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770D9" w14:textId="77777777" w:rsidR="005C5532" w:rsidRPr="00592D7B" w:rsidRDefault="005C5532" w:rsidP="005C5532">
      <w:pPr>
        <w:spacing w:line="276" w:lineRule="auto"/>
        <w:rPr>
          <w:color w:val="3E5F73"/>
        </w:rPr>
      </w:pPr>
    </w:p>
    <w:p w14:paraId="1931375C" w14:textId="77777777" w:rsidR="005C5532" w:rsidRPr="00592D7B" w:rsidRDefault="005C5532" w:rsidP="005C5532">
      <w:pPr>
        <w:spacing w:line="276" w:lineRule="auto"/>
        <w:jc w:val="center"/>
        <w:rPr>
          <w:b/>
          <w:bCs/>
          <w:color w:val="3E5F73"/>
          <w:sz w:val="40"/>
          <w:szCs w:val="40"/>
        </w:rPr>
      </w:pPr>
    </w:p>
    <w:p w14:paraId="10258816" w14:textId="77777777" w:rsidR="005C5532" w:rsidRPr="00592D7B" w:rsidRDefault="005C5532" w:rsidP="005C5532">
      <w:pPr>
        <w:spacing w:line="276" w:lineRule="auto"/>
        <w:jc w:val="center"/>
        <w:rPr>
          <w:b/>
          <w:bCs/>
          <w:color w:val="3E5F73"/>
          <w:sz w:val="28"/>
          <w:szCs w:val="28"/>
        </w:rPr>
      </w:pPr>
    </w:p>
    <w:p w14:paraId="0AE2684C" w14:textId="77777777" w:rsidR="005C5532" w:rsidRPr="00592D7B" w:rsidRDefault="005C5532" w:rsidP="005C5532">
      <w:pPr>
        <w:spacing w:line="276" w:lineRule="auto"/>
        <w:jc w:val="center"/>
        <w:rPr>
          <w:b/>
          <w:bCs/>
          <w:color w:val="3E5F73"/>
          <w:sz w:val="28"/>
          <w:szCs w:val="28"/>
        </w:rPr>
      </w:pPr>
    </w:p>
    <w:p w14:paraId="4F89EEE4" w14:textId="77777777" w:rsidR="005C5532" w:rsidRPr="00592D7B" w:rsidRDefault="005C5532" w:rsidP="005C5532">
      <w:pPr>
        <w:spacing w:line="276" w:lineRule="auto"/>
        <w:rPr>
          <w:b/>
          <w:bCs/>
          <w:color w:val="3E5F73"/>
          <w:sz w:val="28"/>
          <w:szCs w:val="28"/>
        </w:rPr>
      </w:pPr>
    </w:p>
    <w:p w14:paraId="799E732C" w14:textId="77777777" w:rsidR="005C5532" w:rsidRPr="00592D7B" w:rsidRDefault="005C5532" w:rsidP="005C5532">
      <w:pPr>
        <w:spacing w:line="276" w:lineRule="auto"/>
        <w:rPr>
          <w:b/>
          <w:bCs/>
          <w:color w:val="3E5F73"/>
          <w:sz w:val="28"/>
          <w:szCs w:val="28"/>
        </w:rPr>
      </w:pPr>
    </w:p>
    <w:p w14:paraId="4EB550BA" w14:textId="77777777" w:rsidR="005C5532" w:rsidRPr="00592D7B" w:rsidRDefault="005C5532" w:rsidP="005C5532">
      <w:pPr>
        <w:spacing w:line="276" w:lineRule="auto"/>
        <w:jc w:val="center"/>
        <w:rPr>
          <w:b/>
          <w:bCs/>
          <w:color w:val="3E5F73"/>
          <w:sz w:val="28"/>
          <w:szCs w:val="28"/>
        </w:rPr>
      </w:pPr>
    </w:p>
    <w:p w14:paraId="1CE6BF39" w14:textId="77777777" w:rsidR="005C5532" w:rsidRPr="00592D7B" w:rsidRDefault="005C5532" w:rsidP="005C5532">
      <w:pPr>
        <w:spacing w:line="276" w:lineRule="auto"/>
        <w:rPr>
          <w:b/>
          <w:bCs/>
          <w:color w:val="3E5F73"/>
          <w:sz w:val="28"/>
          <w:szCs w:val="28"/>
        </w:rPr>
      </w:pPr>
    </w:p>
    <w:p w14:paraId="5B42A467" w14:textId="77777777" w:rsidR="005C5532" w:rsidRDefault="005C5532" w:rsidP="005C5532">
      <w:pPr>
        <w:spacing w:line="276" w:lineRule="auto"/>
        <w:jc w:val="center"/>
        <w:rPr>
          <w:color w:val="3E5F73"/>
          <w:sz w:val="20"/>
          <w:szCs w:val="20"/>
        </w:rPr>
      </w:pPr>
    </w:p>
    <w:p w14:paraId="26A9F430" w14:textId="77777777" w:rsidR="005C5532" w:rsidRDefault="005C5532" w:rsidP="005C5532">
      <w:pPr>
        <w:jc w:val="center"/>
        <w:rPr>
          <w:b/>
          <w:bCs/>
          <w:color w:val="3E5F73"/>
          <w:sz w:val="52"/>
          <w:szCs w:val="52"/>
        </w:rPr>
      </w:pPr>
      <w:r w:rsidRPr="007406C8">
        <w:rPr>
          <w:b/>
          <w:bCs/>
          <w:color w:val="3E5F73"/>
          <w:sz w:val="52"/>
          <w:szCs w:val="52"/>
        </w:rPr>
        <w:t xml:space="preserve">Greater Manchester </w:t>
      </w:r>
    </w:p>
    <w:p w14:paraId="61099713" w14:textId="78BE7E19" w:rsidR="005C5532" w:rsidRPr="007406C8" w:rsidRDefault="005C5532" w:rsidP="005C5532">
      <w:pPr>
        <w:jc w:val="center"/>
        <w:rPr>
          <w:b/>
          <w:bCs/>
          <w:color w:val="3E5F73"/>
          <w:sz w:val="52"/>
          <w:szCs w:val="52"/>
        </w:rPr>
      </w:pPr>
      <w:r>
        <w:rPr>
          <w:b/>
          <w:bCs/>
          <w:color w:val="3E5F73"/>
          <w:sz w:val="52"/>
          <w:szCs w:val="52"/>
        </w:rPr>
        <w:t>hospital</w:t>
      </w:r>
      <w:r w:rsidRPr="007406C8">
        <w:rPr>
          <w:b/>
          <w:bCs/>
          <w:color w:val="3E5F73"/>
          <w:sz w:val="52"/>
          <w:szCs w:val="52"/>
        </w:rPr>
        <w:t xml:space="preserve"> delirium toolkit</w:t>
      </w:r>
    </w:p>
    <w:p w14:paraId="47F5923D" w14:textId="77777777" w:rsidR="005C5532" w:rsidRDefault="005C5532" w:rsidP="005C5532">
      <w:pPr>
        <w:spacing w:line="276" w:lineRule="auto"/>
        <w:jc w:val="center"/>
        <w:rPr>
          <w:color w:val="3E5F73"/>
          <w:sz w:val="20"/>
          <w:szCs w:val="20"/>
        </w:rPr>
      </w:pPr>
    </w:p>
    <w:p w14:paraId="32F7FBF0" w14:textId="77777777" w:rsidR="005C5532" w:rsidRDefault="005C5532" w:rsidP="005C5532">
      <w:pPr>
        <w:spacing w:line="276" w:lineRule="auto"/>
        <w:jc w:val="center"/>
        <w:rPr>
          <w:color w:val="3E5F73"/>
          <w:sz w:val="20"/>
          <w:szCs w:val="20"/>
        </w:rPr>
      </w:pPr>
    </w:p>
    <w:p w14:paraId="6E88EE7E" w14:textId="77777777" w:rsidR="005C5532" w:rsidRDefault="005C5532" w:rsidP="005C5532">
      <w:pPr>
        <w:spacing w:line="276" w:lineRule="auto"/>
        <w:jc w:val="center"/>
        <w:rPr>
          <w:color w:val="3E5F73"/>
          <w:sz w:val="20"/>
          <w:szCs w:val="20"/>
        </w:rPr>
      </w:pPr>
    </w:p>
    <w:p w14:paraId="16323C7B" w14:textId="77777777" w:rsidR="005C5532" w:rsidRDefault="005C5532" w:rsidP="005C5532">
      <w:pPr>
        <w:spacing w:line="276" w:lineRule="auto"/>
        <w:jc w:val="center"/>
        <w:rPr>
          <w:color w:val="3E5F73"/>
          <w:sz w:val="20"/>
          <w:szCs w:val="20"/>
        </w:rPr>
      </w:pPr>
    </w:p>
    <w:p w14:paraId="2046F2F5" w14:textId="77777777" w:rsidR="005C5532" w:rsidRDefault="005C5532" w:rsidP="005C5532">
      <w:pPr>
        <w:spacing w:line="276" w:lineRule="auto"/>
        <w:jc w:val="center"/>
        <w:rPr>
          <w:color w:val="3E5F73"/>
          <w:sz w:val="20"/>
          <w:szCs w:val="20"/>
        </w:rPr>
      </w:pPr>
    </w:p>
    <w:p w14:paraId="5CE3644A" w14:textId="77777777" w:rsidR="005C5532" w:rsidRDefault="005C5532" w:rsidP="005C5532">
      <w:pPr>
        <w:spacing w:line="276" w:lineRule="auto"/>
        <w:jc w:val="center"/>
        <w:rPr>
          <w:color w:val="3E5F73"/>
          <w:sz w:val="20"/>
          <w:szCs w:val="20"/>
        </w:rPr>
      </w:pPr>
    </w:p>
    <w:p w14:paraId="1A8B4912" w14:textId="77777777" w:rsidR="005C5532" w:rsidRDefault="005C5532" w:rsidP="005C5532">
      <w:pPr>
        <w:spacing w:line="276" w:lineRule="auto"/>
        <w:jc w:val="center"/>
        <w:rPr>
          <w:color w:val="3E5F73"/>
          <w:sz w:val="20"/>
          <w:szCs w:val="20"/>
        </w:rPr>
      </w:pPr>
    </w:p>
    <w:p w14:paraId="6C7EF760" w14:textId="77777777" w:rsidR="005C5532" w:rsidRDefault="005C5532" w:rsidP="005C5532">
      <w:pPr>
        <w:spacing w:line="276" w:lineRule="auto"/>
        <w:jc w:val="center"/>
        <w:rPr>
          <w:color w:val="3E5F73"/>
          <w:sz w:val="20"/>
          <w:szCs w:val="20"/>
        </w:rPr>
      </w:pPr>
    </w:p>
    <w:p w14:paraId="5DE514C9" w14:textId="77777777" w:rsidR="005C5532" w:rsidRDefault="005C5532" w:rsidP="005C5532">
      <w:pPr>
        <w:spacing w:line="276" w:lineRule="auto"/>
        <w:jc w:val="center"/>
        <w:rPr>
          <w:color w:val="3E5F73"/>
          <w:sz w:val="20"/>
          <w:szCs w:val="20"/>
        </w:rPr>
      </w:pPr>
    </w:p>
    <w:p w14:paraId="385B470D" w14:textId="77777777" w:rsidR="005C5532" w:rsidRDefault="005C5532" w:rsidP="005C5532">
      <w:pPr>
        <w:spacing w:line="276" w:lineRule="auto"/>
        <w:jc w:val="center"/>
        <w:rPr>
          <w:color w:val="3E5F73"/>
          <w:sz w:val="20"/>
          <w:szCs w:val="20"/>
        </w:rPr>
      </w:pPr>
    </w:p>
    <w:p w14:paraId="20C18402" w14:textId="77777777" w:rsidR="005C5532" w:rsidRPr="00CB4090" w:rsidRDefault="005C5532" w:rsidP="005C5532">
      <w:pPr>
        <w:spacing w:line="276" w:lineRule="auto"/>
        <w:jc w:val="center"/>
        <w:rPr>
          <w:color w:val="3E5F73"/>
          <w:sz w:val="24"/>
          <w:szCs w:val="24"/>
        </w:rPr>
      </w:pPr>
      <w:r w:rsidRPr="00CB4090">
        <w:rPr>
          <w:color w:val="3E5F73"/>
          <w:sz w:val="24"/>
          <w:szCs w:val="24"/>
        </w:rPr>
        <w:t xml:space="preserve">Note: this is a working document and will be updated on the dementia united website: </w:t>
      </w:r>
      <w:hyperlink r:id="rId11" w:history="1">
        <w:r w:rsidRPr="008153D4">
          <w:rPr>
            <w:rStyle w:val="Hyperlink"/>
            <w:color w:val="3366CC"/>
            <w:sz w:val="24"/>
            <w:szCs w:val="24"/>
          </w:rPr>
          <w:t>www.dementia-united.org.uk</w:t>
        </w:r>
      </w:hyperlink>
    </w:p>
    <w:p w14:paraId="3AF202BD" w14:textId="77777777" w:rsidR="005C5532" w:rsidRPr="00CB4090" w:rsidRDefault="005C5532" w:rsidP="005C5532">
      <w:pPr>
        <w:spacing w:line="276" w:lineRule="auto"/>
        <w:jc w:val="center"/>
        <w:rPr>
          <w:color w:val="3E5F73"/>
          <w:sz w:val="24"/>
          <w:szCs w:val="24"/>
        </w:rPr>
      </w:pPr>
    </w:p>
    <w:p w14:paraId="715FE778" w14:textId="77777777" w:rsidR="005C5532" w:rsidRPr="00592D7B" w:rsidRDefault="005C5532" w:rsidP="005C5532">
      <w:pPr>
        <w:spacing w:line="276" w:lineRule="auto"/>
        <w:jc w:val="center"/>
        <w:rPr>
          <w:b/>
          <w:bCs/>
          <w:color w:val="3E5F73"/>
          <w:sz w:val="28"/>
          <w:szCs w:val="28"/>
        </w:rPr>
      </w:pPr>
    </w:p>
    <w:p w14:paraId="073FEC7F" w14:textId="77777777" w:rsidR="005C5532" w:rsidRPr="00592D7B" w:rsidRDefault="005C5532" w:rsidP="005C5532">
      <w:pPr>
        <w:spacing w:line="276" w:lineRule="auto"/>
        <w:jc w:val="center"/>
        <w:rPr>
          <w:b/>
          <w:bCs/>
          <w:color w:val="3E5F73"/>
          <w:sz w:val="28"/>
          <w:szCs w:val="28"/>
        </w:rPr>
      </w:pPr>
    </w:p>
    <w:p w14:paraId="3A606807" w14:textId="77777777" w:rsidR="005C5532" w:rsidRPr="00592D7B" w:rsidRDefault="005C5532" w:rsidP="005C5532">
      <w:pPr>
        <w:spacing w:line="276" w:lineRule="auto"/>
        <w:jc w:val="center"/>
        <w:rPr>
          <w:b/>
          <w:bCs/>
          <w:color w:val="3E5F73"/>
          <w:sz w:val="28"/>
          <w:szCs w:val="28"/>
        </w:rPr>
      </w:pPr>
    </w:p>
    <w:p w14:paraId="1F83AE9C" w14:textId="77777777" w:rsidR="005C5532" w:rsidRPr="00592D7B" w:rsidRDefault="005C5532" w:rsidP="005C5532">
      <w:pPr>
        <w:spacing w:line="276" w:lineRule="auto"/>
        <w:jc w:val="center"/>
        <w:rPr>
          <w:b/>
          <w:bCs/>
          <w:color w:val="3E5F73"/>
          <w:sz w:val="28"/>
          <w:szCs w:val="28"/>
        </w:rPr>
      </w:pPr>
    </w:p>
    <w:p w14:paraId="19CE56E3" w14:textId="77777777" w:rsidR="005C5532" w:rsidRPr="00592D7B" w:rsidRDefault="005C5532" w:rsidP="005C5532">
      <w:pPr>
        <w:spacing w:line="276" w:lineRule="auto"/>
        <w:jc w:val="center"/>
        <w:rPr>
          <w:b/>
          <w:bCs/>
          <w:color w:val="3E5F73"/>
          <w:sz w:val="28"/>
          <w:szCs w:val="28"/>
        </w:rPr>
      </w:pPr>
      <w:r w:rsidRPr="00592D7B">
        <w:rPr>
          <w:b/>
          <w:bCs/>
          <w:color w:val="3E5F73"/>
          <w:sz w:val="28"/>
          <w:szCs w:val="28"/>
        </w:rPr>
        <w:t xml:space="preserve">For those over the age of 18 and not under the </w:t>
      </w:r>
    </w:p>
    <w:p w14:paraId="1BE80F7E" w14:textId="77777777" w:rsidR="005C5532" w:rsidRPr="00592D7B" w:rsidRDefault="005C5532" w:rsidP="005C5532">
      <w:pPr>
        <w:spacing w:line="276" w:lineRule="auto"/>
        <w:jc w:val="center"/>
        <w:rPr>
          <w:b/>
          <w:bCs/>
          <w:color w:val="3E5F73"/>
          <w:sz w:val="28"/>
          <w:szCs w:val="28"/>
        </w:rPr>
      </w:pPr>
      <w:r w:rsidRPr="00592D7B">
        <w:rPr>
          <w:b/>
          <w:bCs/>
          <w:color w:val="3E5F73"/>
          <w:sz w:val="28"/>
          <w:szCs w:val="28"/>
        </w:rPr>
        <w:t>Influence of drugs and/or alcohol</w:t>
      </w:r>
    </w:p>
    <w:p w14:paraId="30A72420" w14:textId="77777777" w:rsidR="005C5532" w:rsidRPr="00592D7B" w:rsidRDefault="005C5532" w:rsidP="005C5532">
      <w:pPr>
        <w:spacing w:line="276" w:lineRule="auto"/>
        <w:jc w:val="center"/>
        <w:rPr>
          <w:b/>
          <w:bCs/>
          <w:color w:val="3E5F73"/>
          <w:sz w:val="28"/>
          <w:szCs w:val="28"/>
        </w:rPr>
      </w:pPr>
    </w:p>
    <w:p w14:paraId="1721A0D1" w14:textId="77777777" w:rsidR="005C5532" w:rsidRPr="00592D7B" w:rsidRDefault="005C5532" w:rsidP="005C5532">
      <w:pPr>
        <w:spacing w:line="276" w:lineRule="auto"/>
        <w:jc w:val="center"/>
        <w:rPr>
          <w:b/>
          <w:bCs/>
          <w:color w:val="3E5F73"/>
          <w:sz w:val="28"/>
          <w:szCs w:val="28"/>
        </w:rPr>
      </w:pPr>
      <w:r w:rsidRPr="00592D7B">
        <w:rPr>
          <w:b/>
          <w:bCs/>
          <w:color w:val="3E5F73"/>
          <w:sz w:val="28"/>
          <w:szCs w:val="28"/>
        </w:rPr>
        <w:t>Version 3.0 January 2024</w:t>
      </w:r>
    </w:p>
    <w:p w14:paraId="00232674" w14:textId="77777777" w:rsidR="005C5532" w:rsidRPr="00592D7B" w:rsidRDefault="005C5532" w:rsidP="005C5532">
      <w:pPr>
        <w:spacing w:line="276" w:lineRule="auto"/>
        <w:jc w:val="center"/>
        <w:rPr>
          <w:b/>
          <w:bCs/>
          <w:color w:val="3E5F73"/>
          <w:sz w:val="28"/>
          <w:szCs w:val="28"/>
        </w:rPr>
      </w:pPr>
    </w:p>
    <w:p w14:paraId="5F86F047" w14:textId="77777777" w:rsidR="005C5532" w:rsidRPr="00592D7B" w:rsidRDefault="005C5532" w:rsidP="005C5532">
      <w:pPr>
        <w:spacing w:line="276" w:lineRule="auto"/>
        <w:rPr>
          <w:b/>
          <w:bCs/>
          <w:color w:val="3E5F73"/>
          <w:sz w:val="28"/>
          <w:szCs w:val="28"/>
        </w:rPr>
      </w:pPr>
    </w:p>
    <w:p w14:paraId="1808E00B" w14:textId="48957DD9" w:rsidR="008E105A" w:rsidRPr="005C5532" w:rsidRDefault="008E105A" w:rsidP="005C5532">
      <w:pPr>
        <w:spacing w:line="276" w:lineRule="auto"/>
        <w:rPr>
          <w:b/>
          <w:bCs/>
          <w:color w:val="3E5F73"/>
          <w:sz w:val="28"/>
          <w:szCs w:val="28"/>
        </w:rPr>
      </w:pPr>
    </w:p>
    <w:p w14:paraId="0EA56171" w14:textId="77777777" w:rsidR="00D678A2" w:rsidRDefault="00D678A2">
      <w:pPr>
        <w:widowControl/>
        <w:spacing w:after="160" w:line="259" w:lineRule="auto"/>
        <w:rPr>
          <w:b/>
          <w:bCs/>
          <w:color w:val="00A499"/>
          <w:sz w:val="28"/>
          <w:szCs w:val="28"/>
        </w:rPr>
      </w:pPr>
      <w:r>
        <w:rPr>
          <w:b/>
          <w:bCs/>
          <w:color w:val="00A499"/>
          <w:sz w:val="28"/>
          <w:szCs w:val="28"/>
        </w:rPr>
        <w:br w:type="page"/>
      </w:r>
    </w:p>
    <w:sdt>
      <w:sdtPr>
        <w:rPr>
          <w:rFonts w:ascii="Arial" w:eastAsia="Arial" w:hAnsi="Arial" w:cs="Arial"/>
          <w:color w:val="auto"/>
          <w:sz w:val="22"/>
          <w:szCs w:val="22"/>
          <w:lang w:eastAsia="en-US"/>
        </w:rPr>
        <w:id w:val="190347521"/>
        <w:docPartObj>
          <w:docPartGallery w:val="Table of Contents"/>
          <w:docPartUnique/>
        </w:docPartObj>
      </w:sdtPr>
      <w:sdtEndPr>
        <w:rPr>
          <w:b/>
          <w:bCs/>
        </w:rPr>
      </w:sdtEndPr>
      <w:sdtContent>
        <w:p w14:paraId="19BB62F6" w14:textId="77777777" w:rsidR="009053AC" w:rsidRPr="007406C8" w:rsidRDefault="009053AC" w:rsidP="009053AC">
          <w:pPr>
            <w:pStyle w:val="TOCHeading"/>
            <w:rPr>
              <w:rFonts w:ascii="Arial" w:hAnsi="Arial" w:cs="Arial"/>
              <w:b/>
              <w:bCs/>
              <w:color w:val="3E5F73"/>
            </w:rPr>
          </w:pPr>
          <w:r w:rsidRPr="007406C8">
            <w:rPr>
              <w:rFonts w:ascii="Arial" w:hAnsi="Arial" w:cs="Arial"/>
              <w:b/>
              <w:bCs/>
              <w:color w:val="3E5F73"/>
            </w:rPr>
            <w:t>Contents</w:t>
          </w:r>
        </w:p>
        <w:p w14:paraId="01BBFC0E" w14:textId="29096C7B" w:rsidR="009053AC" w:rsidRPr="00864BB7" w:rsidRDefault="009053AC">
          <w:pPr>
            <w:pStyle w:val="TOC2"/>
            <w:tabs>
              <w:tab w:val="right" w:leader="dot" w:pos="10195"/>
            </w:tabs>
            <w:rPr>
              <w:rFonts w:asciiTheme="minorHAnsi" w:eastAsiaTheme="minorEastAsia" w:hAnsiTheme="minorHAnsi" w:cstheme="minorBidi"/>
              <w:noProof/>
              <w:color w:val="3F5664"/>
              <w:kern w:val="2"/>
              <w:sz w:val="24"/>
              <w:szCs w:val="24"/>
              <w:lang w:eastAsia="en-GB"/>
              <w14:ligatures w14:val="standardContextual"/>
            </w:rPr>
          </w:pPr>
          <w:r w:rsidRPr="009053AC">
            <w:rPr>
              <w:color w:val="3F5664"/>
            </w:rPr>
            <w:fldChar w:fldCharType="begin"/>
          </w:r>
          <w:r w:rsidRPr="009053AC">
            <w:rPr>
              <w:color w:val="3F5664"/>
            </w:rPr>
            <w:instrText xml:space="preserve"> TOC \o "1-3" \h \z \u </w:instrText>
          </w:r>
          <w:r w:rsidRPr="009053AC">
            <w:rPr>
              <w:color w:val="3F5664"/>
            </w:rPr>
            <w:fldChar w:fldCharType="separate"/>
          </w:r>
          <w:hyperlink w:anchor="_Toc158800630" w:history="1">
            <w:r w:rsidRPr="00864BB7">
              <w:rPr>
                <w:rStyle w:val="Hyperlink"/>
                <w:noProof/>
                <w:color w:val="3F5664"/>
                <w:sz w:val="24"/>
                <w:szCs w:val="24"/>
              </w:rPr>
              <w:t>Background</w:t>
            </w:r>
            <w:r w:rsidRPr="00864BB7">
              <w:rPr>
                <w:noProof/>
                <w:webHidden/>
                <w:color w:val="3F5664"/>
                <w:sz w:val="24"/>
                <w:szCs w:val="24"/>
              </w:rPr>
              <w:tab/>
            </w:r>
            <w:r w:rsidRPr="00864BB7">
              <w:rPr>
                <w:noProof/>
                <w:webHidden/>
                <w:color w:val="3F5664"/>
                <w:sz w:val="24"/>
                <w:szCs w:val="24"/>
              </w:rPr>
              <w:fldChar w:fldCharType="begin"/>
            </w:r>
            <w:r w:rsidRPr="00864BB7">
              <w:rPr>
                <w:noProof/>
                <w:webHidden/>
                <w:color w:val="3F5664"/>
                <w:sz w:val="24"/>
                <w:szCs w:val="24"/>
              </w:rPr>
              <w:instrText xml:space="preserve"> PAGEREF _Toc158800630 \h </w:instrText>
            </w:r>
            <w:r w:rsidRPr="00864BB7">
              <w:rPr>
                <w:noProof/>
                <w:webHidden/>
                <w:color w:val="3F5664"/>
                <w:sz w:val="24"/>
                <w:szCs w:val="24"/>
              </w:rPr>
            </w:r>
            <w:r w:rsidRPr="00864BB7">
              <w:rPr>
                <w:noProof/>
                <w:webHidden/>
                <w:color w:val="3F5664"/>
                <w:sz w:val="24"/>
                <w:szCs w:val="24"/>
              </w:rPr>
              <w:fldChar w:fldCharType="separate"/>
            </w:r>
            <w:r w:rsidR="00CE2098">
              <w:rPr>
                <w:noProof/>
                <w:webHidden/>
                <w:color w:val="3F5664"/>
                <w:sz w:val="24"/>
                <w:szCs w:val="24"/>
              </w:rPr>
              <w:t>2</w:t>
            </w:r>
            <w:r w:rsidRPr="00864BB7">
              <w:rPr>
                <w:noProof/>
                <w:webHidden/>
                <w:color w:val="3F5664"/>
                <w:sz w:val="24"/>
                <w:szCs w:val="24"/>
              </w:rPr>
              <w:fldChar w:fldCharType="end"/>
            </w:r>
          </w:hyperlink>
        </w:p>
        <w:p w14:paraId="23C15EDC" w14:textId="11E9FA09" w:rsidR="009053AC" w:rsidRPr="00864BB7" w:rsidRDefault="00000000">
          <w:pPr>
            <w:pStyle w:val="TOC2"/>
            <w:tabs>
              <w:tab w:val="right" w:leader="dot" w:pos="10195"/>
            </w:tabs>
            <w:rPr>
              <w:rFonts w:asciiTheme="minorHAnsi" w:eastAsiaTheme="minorEastAsia" w:hAnsiTheme="minorHAnsi" w:cstheme="minorBidi"/>
              <w:noProof/>
              <w:color w:val="3F5664"/>
              <w:kern w:val="2"/>
              <w:sz w:val="24"/>
              <w:szCs w:val="24"/>
              <w:lang w:eastAsia="en-GB"/>
              <w14:ligatures w14:val="standardContextual"/>
            </w:rPr>
          </w:pPr>
          <w:hyperlink w:anchor="_Toc158800631" w:history="1">
            <w:r w:rsidR="009053AC" w:rsidRPr="00864BB7">
              <w:rPr>
                <w:rStyle w:val="Hyperlink"/>
                <w:noProof/>
                <w:color w:val="3F5664"/>
                <w:sz w:val="24"/>
                <w:szCs w:val="24"/>
              </w:rPr>
              <w:t>Key Documents</w:t>
            </w:r>
            <w:r w:rsidR="009053AC" w:rsidRPr="00864BB7">
              <w:rPr>
                <w:noProof/>
                <w:webHidden/>
                <w:color w:val="3F5664"/>
                <w:sz w:val="24"/>
                <w:szCs w:val="24"/>
              </w:rPr>
              <w:tab/>
            </w:r>
            <w:r w:rsidR="009053AC" w:rsidRPr="00864BB7">
              <w:rPr>
                <w:noProof/>
                <w:webHidden/>
                <w:color w:val="3F5664"/>
                <w:sz w:val="24"/>
                <w:szCs w:val="24"/>
              </w:rPr>
              <w:fldChar w:fldCharType="begin"/>
            </w:r>
            <w:r w:rsidR="009053AC" w:rsidRPr="00864BB7">
              <w:rPr>
                <w:noProof/>
                <w:webHidden/>
                <w:color w:val="3F5664"/>
                <w:sz w:val="24"/>
                <w:szCs w:val="24"/>
              </w:rPr>
              <w:instrText xml:space="preserve"> PAGEREF _Toc158800631 \h </w:instrText>
            </w:r>
            <w:r w:rsidR="009053AC" w:rsidRPr="00864BB7">
              <w:rPr>
                <w:noProof/>
                <w:webHidden/>
                <w:color w:val="3F5664"/>
                <w:sz w:val="24"/>
                <w:szCs w:val="24"/>
              </w:rPr>
            </w:r>
            <w:r w:rsidR="009053AC" w:rsidRPr="00864BB7">
              <w:rPr>
                <w:noProof/>
                <w:webHidden/>
                <w:color w:val="3F5664"/>
                <w:sz w:val="24"/>
                <w:szCs w:val="24"/>
              </w:rPr>
              <w:fldChar w:fldCharType="separate"/>
            </w:r>
            <w:r w:rsidR="00CE2098">
              <w:rPr>
                <w:noProof/>
                <w:webHidden/>
                <w:color w:val="3F5664"/>
                <w:sz w:val="24"/>
                <w:szCs w:val="24"/>
              </w:rPr>
              <w:t>3</w:t>
            </w:r>
            <w:r w:rsidR="009053AC" w:rsidRPr="00864BB7">
              <w:rPr>
                <w:noProof/>
                <w:webHidden/>
                <w:color w:val="3F5664"/>
                <w:sz w:val="24"/>
                <w:szCs w:val="24"/>
              </w:rPr>
              <w:fldChar w:fldCharType="end"/>
            </w:r>
          </w:hyperlink>
        </w:p>
        <w:p w14:paraId="4C60D31F" w14:textId="6022EDC6" w:rsidR="009053AC" w:rsidRPr="00864BB7" w:rsidRDefault="00000000">
          <w:pPr>
            <w:pStyle w:val="TOC2"/>
            <w:tabs>
              <w:tab w:val="right" w:leader="dot" w:pos="10195"/>
            </w:tabs>
            <w:rPr>
              <w:rFonts w:asciiTheme="minorHAnsi" w:eastAsiaTheme="minorEastAsia" w:hAnsiTheme="minorHAnsi" w:cstheme="minorBidi"/>
              <w:noProof/>
              <w:color w:val="3F5664"/>
              <w:kern w:val="2"/>
              <w:sz w:val="24"/>
              <w:szCs w:val="24"/>
              <w:lang w:eastAsia="en-GB"/>
              <w14:ligatures w14:val="standardContextual"/>
            </w:rPr>
          </w:pPr>
          <w:hyperlink w:anchor="_Toc158800632" w:history="1">
            <w:r w:rsidR="009053AC" w:rsidRPr="00864BB7">
              <w:rPr>
                <w:rStyle w:val="Hyperlink"/>
                <w:noProof/>
                <w:color w:val="3F5664"/>
                <w:sz w:val="24"/>
                <w:szCs w:val="24"/>
              </w:rPr>
              <w:t>Optional resources</w:t>
            </w:r>
            <w:r w:rsidR="009053AC" w:rsidRPr="00864BB7">
              <w:rPr>
                <w:noProof/>
                <w:webHidden/>
                <w:color w:val="3F5664"/>
                <w:sz w:val="24"/>
                <w:szCs w:val="24"/>
              </w:rPr>
              <w:tab/>
            </w:r>
            <w:r w:rsidR="009053AC" w:rsidRPr="00864BB7">
              <w:rPr>
                <w:noProof/>
                <w:webHidden/>
                <w:color w:val="3F5664"/>
                <w:sz w:val="24"/>
                <w:szCs w:val="24"/>
              </w:rPr>
              <w:fldChar w:fldCharType="begin"/>
            </w:r>
            <w:r w:rsidR="009053AC" w:rsidRPr="00864BB7">
              <w:rPr>
                <w:noProof/>
                <w:webHidden/>
                <w:color w:val="3F5664"/>
                <w:sz w:val="24"/>
                <w:szCs w:val="24"/>
              </w:rPr>
              <w:instrText xml:space="preserve"> PAGEREF _Toc158800632 \h </w:instrText>
            </w:r>
            <w:r w:rsidR="009053AC" w:rsidRPr="00864BB7">
              <w:rPr>
                <w:noProof/>
                <w:webHidden/>
                <w:color w:val="3F5664"/>
                <w:sz w:val="24"/>
                <w:szCs w:val="24"/>
              </w:rPr>
            </w:r>
            <w:r w:rsidR="009053AC" w:rsidRPr="00864BB7">
              <w:rPr>
                <w:noProof/>
                <w:webHidden/>
                <w:color w:val="3F5664"/>
                <w:sz w:val="24"/>
                <w:szCs w:val="24"/>
              </w:rPr>
              <w:fldChar w:fldCharType="separate"/>
            </w:r>
            <w:r w:rsidR="00CE2098">
              <w:rPr>
                <w:noProof/>
                <w:webHidden/>
                <w:color w:val="3F5664"/>
                <w:sz w:val="24"/>
                <w:szCs w:val="24"/>
              </w:rPr>
              <w:t>4</w:t>
            </w:r>
            <w:r w:rsidR="009053AC" w:rsidRPr="00864BB7">
              <w:rPr>
                <w:noProof/>
                <w:webHidden/>
                <w:color w:val="3F5664"/>
                <w:sz w:val="24"/>
                <w:szCs w:val="24"/>
              </w:rPr>
              <w:fldChar w:fldCharType="end"/>
            </w:r>
          </w:hyperlink>
        </w:p>
        <w:p w14:paraId="39903BC1" w14:textId="616877C5" w:rsidR="009053AC" w:rsidRPr="00864BB7" w:rsidRDefault="00000000">
          <w:pPr>
            <w:pStyle w:val="TOC2"/>
            <w:tabs>
              <w:tab w:val="right" w:leader="dot" w:pos="10195"/>
            </w:tabs>
            <w:rPr>
              <w:rFonts w:asciiTheme="minorHAnsi" w:eastAsiaTheme="minorEastAsia" w:hAnsiTheme="minorHAnsi" w:cstheme="minorBidi"/>
              <w:noProof/>
              <w:color w:val="3F5664"/>
              <w:kern w:val="2"/>
              <w:sz w:val="24"/>
              <w:szCs w:val="24"/>
              <w:lang w:eastAsia="en-GB"/>
              <w14:ligatures w14:val="standardContextual"/>
            </w:rPr>
          </w:pPr>
          <w:hyperlink w:anchor="_Toc158800633" w:history="1">
            <w:r w:rsidR="009053AC" w:rsidRPr="00864BB7">
              <w:rPr>
                <w:rStyle w:val="Hyperlink"/>
                <w:noProof/>
                <w:color w:val="3F5664"/>
                <w:sz w:val="24"/>
                <w:szCs w:val="24"/>
              </w:rPr>
              <w:t>Triggers</w:t>
            </w:r>
            <w:r w:rsidR="009053AC" w:rsidRPr="00864BB7">
              <w:rPr>
                <w:noProof/>
                <w:webHidden/>
                <w:color w:val="3F5664"/>
                <w:sz w:val="24"/>
                <w:szCs w:val="24"/>
              </w:rPr>
              <w:tab/>
            </w:r>
            <w:r w:rsidR="009053AC" w:rsidRPr="00864BB7">
              <w:rPr>
                <w:noProof/>
                <w:webHidden/>
                <w:color w:val="3F5664"/>
                <w:sz w:val="24"/>
                <w:szCs w:val="24"/>
              </w:rPr>
              <w:fldChar w:fldCharType="begin"/>
            </w:r>
            <w:r w:rsidR="009053AC" w:rsidRPr="00864BB7">
              <w:rPr>
                <w:noProof/>
                <w:webHidden/>
                <w:color w:val="3F5664"/>
                <w:sz w:val="24"/>
                <w:szCs w:val="24"/>
              </w:rPr>
              <w:instrText xml:space="preserve"> PAGEREF _Toc158800633 \h </w:instrText>
            </w:r>
            <w:r w:rsidR="009053AC" w:rsidRPr="00864BB7">
              <w:rPr>
                <w:noProof/>
                <w:webHidden/>
                <w:color w:val="3F5664"/>
                <w:sz w:val="24"/>
                <w:szCs w:val="24"/>
              </w:rPr>
            </w:r>
            <w:r w:rsidR="009053AC" w:rsidRPr="00864BB7">
              <w:rPr>
                <w:noProof/>
                <w:webHidden/>
                <w:color w:val="3F5664"/>
                <w:sz w:val="24"/>
                <w:szCs w:val="24"/>
              </w:rPr>
              <w:fldChar w:fldCharType="separate"/>
            </w:r>
            <w:r w:rsidR="00CE2098">
              <w:rPr>
                <w:noProof/>
                <w:webHidden/>
                <w:color w:val="3F5664"/>
                <w:sz w:val="24"/>
                <w:szCs w:val="24"/>
              </w:rPr>
              <w:t>4</w:t>
            </w:r>
            <w:r w:rsidR="009053AC" w:rsidRPr="00864BB7">
              <w:rPr>
                <w:noProof/>
                <w:webHidden/>
                <w:color w:val="3F5664"/>
                <w:sz w:val="24"/>
                <w:szCs w:val="24"/>
              </w:rPr>
              <w:fldChar w:fldCharType="end"/>
            </w:r>
          </w:hyperlink>
        </w:p>
        <w:p w14:paraId="2208D1C0" w14:textId="6D513FBD" w:rsidR="009053AC" w:rsidRDefault="009053AC" w:rsidP="009053AC">
          <w:r w:rsidRPr="009053AC">
            <w:rPr>
              <w:color w:val="3F5664"/>
            </w:rPr>
            <w:fldChar w:fldCharType="end"/>
          </w:r>
        </w:p>
      </w:sdtContent>
    </w:sdt>
    <w:p w14:paraId="1188E1DB" w14:textId="77777777" w:rsidR="003009B3" w:rsidRDefault="003009B3" w:rsidP="00AF3DF9">
      <w:pPr>
        <w:keepNext/>
        <w:keepLines/>
        <w:spacing w:line="276" w:lineRule="auto"/>
        <w:outlineLvl w:val="1"/>
        <w:rPr>
          <w:b/>
          <w:color w:val="B04D98"/>
          <w:sz w:val="36"/>
          <w:szCs w:val="36"/>
        </w:rPr>
      </w:pPr>
    </w:p>
    <w:p w14:paraId="47BA042C" w14:textId="07E9059C" w:rsidR="008E105A" w:rsidRPr="00AF3DF9" w:rsidRDefault="008E105A" w:rsidP="00AF3DF9">
      <w:pPr>
        <w:keepNext/>
        <w:keepLines/>
        <w:spacing w:line="276" w:lineRule="auto"/>
        <w:outlineLvl w:val="1"/>
        <w:rPr>
          <w:b/>
          <w:color w:val="B04D98"/>
          <w:sz w:val="36"/>
          <w:szCs w:val="36"/>
        </w:rPr>
      </w:pPr>
      <w:bookmarkStart w:id="0" w:name="_Toc158800630"/>
      <w:r w:rsidRPr="00AF3DF9">
        <w:rPr>
          <w:b/>
          <w:color w:val="B04D98"/>
          <w:sz w:val="36"/>
          <w:szCs w:val="36"/>
        </w:rPr>
        <w:t>B</w:t>
      </w:r>
      <w:r w:rsidR="009B620A" w:rsidRPr="00AF3DF9">
        <w:rPr>
          <w:b/>
          <w:color w:val="B04D98"/>
          <w:sz w:val="36"/>
          <w:szCs w:val="36"/>
        </w:rPr>
        <w:t>ackground</w:t>
      </w:r>
      <w:bookmarkEnd w:id="0"/>
    </w:p>
    <w:p w14:paraId="463EE1C7" w14:textId="77777777" w:rsidR="008E105A" w:rsidRPr="00207BDE" w:rsidRDefault="008E105A" w:rsidP="008E105A">
      <w:pPr>
        <w:pStyle w:val="Default"/>
        <w:spacing w:line="276" w:lineRule="auto"/>
        <w:rPr>
          <w:b/>
          <w:bCs/>
        </w:rPr>
      </w:pPr>
    </w:p>
    <w:p w14:paraId="7568684E" w14:textId="77777777" w:rsidR="008E105A" w:rsidRPr="009E0D2C" w:rsidRDefault="008E105A" w:rsidP="008E105A">
      <w:pPr>
        <w:pStyle w:val="Default"/>
        <w:spacing w:line="276" w:lineRule="auto"/>
        <w:rPr>
          <w:color w:val="3F5664"/>
        </w:rPr>
      </w:pPr>
      <w:r w:rsidRPr="009E0D2C">
        <w:rPr>
          <w:color w:val="3F5664"/>
        </w:rPr>
        <w:t>“Delirium is an acute medical emergency associated with poor outcomes that commonly affects older people admitted to hospital. Older people and people with dementia, severe illness or a hip fracture are more at risk of delirium. It causes great distress to patients, families and carers and has potentially serious consequences such as increased likelihood of admission to long term care and even increased mortality” Health Improvement Scotland (2019).</w:t>
      </w:r>
    </w:p>
    <w:p w14:paraId="41767072" w14:textId="77777777" w:rsidR="008E105A" w:rsidRPr="009E0D2C" w:rsidRDefault="008E105A" w:rsidP="008E105A">
      <w:pPr>
        <w:pStyle w:val="Default"/>
        <w:spacing w:line="276" w:lineRule="auto"/>
        <w:rPr>
          <w:color w:val="3F5664"/>
        </w:rPr>
      </w:pPr>
    </w:p>
    <w:p w14:paraId="77C4A5D8" w14:textId="415A49AA" w:rsidR="008E105A" w:rsidRPr="009E0D2C" w:rsidRDefault="008E105A" w:rsidP="008E105A">
      <w:pPr>
        <w:pStyle w:val="Default"/>
        <w:spacing w:line="276" w:lineRule="auto"/>
        <w:rPr>
          <w:color w:val="3F5664"/>
        </w:rPr>
      </w:pPr>
      <w:r w:rsidRPr="009E0D2C">
        <w:rPr>
          <w:color w:val="3F5664"/>
        </w:rPr>
        <w:t xml:space="preserve">NICE (2010) require that all healthcare organisations make the awareness, </w:t>
      </w:r>
      <w:r w:rsidR="00BE1B05" w:rsidRPr="009E0D2C">
        <w:rPr>
          <w:color w:val="3F5664"/>
        </w:rPr>
        <w:t>recognition,</w:t>
      </w:r>
      <w:r w:rsidRPr="009E0D2C">
        <w:rPr>
          <w:color w:val="3F5664"/>
        </w:rPr>
        <w:t xml:space="preserve"> and management of delirium a priority. Whilst older people are more at risk of developing delirium, it is important to note that younger people and people experiencing mental illness may also develop delirium.</w:t>
      </w:r>
    </w:p>
    <w:p w14:paraId="4E1B46E7" w14:textId="77777777" w:rsidR="008E105A" w:rsidRPr="009E0D2C" w:rsidRDefault="008E105A" w:rsidP="008E105A">
      <w:pPr>
        <w:pStyle w:val="Default"/>
        <w:spacing w:line="276" w:lineRule="auto"/>
        <w:rPr>
          <w:color w:val="3F5664"/>
        </w:rPr>
      </w:pPr>
    </w:p>
    <w:p w14:paraId="077BFA71" w14:textId="77777777" w:rsidR="008E105A" w:rsidRPr="009E0D2C" w:rsidRDefault="008E105A" w:rsidP="008E105A">
      <w:pPr>
        <w:pStyle w:val="Default"/>
        <w:spacing w:line="276" w:lineRule="auto"/>
        <w:rPr>
          <w:color w:val="3F5664"/>
        </w:rPr>
      </w:pPr>
      <w:r w:rsidRPr="009E0D2C">
        <w:rPr>
          <w:color w:val="3F5664"/>
        </w:rPr>
        <w:t xml:space="preserve">The prevalence of delirium in people on medical wards in hospital is about 20% to 30%. Between 10% and 50% of people having surgery develop delirium. Older people, those with a current hip fracture or a serious illness and those with dementia are at higher risk of developing delirium. The </w:t>
      </w:r>
      <w:r w:rsidRPr="00C9753E">
        <w:rPr>
          <w:color w:val="3F5664"/>
        </w:rPr>
        <w:t>prevalence of delirium in patients with dementia is around 66%. Early detection of delirium and proactive management</w:t>
      </w:r>
      <w:r w:rsidRPr="009E0D2C">
        <w:rPr>
          <w:color w:val="3F5664"/>
        </w:rPr>
        <w:t xml:space="preserve"> is crucial to prevent further deterioration and improve the prognosis and outcomes for patients. </w:t>
      </w:r>
    </w:p>
    <w:p w14:paraId="3A437175" w14:textId="77777777" w:rsidR="008E105A" w:rsidRPr="009E0D2C" w:rsidRDefault="008E105A" w:rsidP="008E105A">
      <w:pPr>
        <w:pStyle w:val="Default"/>
        <w:spacing w:line="276" w:lineRule="auto"/>
        <w:rPr>
          <w:color w:val="3F5664"/>
        </w:rPr>
      </w:pPr>
    </w:p>
    <w:p w14:paraId="48645604" w14:textId="77777777" w:rsidR="008E105A" w:rsidRPr="009E0D2C" w:rsidRDefault="008E105A" w:rsidP="008E105A">
      <w:pPr>
        <w:pStyle w:val="Default"/>
        <w:spacing w:line="276" w:lineRule="auto"/>
        <w:rPr>
          <w:color w:val="3F5664"/>
        </w:rPr>
      </w:pPr>
      <w:bookmarkStart w:id="1" w:name="_Hlk152326127"/>
      <w:r w:rsidRPr="009E0D2C">
        <w:rPr>
          <w:color w:val="3F5664"/>
        </w:rPr>
        <w:t xml:space="preserve">Dementia United have developed several Greater Manchester delirium resources. These resources are based on national evidence, co-produced by experts by experience and with engagement and harnessing the momentum which has been created by hosting three annual World Delirium Awareness Day Events 2018 – 2020. </w:t>
      </w:r>
    </w:p>
    <w:bookmarkEnd w:id="1"/>
    <w:p w14:paraId="4C44C05A" w14:textId="77777777" w:rsidR="008E105A" w:rsidRPr="009E0D2C" w:rsidRDefault="008E105A" w:rsidP="008E105A">
      <w:pPr>
        <w:pStyle w:val="Default"/>
        <w:spacing w:line="276" w:lineRule="auto"/>
        <w:rPr>
          <w:color w:val="3F5664"/>
        </w:rPr>
      </w:pPr>
    </w:p>
    <w:p w14:paraId="049421ED" w14:textId="4F0BC712" w:rsidR="008E105A" w:rsidRPr="009E0D2C" w:rsidRDefault="008E105A" w:rsidP="008E105A">
      <w:pPr>
        <w:pStyle w:val="Default"/>
        <w:spacing w:line="276" w:lineRule="auto"/>
        <w:rPr>
          <w:color w:val="3F5664"/>
        </w:rPr>
      </w:pPr>
      <w:r w:rsidRPr="009E0D2C">
        <w:rPr>
          <w:color w:val="3F5664"/>
        </w:rPr>
        <w:t xml:space="preserve">The </w:t>
      </w:r>
      <w:r>
        <w:rPr>
          <w:color w:val="3F5664"/>
        </w:rPr>
        <w:t>Greater Manchester</w:t>
      </w:r>
      <w:r w:rsidRPr="009E0D2C">
        <w:rPr>
          <w:color w:val="3F5664"/>
        </w:rPr>
        <w:t xml:space="preserve"> resources are</w:t>
      </w:r>
      <w:r w:rsidR="00BE1B05">
        <w:rPr>
          <w:color w:val="3F5664"/>
        </w:rPr>
        <w:t>:</w:t>
      </w:r>
    </w:p>
    <w:p w14:paraId="41E643C9" w14:textId="77777777" w:rsidR="008E105A" w:rsidRPr="009E0D2C" w:rsidRDefault="008E105A" w:rsidP="008E105A">
      <w:pPr>
        <w:pStyle w:val="Default"/>
        <w:spacing w:line="276" w:lineRule="auto"/>
        <w:rPr>
          <w:color w:val="3F5664"/>
        </w:rPr>
      </w:pPr>
    </w:p>
    <w:p w14:paraId="39C342D2" w14:textId="02768A8F" w:rsidR="008E105A" w:rsidRDefault="008E105A" w:rsidP="008E105A">
      <w:pPr>
        <w:pStyle w:val="Default"/>
        <w:numPr>
          <w:ilvl w:val="0"/>
          <w:numId w:val="2"/>
        </w:numPr>
        <w:spacing w:line="276" w:lineRule="auto"/>
        <w:rPr>
          <w:color w:val="3F5664"/>
        </w:rPr>
      </w:pPr>
      <w:r w:rsidRPr="009E0D2C">
        <w:rPr>
          <w:b/>
          <w:bCs/>
          <w:color w:val="3F5664"/>
        </w:rPr>
        <w:t xml:space="preserve">A </w:t>
      </w:r>
      <w:r>
        <w:rPr>
          <w:b/>
          <w:bCs/>
          <w:color w:val="3F5664"/>
        </w:rPr>
        <w:t>Greater Manchester</w:t>
      </w:r>
      <w:r w:rsidRPr="009E0D2C">
        <w:rPr>
          <w:b/>
          <w:bCs/>
          <w:color w:val="3F5664"/>
        </w:rPr>
        <w:t xml:space="preserve"> hospital delirium toolkit </w:t>
      </w:r>
      <w:r w:rsidRPr="009E0D2C">
        <w:rPr>
          <w:color w:val="3F5664"/>
        </w:rPr>
        <w:t>(this document)</w:t>
      </w:r>
      <w:r>
        <w:rPr>
          <w:color w:val="3F5664"/>
        </w:rPr>
        <w:t xml:space="preserve"> was</w:t>
      </w:r>
      <w:r w:rsidRPr="009E0D2C">
        <w:rPr>
          <w:color w:val="3F5664"/>
        </w:rPr>
        <w:t xml:space="preserve"> based on the resources and </w:t>
      </w:r>
      <w:hyperlink r:id="rId12" w:history="1">
        <w:r w:rsidRPr="002C5471">
          <w:rPr>
            <w:rStyle w:val="Hyperlink"/>
          </w:rPr>
          <w:t>piloting of the Greater Manchester Community Delirium Toolkit in 2020</w:t>
        </w:r>
      </w:hyperlink>
      <w:r w:rsidR="002C5471">
        <w:rPr>
          <w:rStyle w:val="EndnoteReference"/>
          <w:color w:val="3F5664"/>
        </w:rPr>
        <w:endnoteReference w:id="2"/>
      </w:r>
      <w:r>
        <w:rPr>
          <w:color w:val="3F5664"/>
        </w:rPr>
        <w:t xml:space="preserve">; </w:t>
      </w:r>
      <w:bookmarkStart w:id="2" w:name="_Hlk152340219"/>
      <w:r>
        <w:rPr>
          <w:color w:val="3F5664"/>
        </w:rPr>
        <w:t>where we were able to work with five localities and assess, treat and manage delirium in 70% of cases avoiding a hospital admission</w:t>
      </w:r>
      <w:r w:rsidR="00F972BB">
        <w:rPr>
          <w:color w:val="3F5664"/>
        </w:rPr>
        <w:t>.</w:t>
      </w:r>
    </w:p>
    <w:bookmarkEnd w:id="2"/>
    <w:p w14:paraId="4F6BB3A2" w14:textId="28D986D3" w:rsidR="008E105A" w:rsidRPr="003C53AF" w:rsidRDefault="008E105A" w:rsidP="008E105A">
      <w:pPr>
        <w:pStyle w:val="Default"/>
        <w:numPr>
          <w:ilvl w:val="0"/>
          <w:numId w:val="2"/>
        </w:numPr>
        <w:spacing w:line="276" w:lineRule="auto"/>
        <w:rPr>
          <w:color w:val="404040" w:themeColor="text1" w:themeTint="BF"/>
        </w:rPr>
      </w:pPr>
      <w:r w:rsidRPr="00B754B6">
        <w:rPr>
          <w:b/>
          <w:bCs/>
          <w:color w:val="3F5664"/>
        </w:rPr>
        <w:t>A Greater Manchester Community Delirium Toolkit</w:t>
      </w:r>
      <w:r w:rsidRPr="009E0D2C">
        <w:rPr>
          <w:color w:val="3F5664"/>
        </w:rPr>
        <w:t xml:space="preserve"> for health and social care staff in the community and primary care. This is available on the </w:t>
      </w:r>
      <w:hyperlink r:id="rId13" w:history="1">
        <w:r w:rsidRPr="00F972BB">
          <w:rPr>
            <w:rStyle w:val="Hyperlink"/>
          </w:rPr>
          <w:t>Dementia United website</w:t>
        </w:r>
      </w:hyperlink>
      <w:r w:rsidR="00F972BB">
        <w:rPr>
          <w:rStyle w:val="EndnoteReference"/>
          <w:color w:val="3F5664"/>
        </w:rPr>
        <w:endnoteReference w:id="3"/>
      </w:r>
      <w:r w:rsidR="00F972BB">
        <w:rPr>
          <w:color w:val="3F5664"/>
        </w:rPr>
        <w:t>.</w:t>
      </w:r>
    </w:p>
    <w:p w14:paraId="6A52040E" w14:textId="77777777" w:rsidR="00107704" w:rsidRDefault="008E105A" w:rsidP="00107704">
      <w:pPr>
        <w:pStyle w:val="Default"/>
        <w:numPr>
          <w:ilvl w:val="0"/>
          <w:numId w:val="2"/>
        </w:numPr>
        <w:spacing w:line="276" w:lineRule="auto"/>
        <w:rPr>
          <w:color w:val="3F5664"/>
        </w:rPr>
      </w:pPr>
      <w:r w:rsidRPr="009E0D2C">
        <w:rPr>
          <w:color w:val="3F5664"/>
        </w:rPr>
        <w:t xml:space="preserve">A long and short </w:t>
      </w:r>
      <w:r>
        <w:rPr>
          <w:color w:val="3F5664"/>
        </w:rPr>
        <w:t xml:space="preserve">version of the </w:t>
      </w:r>
      <w:r w:rsidRPr="00B754B6">
        <w:rPr>
          <w:b/>
          <w:bCs/>
          <w:color w:val="3F5664"/>
        </w:rPr>
        <w:t>Greater Manchester Delirium Leaflet</w:t>
      </w:r>
      <w:r>
        <w:rPr>
          <w:color w:val="3F5664"/>
        </w:rPr>
        <w:t xml:space="preserve">. </w:t>
      </w:r>
      <w:r w:rsidRPr="009E0D2C">
        <w:rPr>
          <w:color w:val="3F5664"/>
        </w:rPr>
        <w:t xml:space="preserve"> </w:t>
      </w:r>
      <w:r>
        <w:rPr>
          <w:color w:val="3F5664"/>
        </w:rPr>
        <w:t>These</w:t>
      </w:r>
      <w:r w:rsidRPr="009E0D2C">
        <w:rPr>
          <w:color w:val="3F5664"/>
        </w:rPr>
        <w:t xml:space="preserve"> are resources for anyone with delirium, family members, as well as anyone at risk of developing delirium.</w:t>
      </w:r>
      <w:r>
        <w:rPr>
          <w:color w:val="3F5664"/>
        </w:rPr>
        <w:t xml:space="preserve"> These are available as written, audio and film resources.</w:t>
      </w:r>
    </w:p>
    <w:p w14:paraId="6617A31A" w14:textId="30D248D9" w:rsidR="008E105A" w:rsidRPr="00107704" w:rsidRDefault="008E105A" w:rsidP="00107704">
      <w:pPr>
        <w:pStyle w:val="Default"/>
        <w:numPr>
          <w:ilvl w:val="0"/>
          <w:numId w:val="2"/>
        </w:numPr>
        <w:spacing w:line="276" w:lineRule="auto"/>
        <w:rPr>
          <w:color w:val="3F5664"/>
        </w:rPr>
      </w:pPr>
      <w:r w:rsidRPr="00107704">
        <w:rPr>
          <w:color w:val="3F5664"/>
        </w:rPr>
        <w:lastRenderedPageBreak/>
        <w:t xml:space="preserve">There are </w:t>
      </w:r>
      <w:r w:rsidR="00107704" w:rsidRPr="00107704">
        <w:rPr>
          <w:b/>
          <w:bCs/>
          <w:color w:val="3F5664"/>
        </w:rPr>
        <w:t>T</w:t>
      </w:r>
      <w:r w:rsidRPr="00107704">
        <w:rPr>
          <w:b/>
          <w:bCs/>
          <w:color w:val="3F5664"/>
        </w:rPr>
        <w:t>ranslated</w:t>
      </w:r>
      <w:r w:rsidR="00107704" w:rsidRPr="00107704">
        <w:rPr>
          <w:b/>
          <w:bCs/>
          <w:color w:val="3F5664"/>
        </w:rPr>
        <w:t xml:space="preserve"> Greater Manchester Delirium Leaflet</w:t>
      </w:r>
      <w:r w:rsidRPr="00107704">
        <w:rPr>
          <w:b/>
          <w:bCs/>
          <w:color w:val="3F5664"/>
        </w:rPr>
        <w:t xml:space="preserve"> </w:t>
      </w:r>
      <w:r w:rsidRPr="00107704">
        <w:rPr>
          <w:color w:val="3F5664"/>
        </w:rPr>
        <w:t xml:space="preserve">versions available in sixteen languages as </w:t>
      </w:r>
      <w:r w:rsidR="00107704" w:rsidRPr="00107704">
        <w:rPr>
          <w:color w:val="3F5664"/>
        </w:rPr>
        <w:t>written</w:t>
      </w:r>
      <w:r w:rsidRPr="00107704">
        <w:rPr>
          <w:color w:val="3F5664"/>
        </w:rPr>
        <w:t>, audio</w:t>
      </w:r>
      <w:r w:rsidR="00107704" w:rsidRPr="00107704">
        <w:rPr>
          <w:color w:val="3F5664"/>
        </w:rPr>
        <w:t>,</w:t>
      </w:r>
      <w:r w:rsidRPr="00107704">
        <w:rPr>
          <w:color w:val="3F5664"/>
        </w:rPr>
        <w:t xml:space="preserve"> and film resources</w:t>
      </w:r>
      <w:r w:rsidR="00F972BB">
        <w:rPr>
          <w:color w:val="3F5664"/>
        </w:rPr>
        <w:t>.</w:t>
      </w:r>
    </w:p>
    <w:p w14:paraId="33D8FA08" w14:textId="77777777" w:rsidR="008E105A" w:rsidRDefault="008E105A" w:rsidP="008E105A">
      <w:pPr>
        <w:pStyle w:val="Default"/>
        <w:spacing w:line="276" w:lineRule="auto"/>
        <w:rPr>
          <w:color w:val="404040" w:themeColor="text1" w:themeTint="BF"/>
        </w:rPr>
      </w:pPr>
    </w:p>
    <w:p w14:paraId="25FCD9BA" w14:textId="312DDC71" w:rsidR="008E105A" w:rsidRDefault="008E105A" w:rsidP="008E105A">
      <w:pPr>
        <w:pStyle w:val="Default"/>
        <w:spacing w:line="276" w:lineRule="auto"/>
        <w:rPr>
          <w:color w:val="404040" w:themeColor="text1" w:themeTint="BF"/>
        </w:rPr>
      </w:pPr>
      <w:r w:rsidRPr="009E0D2C">
        <w:rPr>
          <w:color w:val="3F5664"/>
        </w:rPr>
        <w:t xml:space="preserve">Dementia United have also collated some </w:t>
      </w:r>
      <w:hyperlink r:id="rId14" w:history="1">
        <w:r w:rsidR="00141956" w:rsidRPr="00141956">
          <w:rPr>
            <w:rStyle w:val="Hyperlink"/>
          </w:rPr>
          <w:t xml:space="preserve">GM delirium </w:t>
        </w:r>
        <w:r w:rsidRPr="00141956">
          <w:rPr>
            <w:rStyle w:val="Hyperlink"/>
          </w:rPr>
          <w:t>training resources</w:t>
        </w:r>
      </w:hyperlink>
      <w:r w:rsidR="00141956">
        <w:rPr>
          <w:rStyle w:val="EndnoteReference"/>
          <w:color w:val="3F5664"/>
        </w:rPr>
        <w:endnoteReference w:id="4"/>
      </w:r>
      <w:r w:rsidR="00141956">
        <w:rPr>
          <w:color w:val="3F5664"/>
        </w:rPr>
        <w:t>.</w:t>
      </w:r>
    </w:p>
    <w:p w14:paraId="70397FB9" w14:textId="77777777" w:rsidR="008E105A" w:rsidRPr="003C53AF" w:rsidRDefault="008E105A" w:rsidP="008E105A">
      <w:pPr>
        <w:pStyle w:val="Default"/>
        <w:spacing w:line="276" w:lineRule="auto"/>
        <w:rPr>
          <w:color w:val="404040" w:themeColor="text1" w:themeTint="BF"/>
        </w:rPr>
      </w:pPr>
    </w:p>
    <w:p w14:paraId="68E5BD29" w14:textId="77777777" w:rsidR="008E105A" w:rsidRPr="009E0D2C" w:rsidRDefault="008E105A" w:rsidP="008E105A">
      <w:pPr>
        <w:pStyle w:val="Default"/>
        <w:spacing w:line="276" w:lineRule="auto"/>
        <w:rPr>
          <w:color w:val="3F5664"/>
        </w:rPr>
      </w:pPr>
      <w:r w:rsidRPr="009E0D2C">
        <w:rPr>
          <w:color w:val="3F5664"/>
        </w:rPr>
        <w:t xml:space="preserve">Dementia United would like to acknowledge and give thanks to SIGN, Health Improvement Scotland and NHS Ayrshire and </w:t>
      </w:r>
      <w:proofErr w:type="gramStart"/>
      <w:r w:rsidRPr="009E0D2C">
        <w:rPr>
          <w:color w:val="3F5664"/>
        </w:rPr>
        <w:t>Arran;</w:t>
      </w:r>
      <w:proofErr w:type="gramEnd"/>
      <w:r w:rsidRPr="009E0D2C">
        <w:rPr>
          <w:color w:val="3F5664"/>
        </w:rPr>
        <w:t xml:space="preserve"> as we built on these resources when developing the Toolkit.</w:t>
      </w:r>
    </w:p>
    <w:p w14:paraId="5096CFE5" w14:textId="77777777" w:rsidR="008E105A" w:rsidRPr="009E0D2C" w:rsidRDefault="008E105A" w:rsidP="008E105A">
      <w:pPr>
        <w:pStyle w:val="Default"/>
        <w:spacing w:line="276" w:lineRule="auto"/>
        <w:rPr>
          <w:color w:val="3F5664"/>
        </w:rPr>
      </w:pPr>
    </w:p>
    <w:p w14:paraId="44B263A6" w14:textId="77777777" w:rsidR="008E105A" w:rsidRPr="00C9753E" w:rsidRDefault="008E105A" w:rsidP="008E105A">
      <w:pPr>
        <w:spacing w:line="276" w:lineRule="auto"/>
        <w:rPr>
          <w:color w:val="3F5664"/>
          <w:sz w:val="24"/>
        </w:rPr>
      </w:pPr>
      <w:r w:rsidRPr="00C9753E">
        <w:rPr>
          <w:color w:val="3F5664"/>
          <w:sz w:val="24"/>
        </w:rPr>
        <w:t xml:space="preserve">Contact Dementia United if you want to provide feedback or have any questions </w:t>
      </w:r>
    </w:p>
    <w:p w14:paraId="0AA5C0E2" w14:textId="77777777" w:rsidR="008E105A" w:rsidRPr="00207BDE" w:rsidRDefault="008E105A" w:rsidP="008E105A">
      <w:pPr>
        <w:spacing w:line="276" w:lineRule="auto"/>
        <w:rPr>
          <w:rStyle w:val="Hyperlink"/>
          <w:sz w:val="24"/>
        </w:rPr>
      </w:pPr>
      <w:r w:rsidRPr="00C9753E">
        <w:rPr>
          <w:color w:val="3F5664"/>
          <w:sz w:val="24"/>
        </w:rPr>
        <w:t>e</w:t>
      </w:r>
      <w:r w:rsidRPr="009E0D2C">
        <w:rPr>
          <w:sz w:val="24"/>
        </w:rPr>
        <w:t xml:space="preserve">: </w:t>
      </w:r>
      <w:hyperlink r:id="rId15" w:history="1">
        <w:r w:rsidRPr="00207BDE">
          <w:rPr>
            <w:rStyle w:val="Hyperlink"/>
            <w:sz w:val="24"/>
          </w:rPr>
          <w:t>gmhscp.dementiaunited@nhs.net</w:t>
        </w:r>
      </w:hyperlink>
      <w:r w:rsidRPr="00207BDE">
        <w:rPr>
          <w:rStyle w:val="Hyperlink"/>
          <w:sz w:val="24"/>
        </w:rPr>
        <w:t xml:space="preserve"> </w:t>
      </w:r>
    </w:p>
    <w:p w14:paraId="13E54EF5" w14:textId="77777777" w:rsidR="008E105A" w:rsidRPr="00C9753E" w:rsidRDefault="008E105A" w:rsidP="008E105A">
      <w:pPr>
        <w:spacing w:line="276" w:lineRule="auto"/>
        <w:rPr>
          <w:b/>
          <w:bCs/>
          <w:color w:val="3F5664"/>
          <w:sz w:val="24"/>
        </w:rPr>
      </w:pPr>
    </w:p>
    <w:p w14:paraId="000BBB0E" w14:textId="3D19BAFB" w:rsidR="00A76071" w:rsidRPr="00A76071" w:rsidRDefault="00A76071" w:rsidP="008E105A">
      <w:pPr>
        <w:spacing w:line="276" w:lineRule="auto"/>
        <w:rPr>
          <w:sz w:val="24"/>
        </w:rPr>
      </w:pPr>
      <w:r w:rsidRPr="00C9753E">
        <w:rPr>
          <w:color w:val="3F5664"/>
          <w:sz w:val="24"/>
        </w:rPr>
        <w:t>Full written links to all resources can be found at the end of the document</w:t>
      </w:r>
      <w:r>
        <w:rPr>
          <w:sz w:val="24"/>
        </w:rPr>
        <w:t>.</w:t>
      </w:r>
    </w:p>
    <w:p w14:paraId="5F12D0F6" w14:textId="77777777" w:rsidR="008E105A" w:rsidRDefault="008E105A" w:rsidP="008E105A">
      <w:pPr>
        <w:spacing w:line="276" w:lineRule="auto"/>
        <w:rPr>
          <w:b/>
          <w:sz w:val="24"/>
        </w:rPr>
      </w:pPr>
    </w:p>
    <w:p w14:paraId="163A02B6" w14:textId="77777777" w:rsidR="00C9753E" w:rsidRDefault="00C9753E" w:rsidP="008E105A">
      <w:pPr>
        <w:spacing w:line="276" w:lineRule="auto"/>
        <w:rPr>
          <w:b/>
          <w:sz w:val="24"/>
        </w:rPr>
      </w:pPr>
    </w:p>
    <w:p w14:paraId="2EDAE66A" w14:textId="77777777" w:rsidR="00C9753E" w:rsidRDefault="00C9753E" w:rsidP="008E105A">
      <w:pPr>
        <w:spacing w:line="276" w:lineRule="auto"/>
        <w:rPr>
          <w:b/>
          <w:sz w:val="24"/>
        </w:rPr>
      </w:pPr>
    </w:p>
    <w:p w14:paraId="04F56678" w14:textId="04EA0B8C" w:rsidR="009C3AD3" w:rsidRPr="00AF3DF9" w:rsidRDefault="008E105A" w:rsidP="00AF3DF9">
      <w:pPr>
        <w:keepNext/>
        <w:keepLines/>
        <w:spacing w:line="276" w:lineRule="auto"/>
        <w:outlineLvl w:val="1"/>
        <w:rPr>
          <w:b/>
          <w:color w:val="B04D98"/>
          <w:sz w:val="36"/>
          <w:szCs w:val="36"/>
        </w:rPr>
      </w:pPr>
      <w:bookmarkStart w:id="3" w:name="_Toc158800631"/>
      <w:r w:rsidRPr="00AF3DF9">
        <w:rPr>
          <w:b/>
          <w:color w:val="B04D98"/>
          <w:sz w:val="36"/>
          <w:szCs w:val="36"/>
        </w:rPr>
        <w:t>K</w:t>
      </w:r>
      <w:r w:rsidR="00F97E59" w:rsidRPr="00AF3DF9">
        <w:rPr>
          <w:b/>
          <w:color w:val="B04D98"/>
          <w:sz w:val="36"/>
          <w:szCs w:val="36"/>
        </w:rPr>
        <w:t>ey Documents</w:t>
      </w:r>
      <w:bookmarkEnd w:id="3"/>
    </w:p>
    <w:p w14:paraId="16C1D1EB" w14:textId="21C9BDE5" w:rsidR="009C3AD3" w:rsidRDefault="008E105A" w:rsidP="008E105A">
      <w:pPr>
        <w:spacing w:line="276" w:lineRule="auto"/>
        <w:rPr>
          <w:rFonts w:eastAsiaTheme="minorHAnsi"/>
          <w:color w:val="3F5664"/>
          <w:sz w:val="24"/>
          <w:szCs w:val="24"/>
        </w:rPr>
      </w:pPr>
      <w:r w:rsidRPr="009C3AD3">
        <w:rPr>
          <w:rFonts w:eastAsiaTheme="minorHAnsi"/>
          <w:color w:val="3F5664"/>
          <w:sz w:val="24"/>
          <w:szCs w:val="24"/>
        </w:rPr>
        <w:t xml:space="preserve">Please see below the key documents that make up the Greater </w:t>
      </w:r>
      <w:r w:rsidR="009C3AD3" w:rsidRPr="009C3AD3">
        <w:rPr>
          <w:rFonts w:eastAsiaTheme="minorHAnsi"/>
          <w:color w:val="3F5664"/>
          <w:sz w:val="24"/>
          <w:szCs w:val="24"/>
        </w:rPr>
        <w:t>Manchester hospital</w:t>
      </w:r>
      <w:r w:rsidRPr="009C3AD3">
        <w:rPr>
          <w:rFonts w:eastAsiaTheme="minorHAnsi"/>
          <w:color w:val="3F5664"/>
          <w:sz w:val="24"/>
          <w:szCs w:val="24"/>
        </w:rPr>
        <w:t xml:space="preserve"> delirium toolkit</w:t>
      </w:r>
    </w:p>
    <w:p w14:paraId="1931B44A" w14:textId="77777777" w:rsidR="009C3AD3" w:rsidRDefault="009C3AD3" w:rsidP="009C3AD3">
      <w:pPr>
        <w:spacing w:line="276" w:lineRule="auto"/>
        <w:rPr>
          <w:sz w:val="24"/>
        </w:rPr>
      </w:pPr>
    </w:p>
    <w:tbl>
      <w:tblPr>
        <w:tblStyle w:val="TableGrid"/>
        <w:tblW w:w="0" w:type="auto"/>
        <w:tblLook w:val="04A0" w:firstRow="1" w:lastRow="0" w:firstColumn="1" w:lastColumn="0" w:noHBand="0" w:noVBand="1"/>
      </w:tblPr>
      <w:tblGrid>
        <w:gridCol w:w="773"/>
        <w:gridCol w:w="7586"/>
        <w:gridCol w:w="1836"/>
      </w:tblGrid>
      <w:tr w:rsidR="009C3AD3" w14:paraId="6E57C02B" w14:textId="77777777" w:rsidTr="00F6239C">
        <w:tc>
          <w:tcPr>
            <w:tcW w:w="773" w:type="dxa"/>
          </w:tcPr>
          <w:p w14:paraId="22DE3315" w14:textId="28FA882B" w:rsidR="009C3AD3" w:rsidRPr="00C9753E" w:rsidRDefault="009C3AD3" w:rsidP="00ED6E78">
            <w:pPr>
              <w:spacing w:line="276" w:lineRule="auto"/>
              <w:rPr>
                <w:color w:val="3F5664"/>
              </w:rPr>
            </w:pPr>
            <w:r w:rsidRPr="00C9753E">
              <w:rPr>
                <w:color w:val="3F5664"/>
              </w:rPr>
              <w:t>1.</w:t>
            </w:r>
          </w:p>
        </w:tc>
        <w:tc>
          <w:tcPr>
            <w:tcW w:w="7586" w:type="dxa"/>
          </w:tcPr>
          <w:p w14:paraId="254875AA" w14:textId="679B5198" w:rsidR="00E82BB0" w:rsidRPr="00C9753E" w:rsidRDefault="00C34AF4" w:rsidP="009C3AD3">
            <w:pPr>
              <w:spacing w:line="276" w:lineRule="auto"/>
              <w:jc w:val="left"/>
              <w:rPr>
                <w:color w:val="3F5664"/>
              </w:rPr>
            </w:pPr>
            <w:r w:rsidRPr="00C9753E">
              <w:rPr>
                <w:b/>
                <w:bCs/>
                <w:color w:val="3F5664"/>
              </w:rPr>
              <w:t xml:space="preserve">Greater Manchester hospital process for identifying and managing delirium </w:t>
            </w:r>
            <w:r w:rsidR="00E82BB0" w:rsidRPr="00C9753E">
              <w:rPr>
                <w:b/>
                <w:bCs/>
                <w:color w:val="3F5664"/>
              </w:rPr>
              <w:t>(Key Document 1)</w:t>
            </w:r>
          </w:p>
          <w:p w14:paraId="415A68F2" w14:textId="67D6B86C" w:rsidR="009C3AD3" w:rsidRPr="00C9753E" w:rsidRDefault="00E82BB0" w:rsidP="009C3AD3">
            <w:pPr>
              <w:spacing w:line="276" w:lineRule="auto"/>
              <w:jc w:val="left"/>
              <w:rPr>
                <w:color w:val="3F5664"/>
              </w:rPr>
            </w:pPr>
            <w:r w:rsidRPr="00C9753E">
              <w:rPr>
                <w:color w:val="3F5664"/>
              </w:rPr>
              <w:t>O</w:t>
            </w:r>
            <w:r w:rsidR="009C3AD3" w:rsidRPr="00C9753E">
              <w:rPr>
                <w:color w:val="3F5664"/>
              </w:rPr>
              <w:t xml:space="preserve">utlines the systematic process to follow when screening, </w:t>
            </w:r>
            <w:proofErr w:type="gramStart"/>
            <w:r w:rsidR="009C3AD3" w:rsidRPr="00C9753E">
              <w:rPr>
                <w:color w:val="3F5664"/>
              </w:rPr>
              <w:t>assessing</w:t>
            </w:r>
            <w:proofErr w:type="gramEnd"/>
            <w:r w:rsidR="009C3AD3" w:rsidRPr="00C9753E">
              <w:rPr>
                <w:color w:val="3F5664"/>
              </w:rPr>
              <w:t xml:space="preserve"> and managing delirium</w:t>
            </w:r>
          </w:p>
        </w:tc>
        <w:tc>
          <w:tcPr>
            <w:tcW w:w="1836" w:type="dxa"/>
          </w:tcPr>
          <w:p w14:paraId="73A9471D" w14:textId="77777777" w:rsidR="009C3AD3" w:rsidRDefault="00000000" w:rsidP="00735AF6">
            <w:pPr>
              <w:spacing w:line="276" w:lineRule="auto"/>
              <w:jc w:val="center"/>
            </w:pPr>
            <w:hyperlink r:id="rId16" w:history="1">
              <w:bookmarkStart w:id="4" w:name="_MON_1770123396"/>
              <w:bookmarkEnd w:id="4"/>
              <w:r w:rsidR="002C79FA">
                <w:rPr>
                  <w:sz w:val="22"/>
                  <w:szCs w:val="22"/>
                </w:rPr>
                <w:object w:dxaOrig="1530" w:dyaOrig="992" w14:anchorId="2BE50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7" o:title=""/>
                  </v:shape>
                  <o:OLEObject Type="Embed" ProgID="Word.Document.12" ShapeID="_x0000_i1025" DrawAspect="Icon" ObjectID="_1770199802" r:id="rId18">
                    <o:FieldCodes>\s</o:FieldCodes>
                  </o:OLEObject>
                </w:object>
              </w:r>
            </w:hyperlink>
          </w:p>
          <w:p w14:paraId="4478EE38" w14:textId="13E01C19" w:rsidR="00B60129" w:rsidRDefault="00115E9A" w:rsidP="00735AF6">
            <w:pPr>
              <w:spacing w:line="276" w:lineRule="auto"/>
              <w:jc w:val="center"/>
            </w:pPr>
            <w:r>
              <w:rPr>
                <w:rStyle w:val="EndnoteReference"/>
              </w:rPr>
              <w:endnoteReference w:id="5"/>
            </w:r>
          </w:p>
        </w:tc>
      </w:tr>
      <w:tr w:rsidR="009C3AD3" w14:paraId="05E0C10B" w14:textId="77777777" w:rsidTr="00F6239C">
        <w:tc>
          <w:tcPr>
            <w:tcW w:w="773" w:type="dxa"/>
          </w:tcPr>
          <w:p w14:paraId="37742C0E" w14:textId="77777777" w:rsidR="009C3AD3" w:rsidRPr="00C9753E" w:rsidRDefault="009C3AD3" w:rsidP="00ED6E78">
            <w:pPr>
              <w:spacing w:line="276" w:lineRule="auto"/>
              <w:rPr>
                <w:color w:val="3F5664"/>
              </w:rPr>
            </w:pPr>
            <w:r w:rsidRPr="00C9753E">
              <w:rPr>
                <w:color w:val="3F5664"/>
              </w:rPr>
              <w:t>2.</w:t>
            </w:r>
          </w:p>
        </w:tc>
        <w:tc>
          <w:tcPr>
            <w:tcW w:w="7586" w:type="dxa"/>
          </w:tcPr>
          <w:p w14:paraId="7ECAE76E" w14:textId="718DD49E" w:rsidR="009C3AD3" w:rsidRPr="00C9753E" w:rsidRDefault="00E45436" w:rsidP="009C3AD3">
            <w:pPr>
              <w:spacing w:line="276" w:lineRule="auto"/>
              <w:jc w:val="left"/>
              <w:rPr>
                <w:color w:val="3F5664"/>
              </w:rPr>
            </w:pPr>
            <w:r w:rsidRPr="00C9753E">
              <w:rPr>
                <w:b/>
                <w:bCs/>
                <w:color w:val="3F5664"/>
              </w:rPr>
              <w:t>4 A’s Test for delirium screening</w:t>
            </w:r>
            <w:r w:rsidRPr="00C9753E">
              <w:rPr>
                <w:color w:val="3F5664"/>
              </w:rPr>
              <w:t xml:space="preserve"> </w:t>
            </w:r>
            <w:r w:rsidRPr="00C9753E">
              <w:rPr>
                <w:b/>
                <w:bCs/>
                <w:color w:val="3F5664"/>
              </w:rPr>
              <w:t>(Key Document 2)</w:t>
            </w:r>
          </w:p>
        </w:tc>
        <w:tc>
          <w:tcPr>
            <w:tcW w:w="1836" w:type="dxa"/>
          </w:tcPr>
          <w:p w14:paraId="693A80EE" w14:textId="77777777" w:rsidR="009C3AD3" w:rsidRDefault="00867BB5" w:rsidP="00735AF6">
            <w:pPr>
              <w:spacing w:line="276" w:lineRule="auto"/>
              <w:jc w:val="center"/>
              <w:rPr>
                <w:sz w:val="22"/>
                <w:szCs w:val="22"/>
              </w:rPr>
            </w:pPr>
            <w:r>
              <w:rPr>
                <w:sz w:val="22"/>
                <w:szCs w:val="22"/>
              </w:rPr>
              <w:object w:dxaOrig="1376" w:dyaOrig="893" w14:anchorId="17FD6864">
                <v:shape id="_x0000_i1026" type="#_x0000_t75" style="width:69.85pt;height:45.15pt" o:ole="">
                  <v:imagedata r:id="rId19" o:title=""/>
                </v:shape>
                <o:OLEObject Type="Embed" ProgID="Acrobat.Document.DC" ShapeID="_x0000_i1026" DrawAspect="Icon" ObjectID="_1770199803" r:id="rId20"/>
              </w:object>
            </w:r>
          </w:p>
          <w:p w14:paraId="491D58B4" w14:textId="0471165D" w:rsidR="0004105A" w:rsidRDefault="0004105A" w:rsidP="00735AF6">
            <w:pPr>
              <w:spacing w:line="276" w:lineRule="auto"/>
              <w:jc w:val="center"/>
            </w:pPr>
            <w:r>
              <w:rPr>
                <w:rStyle w:val="EndnoteReference"/>
              </w:rPr>
              <w:endnoteReference w:id="6"/>
            </w:r>
          </w:p>
        </w:tc>
      </w:tr>
      <w:tr w:rsidR="009C3AD3" w14:paraId="660C8CAE" w14:textId="77777777" w:rsidTr="00F6239C">
        <w:tc>
          <w:tcPr>
            <w:tcW w:w="773" w:type="dxa"/>
          </w:tcPr>
          <w:p w14:paraId="1A5A79B2" w14:textId="05CD1DBD" w:rsidR="009C3AD3" w:rsidRPr="00C9753E" w:rsidRDefault="009C3AD3" w:rsidP="00ED6E78">
            <w:pPr>
              <w:spacing w:line="276" w:lineRule="auto"/>
              <w:rPr>
                <w:color w:val="3F5664"/>
              </w:rPr>
            </w:pPr>
            <w:r w:rsidRPr="00C9753E">
              <w:rPr>
                <w:color w:val="3F5664"/>
              </w:rPr>
              <w:t>3.</w:t>
            </w:r>
          </w:p>
        </w:tc>
        <w:tc>
          <w:tcPr>
            <w:tcW w:w="7586" w:type="dxa"/>
          </w:tcPr>
          <w:p w14:paraId="01488EB2" w14:textId="5CD37FA6" w:rsidR="00F16054" w:rsidRPr="00C9753E" w:rsidRDefault="00F16054" w:rsidP="009C3AD3">
            <w:pPr>
              <w:spacing w:line="276" w:lineRule="auto"/>
              <w:jc w:val="left"/>
              <w:rPr>
                <w:color w:val="3F5664"/>
              </w:rPr>
            </w:pPr>
            <w:r w:rsidRPr="00C9753E">
              <w:rPr>
                <w:b/>
                <w:bCs/>
                <w:color w:val="3F5664"/>
              </w:rPr>
              <w:t>Greater Manchester hospital delirium TIME Bundle (Triggers, Investigations, Management, Engagement)</w:t>
            </w:r>
            <w:r w:rsidRPr="00C9753E">
              <w:rPr>
                <w:color w:val="3F5664"/>
              </w:rPr>
              <w:t xml:space="preserve"> </w:t>
            </w:r>
            <w:r w:rsidRPr="00C9753E">
              <w:rPr>
                <w:b/>
                <w:bCs/>
                <w:color w:val="3F5664"/>
              </w:rPr>
              <w:t>(Key Document 3)</w:t>
            </w:r>
          </w:p>
          <w:p w14:paraId="1BFB6C12" w14:textId="06DA5702" w:rsidR="009C3AD3" w:rsidRPr="00C9753E" w:rsidRDefault="00F16054" w:rsidP="009C3AD3">
            <w:pPr>
              <w:spacing w:line="276" w:lineRule="auto"/>
              <w:jc w:val="left"/>
              <w:rPr>
                <w:color w:val="3F5664"/>
              </w:rPr>
            </w:pPr>
            <w:r w:rsidRPr="00C9753E">
              <w:rPr>
                <w:color w:val="3F5664"/>
              </w:rPr>
              <w:t>P</w:t>
            </w:r>
            <w:r w:rsidR="009C3AD3" w:rsidRPr="00C9753E">
              <w:rPr>
                <w:color w:val="3F5664"/>
              </w:rPr>
              <w:t>rovides a systematic process for identifying triggers, undertaking investigations, and managing delirium to recovery and any necessary follow-up</w:t>
            </w:r>
          </w:p>
        </w:tc>
        <w:tc>
          <w:tcPr>
            <w:tcW w:w="1836" w:type="dxa"/>
          </w:tcPr>
          <w:p w14:paraId="36CAA847" w14:textId="77777777" w:rsidR="009C3AD3" w:rsidRDefault="00000000" w:rsidP="00735AF6">
            <w:pPr>
              <w:spacing w:line="276" w:lineRule="auto"/>
              <w:jc w:val="center"/>
            </w:pPr>
            <w:hyperlink r:id="rId21" w:history="1">
              <w:bookmarkStart w:id="5" w:name="_MON_1770123259"/>
              <w:bookmarkEnd w:id="5"/>
              <w:r w:rsidR="00BD6452">
                <w:rPr>
                  <w:sz w:val="22"/>
                  <w:szCs w:val="22"/>
                </w:rPr>
                <w:object w:dxaOrig="1530" w:dyaOrig="992" w14:anchorId="79153933">
                  <v:shape id="_x0000_i1027" type="#_x0000_t75" style="width:76.3pt;height:49.45pt" o:ole="">
                    <v:imagedata r:id="rId22" o:title=""/>
                  </v:shape>
                  <o:OLEObject Type="Embed" ProgID="Word.Document.12" ShapeID="_x0000_i1027" DrawAspect="Icon" ObjectID="_1770199804" r:id="rId23">
                    <o:FieldCodes>\s</o:FieldCodes>
                  </o:OLEObject>
                </w:object>
              </w:r>
            </w:hyperlink>
          </w:p>
          <w:p w14:paraId="176DB02E" w14:textId="17A68051" w:rsidR="00060FB6" w:rsidRDefault="00060FB6" w:rsidP="00735AF6">
            <w:pPr>
              <w:spacing w:line="276" w:lineRule="auto"/>
              <w:jc w:val="center"/>
            </w:pPr>
            <w:r>
              <w:rPr>
                <w:rStyle w:val="EndnoteReference"/>
              </w:rPr>
              <w:endnoteReference w:id="7"/>
            </w:r>
          </w:p>
        </w:tc>
      </w:tr>
      <w:tr w:rsidR="009C3AD3" w14:paraId="2B805E34" w14:textId="77777777" w:rsidTr="00F6239C">
        <w:tc>
          <w:tcPr>
            <w:tcW w:w="773" w:type="dxa"/>
          </w:tcPr>
          <w:p w14:paraId="0A7DE35A" w14:textId="36233756" w:rsidR="009C3AD3" w:rsidRPr="00C9753E" w:rsidRDefault="009C3AD3" w:rsidP="00ED6E78">
            <w:pPr>
              <w:spacing w:line="276" w:lineRule="auto"/>
              <w:rPr>
                <w:color w:val="3F5664"/>
              </w:rPr>
            </w:pPr>
            <w:r w:rsidRPr="00C9753E">
              <w:rPr>
                <w:color w:val="3F5664"/>
              </w:rPr>
              <w:t>4a.</w:t>
            </w:r>
          </w:p>
        </w:tc>
        <w:tc>
          <w:tcPr>
            <w:tcW w:w="7586" w:type="dxa"/>
          </w:tcPr>
          <w:p w14:paraId="253A8F6D" w14:textId="0533B9E9" w:rsidR="009C3AD3" w:rsidRPr="00C9753E" w:rsidRDefault="00C7078C" w:rsidP="009C3AD3">
            <w:pPr>
              <w:spacing w:line="276" w:lineRule="auto"/>
              <w:jc w:val="left"/>
              <w:rPr>
                <w:b/>
                <w:bCs/>
                <w:color w:val="3F5664"/>
              </w:rPr>
            </w:pPr>
            <w:r w:rsidRPr="00C9753E">
              <w:rPr>
                <w:b/>
                <w:bCs/>
                <w:color w:val="3F5664"/>
              </w:rPr>
              <w:t>Greater Manchester hospital delirium management and engagement</w:t>
            </w:r>
            <w:r w:rsidR="004F25BC" w:rsidRPr="00C9753E">
              <w:rPr>
                <w:b/>
                <w:bCs/>
                <w:color w:val="3F5664"/>
              </w:rPr>
              <w:t xml:space="preserve"> guidance</w:t>
            </w:r>
            <w:r w:rsidR="00B11CA4" w:rsidRPr="00C9753E">
              <w:rPr>
                <w:b/>
                <w:bCs/>
                <w:color w:val="3F5664"/>
              </w:rPr>
              <w:t xml:space="preserve"> </w:t>
            </w:r>
            <w:r w:rsidRPr="00C9753E">
              <w:rPr>
                <w:b/>
                <w:bCs/>
                <w:color w:val="3F5664"/>
              </w:rPr>
              <w:t>–for medical teams (Key Document 4a)</w:t>
            </w:r>
          </w:p>
          <w:p w14:paraId="644430B4" w14:textId="158A3B82" w:rsidR="00B04D45" w:rsidRPr="00C9753E" w:rsidRDefault="00B04D45" w:rsidP="00141956">
            <w:pPr>
              <w:spacing w:line="276" w:lineRule="auto"/>
              <w:rPr>
                <w:color w:val="3F5664"/>
              </w:rPr>
            </w:pPr>
            <w:r w:rsidRPr="00C9753E">
              <w:rPr>
                <w:color w:val="3F5664"/>
              </w:rPr>
              <w:t>Provides detailed guidance on the medical management of a person with delirium</w:t>
            </w:r>
            <w:r w:rsidR="00383B2B" w:rsidRPr="00C9753E">
              <w:rPr>
                <w:color w:val="3F5664"/>
              </w:rPr>
              <w:t>.</w:t>
            </w:r>
          </w:p>
        </w:tc>
        <w:tc>
          <w:tcPr>
            <w:tcW w:w="1836" w:type="dxa"/>
          </w:tcPr>
          <w:p w14:paraId="7AC092D5" w14:textId="77777777" w:rsidR="009C3AD3" w:rsidRDefault="00000000" w:rsidP="00735AF6">
            <w:pPr>
              <w:jc w:val="center"/>
            </w:pPr>
            <w:hyperlink r:id="rId24" w:history="1">
              <w:bookmarkStart w:id="6" w:name="_MON_1770123267"/>
              <w:bookmarkEnd w:id="6"/>
              <w:r w:rsidR="005667B1">
                <w:rPr>
                  <w:sz w:val="22"/>
                  <w:szCs w:val="22"/>
                </w:rPr>
                <w:object w:dxaOrig="1530" w:dyaOrig="992" w14:anchorId="379E0770">
                  <v:shape id="_x0000_i1028" type="#_x0000_t75" style="width:76.3pt;height:49.45pt" o:ole="">
                    <v:imagedata r:id="rId25" o:title=""/>
                  </v:shape>
                  <o:OLEObject Type="Embed" ProgID="Word.Document.12" ShapeID="_x0000_i1028" DrawAspect="Icon" ObjectID="_1770199805" r:id="rId26">
                    <o:FieldCodes>\s</o:FieldCodes>
                  </o:OLEObject>
                </w:object>
              </w:r>
            </w:hyperlink>
          </w:p>
          <w:p w14:paraId="4390F7D4" w14:textId="48CDE04D" w:rsidR="00B613DF" w:rsidRPr="001400D0" w:rsidRDefault="00B613DF" w:rsidP="00735AF6">
            <w:pPr>
              <w:jc w:val="center"/>
            </w:pPr>
            <w:r>
              <w:rPr>
                <w:rStyle w:val="EndnoteReference"/>
              </w:rPr>
              <w:endnoteReference w:id="8"/>
            </w:r>
          </w:p>
        </w:tc>
      </w:tr>
      <w:tr w:rsidR="009C3AD3" w14:paraId="2A4F533B" w14:textId="77777777" w:rsidTr="00F6239C">
        <w:tc>
          <w:tcPr>
            <w:tcW w:w="773" w:type="dxa"/>
          </w:tcPr>
          <w:p w14:paraId="1E5EC350" w14:textId="7AEA81C5" w:rsidR="009C3AD3" w:rsidRPr="00C9753E" w:rsidRDefault="009C3AD3" w:rsidP="00ED6E78">
            <w:pPr>
              <w:spacing w:line="276" w:lineRule="auto"/>
              <w:rPr>
                <w:color w:val="3F5664"/>
              </w:rPr>
            </w:pPr>
            <w:r w:rsidRPr="00C9753E">
              <w:rPr>
                <w:color w:val="3F5664"/>
              </w:rPr>
              <w:t>4b.</w:t>
            </w:r>
          </w:p>
        </w:tc>
        <w:tc>
          <w:tcPr>
            <w:tcW w:w="7586" w:type="dxa"/>
          </w:tcPr>
          <w:p w14:paraId="28B40657" w14:textId="2A40E872" w:rsidR="008733D9" w:rsidRPr="00C9753E" w:rsidRDefault="008733D9" w:rsidP="008733D9">
            <w:pPr>
              <w:widowControl/>
              <w:spacing w:after="160" w:line="259" w:lineRule="auto"/>
              <w:rPr>
                <w:b/>
                <w:bCs/>
                <w:color w:val="3F5664"/>
              </w:rPr>
            </w:pPr>
            <w:r w:rsidRPr="00C9753E">
              <w:rPr>
                <w:b/>
                <w:bCs/>
                <w:color w:val="3F5664"/>
              </w:rPr>
              <w:t>Greater Manchester hospital delirium management and engagement</w:t>
            </w:r>
            <w:r w:rsidR="00B35887" w:rsidRPr="00C9753E">
              <w:rPr>
                <w:b/>
                <w:bCs/>
                <w:color w:val="3F5664"/>
              </w:rPr>
              <w:t xml:space="preserve"> guidance</w:t>
            </w:r>
            <w:r w:rsidRPr="00C9753E">
              <w:rPr>
                <w:b/>
                <w:bCs/>
                <w:color w:val="3F5664"/>
              </w:rPr>
              <w:t>–for non-medical teams (Key Document 4b)</w:t>
            </w:r>
          </w:p>
          <w:p w14:paraId="34778C56" w14:textId="77175712" w:rsidR="009C3AD3" w:rsidRPr="00C9753E" w:rsidRDefault="00717EEC" w:rsidP="009C3AD3">
            <w:pPr>
              <w:spacing w:line="276" w:lineRule="auto"/>
              <w:rPr>
                <w:color w:val="3F5664"/>
              </w:rPr>
            </w:pPr>
            <w:r w:rsidRPr="00C9753E">
              <w:rPr>
                <w:color w:val="3F5664"/>
              </w:rPr>
              <w:t>Provides detailed guidance on the nursing care and management of a person with delirium and how to engage family members and carers after delirium has been diagnosed.</w:t>
            </w:r>
          </w:p>
        </w:tc>
        <w:tc>
          <w:tcPr>
            <w:tcW w:w="1836" w:type="dxa"/>
          </w:tcPr>
          <w:p w14:paraId="15AB80F7" w14:textId="77777777" w:rsidR="009C3AD3" w:rsidRDefault="00000000" w:rsidP="00735AF6">
            <w:pPr>
              <w:spacing w:line="276" w:lineRule="auto"/>
              <w:jc w:val="center"/>
            </w:pPr>
            <w:hyperlink r:id="rId27" w:history="1">
              <w:bookmarkStart w:id="7" w:name="_MON_1770123272"/>
              <w:bookmarkEnd w:id="7"/>
              <w:r w:rsidR="00D05CE2">
                <w:rPr>
                  <w:sz w:val="22"/>
                  <w:szCs w:val="22"/>
                </w:rPr>
                <w:object w:dxaOrig="1530" w:dyaOrig="992" w14:anchorId="1F334474">
                  <v:shape id="_x0000_i1029" type="#_x0000_t75" style="width:76.3pt;height:49.45pt" o:ole="">
                    <v:imagedata r:id="rId28" o:title=""/>
                  </v:shape>
                  <o:OLEObject Type="Embed" ProgID="Word.Document.12" ShapeID="_x0000_i1029" DrawAspect="Icon" ObjectID="_1770199806" r:id="rId29">
                    <o:FieldCodes>\s</o:FieldCodes>
                  </o:OLEObject>
                </w:object>
              </w:r>
            </w:hyperlink>
          </w:p>
          <w:p w14:paraId="694F8287" w14:textId="6F7F4331" w:rsidR="00473C58" w:rsidRDefault="00473C58" w:rsidP="00735AF6">
            <w:pPr>
              <w:spacing w:line="276" w:lineRule="auto"/>
              <w:jc w:val="center"/>
            </w:pPr>
            <w:r>
              <w:rPr>
                <w:rStyle w:val="EndnoteReference"/>
              </w:rPr>
              <w:endnoteReference w:id="9"/>
            </w:r>
          </w:p>
        </w:tc>
      </w:tr>
      <w:tr w:rsidR="009C3AD3" w14:paraId="68778B36" w14:textId="77777777" w:rsidTr="00F6239C">
        <w:tc>
          <w:tcPr>
            <w:tcW w:w="773" w:type="dxa"/>
          </w:tcPr>
          <w:p w14:paraId="76AAB0BA" w14:textId="77777777" w:rsidR="009C3AD3" w:rsidRPr="00C9753E" w:rsidRDefault="009C3AD3" w:rsidP="00ED6E78">
            <w:pPr>
              <w:spacing w:line="276" w:lineRule="auto"/>
              <w:rPr>
                <w:color w:val="3F5664"/>
              </w:rPr>
            </w:pPr>
            <w:r w:rsidRPr="00C9753E">
              <w:rPr>
                <w:color w:val="3F5664"/>
              </w:rPr>
              <w:lastRenderedPageBreak/>
              <w:t>5a.</w:t>
            </w:r>
          </w:p>
        </w:tc>
        <w:tc>
          <w:tcPr>
            <w:tcW w:w="7586" w:type="dxa"/>
          </w:tcPr>
          <w:p w14:paraId="0D4AC67C" w14:textId="77777777" w:rsidR="009C3AD3" w:rsidRPr="00C9753E" w:rsidRDefault="009C3AD3" w:rsidP="009C3AD3">
            <w:pPr>
              <w:spacing w:line="276" w:lineRule="auto"/>
              <w:jc w:val="left"/>
              <w:rPr>
                <w:b/>
                <w:bCs/>
                <w:color w:val="3F5664"/>
              </w:rPr>
            </w:pPr>
            <w:r w:rsidRPr="00C9753E">
              <w:rPr>
                <w:b/>
                <w:bCs/>
                <w:color w:val="3F5664"/>
              </w:rPr>
              <w:t>Greater Manchester delirium leaflet: long version</w:t>
            </w:r>
          </w:p>
          <w:p w14:paraId="08AD40B7" w14:textId="77777777" w:rsidR="009C3AD3" w:rsidRPr="00C9753E" w:rsidRDefault="009C3AD3" w:rsidP="009C3AD3">
            <w:pPr>
              <w:spacing w:line="276" w:lineRule="auto"/>
              <w:jc w:val="left"/>
              <w:rPr>
                <w:b/>
                <w:bCs/>
                <w:color w:val="3F5664"/>
              </w:rPr>
            </w:pPr>
          </w:p>
        </w:tc>
        <w:tc>
          <w:tcPr>
            <w:tcW w:w="1836" w:type="dxa"/>
          </w:tcPr>
          <w:p w14:paraId="799872C3" w14:textId="581C52C3" w:rsidR="009C3AD3" w:rsidRDefault="00D21248" w:rsidP="00ED6E78">
            <w:pPr>
              <w:spacing w:line="276" w:lineRule="auto"/>
              <w:jc w:val="center"/>
            </w:pPr>
            <w:r>
              <w:rPr>
                <w:sz w:val="22"/>
                <w:szCs w:val="22"/>
              </w:rPr>
              <w:object w:dxaOrig="1376" w:dyaOrig="899" w14:anchorId="1BCCE351">
                <v:shape id="_x0000_i1030" type="#_x0000_t75" style="width:69.85pt;height:45.15pt" o:ole="">
                  <v:imagedata r:id="rId30" o:title=""/>
                </v:shape>
                <o:OLEObject Type="Embed" ProgID="Acrobat.Document.DC" ShapeID="_x0000_i1030" DrawAspect="Icon" ObjectID="_1770199807" r:id="rId31"/>
              </w:object>
            </w:r>
          </w:p>
        </w:tc>
      </w:tr>
      <w:tr w:rsidR="009C3AD3" w14:paraId="23EDB550" w14:textId="77777777" w:rsidTr="00F6239C">
        <w:tc>
          <w:tcPr>
            <w:tcW w:w="773" w:type="dxa"/>
          </w:tcPr>
          <w:p w14:paraId="4D2497DE" w14:textId="77777777" w:rsidR="009C3AD3" w:rsidRPr="00C9753E" w:rsidRDefault="009C3AD3" w:rsidP="00ED6E78">
            <w:pPr>
              <w:spacing w:line="276" w:lineRule="auto"/>
              <w:rPr>
                <w:color w:val="3F5664"/>
              </w:rPr>
            </w:pPr>
            <w:r w:rsidRPr="00C9753E">
              <w:rPr>
                <w:color w:val="3F5664"/>
              </w:rPr>
              <w:t>5b.</w:t>
            </w:r>
          </w:p>
        </w:tc>
        <w:tc>
          <w:tcPr>
            <w:tcW w:w="7586" w:type="dxa"/>
          </w:tcPr>
          <w:p w14:paraId="0FE30627" w14:textId="77777777" w:rsidR="009C3AD3" w:rsidRPr="00C9753E" w:rsidRDefault="009C3AD3" w:rsidP="009C3AD3">
            <w:pPr>
              <w:spacing w:line="276" w:lineRule="auto"/>
              <w:jc w:val="left"/>
              <w:rPr>
                <w:b/>
                <w:bCs/>
                <w:color w:val="3F5664"/>
              </w:rPr>
            </w:pPr>
            <w:r w:rsidRPr="00C9753E">
              <w:rPr>
                <w:b/>
                <w:bCs/>
                <w:color w:val="3F5664"/>
              </w:rPr>
              <w:t>Greater Manchester delirium leaflet: short version</w:t>
            </w:r>
          </w:p>
          <w:p w14:paraId="136FCC3B" w14:textId="77777777" w:rsidR="009C3AD3" w:rsidRPr="00C9753E" w:rsidRDefault="009C3AD3" w:rsidP="009C3AD3">
            <w:pPr>
              <w:spacing w:line="276" w:lineRule="auto"/>
              <w:jc w:val="left"/>
              <w:rPr>
                <w:b/>
                <w:bCs/>
                <w:color w:val="3F5664"/>
              </w:rPr>
            </w:pPr>
          </w:p>
        </w:tc>
        <w:tc>
          <w:tcPr>
            <w:tcW w:w="1836" w:type="dxa"/>
          </w:tcPr>
          <w:p w14:paraId="42FAA08A" w14:textId="77777777" w:rsidR="009C3AD3" w:rsidRDefault="009C3AD3" w:rsidP="00ED6E78">
            <w:pPr>
              <w:spacing w:line="276" w:lineRule="auto"/>
              <w:jc w:val="center"/>
            </w:pPr>
            <w:r>
              <w:rPr>
                <w:sz w:val="22"/>
                <w:szCs w:val="22"/>
              </w:rPr>
              <w:object w:dxaOrig="1508" w:dyaOrig="984" w14:anchorId="1E3959AB">
                <v:shape id="_x0000_i1031" type="#_x0000_t75" style="width:77.35pt;height:47.3pt" o:ole="">
                  <v:imagedata r:id="rId32" o:title=""/>
                </v:shape>
                <o:OLEObject Type="Embed" ProgID="Acrobat.Document.DC" ShapeID="_x0000_i1031" DrawAspect="Icon" ObjectID="_1770199808" r:id="rId33"/>
              </w:object>
            </w:r>
          </w:p>
        </w:tc>
      </w:tr>
      <w:tr w:rsidR="009C3AD3" w14:paraId="3A0AFF40" w14:textId="77777777" w:rsidTr="00F6239C">
        <w:tc>
          <w:tcPr>
            <w:tcW w:w="773" w:type="dxa"/>
          </w:tcPr>
          <w:p w14:paraId="680A9706" w14:textId="643790BB" w:rsidR="009C3AD3" w:rsidRPr="00C9753E" w:rsidRDefault="009C3AD3" w:rsidP="00ED6E78">
            <w:pPr>
              <w:spacing w:line="276" w:lineRule="auto"/>
              <w:rPr>
                <w:color w:val="3F5664"/>
              </w:rPr>
            </w:pPr>
            <w:r w:rsidRPr="00C9753E">
              <w:rPr>
                <w:color w:val="3F5664"/>
              </w:rPr>
              <w:t xml:space="preserve">5c. </w:t>
            </w:r>
          </w:p>
        </w:tc>
        <w:tc>
          <w:tcPr>
            <w:tcW w:w="7586" w:type="dxa"/>
          </w:tcPr>
          <w:p w14:paraId="28326881" w14:textId="77777777" w:rsidR="00117EDE" w:rsidRPr="00C9753E" w:rsidRDefault="00117EDE" w:rsidP="00117EDE">
            <w:pPr>
              <w:spacing w:line="276" w:lineRule="auto"/>
              <w:rPr>
                <w:b/>
                <w:bCs/>
                <w:color w:val="3F5664"/>
              </w:rPr>
            </w:pPr>
            <w:r w:rsidRPr="00C9753E">
              <w:rPr>
                <w:b/>
                <w:bCs/>
                <w:color w:val="3F5664"/>
              </w:rPr>
              <w:t xml:space="preserve">Greater Manchester delirium leaflet: translated versions </w:t>
            </w:r>
          </w:p>
          <w:p w14:paraId="7950B8E9" w14:textId="30DFEFCF" w:rsidR="009C3AD3" w:rsidRPr="00C9753E" w:rsidRDefault="00117EDE" w:rsidP="00117EDE">
            <w:pPr>
              <w:spacing w:line="276" w:lineRule="auto"/>
              <w:rPr>
                <w:color w:val="3F5664"/>
              </w:rPr>
            </w:pPr>
            <w:r w:rsidRPr="00C9753E">
              <w:rPr>
                <w:color w:val="3F5664"/>
              </w:rPr>
              <w:t>Delirium leaflets, film, and audio version translated into 16 languages.</w:t>
            </w:r>
          </w:p>
        </w:tc>
        <w:tc>
          <w:tcPr>
            <w:tcW w:w="1836" w:type="dxa"/>
          </w:tcPr>
          <w:p w14:paraId="28D2CCE4" w14:textId="1B51931A" w:rsidR="009C3AD3" w:rsidRDefault="00000000" w:rsidP="00ED6E78">
            <w:pPr>
              <w:spacing w:line="276" w:lineRule="auto"/>
              <w:jc w:val="center"/>
            </w:pPr>
            <w:hyperlink r:id="rId34" w:history="1">
              <w:r w:rsidR="007125F0" w:rsidRPr="00CD4E32">
                <w:rPr>
                  <w:rStyle w:val="Hyperlink"/>
                  <w:sz w:val="22"/>
                  <w:szCs w:val="22"/>
                </w:rPr>
                <w:t xml:space="preserve">GM </w:t>
              </w:r>
              <w:r w:rsidR="007125F0" w:rsidRPr="00CD4E32">
                <w:rPr>
                  <w:rStyle w:val="Hyperlink"/>
                </w:rPr>
                <w:t>delirium leaflet: translated versions</w:t>
              </w:r>
            </w:hyperlink>
            <w:r w:rsidR="0066424E">
              <w:t xml:space="preserve"> </w:t>
            </w:r>
            <w:r w:rsidR="00CD4E32">
              <w:rPr>
                <w:rStyle w:val="EndnoteReference"/>
              </w:rPr>
              <w:endnoteReference w:id="10"/>
            </w:r>
          </w:p>
        </w:tc>
      </w:tr>
      <w:tr w:rsidR="006E1803" w14:paraId="2D6CC106" w14:textId="77777777" w:rsidTr="00F6239C">
        <w:tc>
          <w:tcPr>
            <w:tcW w:w="773" w:type="dxa"/>
          </w:tcPr>
          <w:p w14:paraId="783FD639" w14:textId="62DEAA9D" w:rsidR="006E1803" w:rsidRPr="00C9753E" w:rsidRDefault="006E1803" w:rsidP="006E1803">
            <w:pPr>
              <w:spacing w:line="276" w:lineRule="auto"/>
              <w:rPr>
                <w:color w:val="3F5664"/>
              </w:rPr>
            </w:pPr>
            <w:r w:rsidRPr="00C9753E">
              <w:rPr>
                <w:color w:val="3F5664"/>
              </w:rPr>
              <w:t>5d.</w:t>
            </w:r>
          </w:p>
        </w:tc>
        <w:tc>
          <w:tcPr>
            <w:tcW w:w="7586" w:type="dxa"/>
          </w:tcPr>
          <w:p w14:paraId="13442E1E" w14:textId="217F432D" w:rsidR="006E1803" w:rsidRPr="00C9753E" w:rsidRDefault="006E1803" w:rsidP="006E1803">
            <w:pPr>
              <w:spacing w:line="276" w:lineRule="auto"/>
              <w:rPr>
                <w:b/>
                <w:bCs/>
                <w:color w:val="3F5664"/>
              </w:rPr>
            </w:pPr>
            <w:r w:rsidRPr="00C9753E">
              <w:rPr>
                <w:b/>
                <w:bCs/>
                <w:color w:val="3F5664"/>
              </w:rPr>
              <w:t xml:space="preserve">Delirium: top tips for carers </w:t>
            </w:r>
            <w:r w:rsidR="0C7C38F1" w:rsidRPr="00C9753E">
              <w:rPr>
                <w:b/>
                <w:bCs/>
                <w:color w:val="3F5664"/>
              </w:rPr>
              <w:t>and</w:t>
            </w:r>
            <w:r w:rsidRPr="00C9753E">
              <w:rPr>
                <w:b/>
                <w:bCs/>
                <w:color w:val="3F5664"/>
              </w:rPr>
              <w:t xml:space="preserve"> family members</w:t>
            </w:r>
          </w:p>
          <w:p w14:paraId="440A3AF9" w14:textId="61829357" w:rsidR="006E1803" w:rsidRPr="00C9753E" w:rsidRDefault="00480262" w:rsidP="006E1803">
            <w:pPr>
              <w:spacing w:line="276" w:lineRule="auto"/>
              <w:rPr>
                <w:color w:val="3F5664"/>
              </w:rPr>
            </w:pPr>
            <w:r w:rsidRPr="00C9753E">
              <w:rPr>
                <w:color w:val="3F5664"/>
              </w:rPr>
              <w:t>Written guide</w:t>
            </w:r>
            <w:r w:rsidR="00DE1711" w:rsidRPr="00C9753E">
              <w:rPr>
                <w:color w:val="3F5664"/>
              </w:rPr>
              <w:t>.</w:t>
            </w:r>
          </w:p>
        </w:tc>
        <w:tc>
          <w:tcPr>
            <w:tcW w:w="1836" w:type="dxa"/>
          </w:tcPr>
          <w:p w14:paraId="57853C72" w14:textId="74C734B5" w:rsidR="00E1342B" w:rsidRPr="0046420C" w:rsidRDefault="00000000" w:rsidP="0046420C">
            <w:pPr>
              <w:spacing w:line="276" w:lineRule="auto"/>
              <w:jc w:val="center"/>
              <w:rPr>
                <w:color w:val="0563C1" w:themeColor="hyperlink"/>
                <w:u w:val="single"/>
              </w:rPr>
            </w:pPr>
            <w:hyperlink r:id="rId35" w:history="1">
              <w:r w:rsidR="008360C6" w:rsidRPr="00854E7F">
                <w:rPr>
                  <w:rStyle w:val="Hyperlink"/>
                </w:rPr>
                <w:t>Delirium: Top tips for carers and family members guide</w:t>
              </w:r>
            </w:hyperlink>
            <w:r w:rsidR="008360C6">
              <w:rPr>
                <w:rStyle w:val="EndnoteReference"/>
              </w:rPr>
              <w:endnoteReference w:id="11"/>
            </w:r>
          </w:p>
        </w:tc>
      </w:tr>
      <w:tr w:rsidR="0046420C" w14:paraId="3FCF30CB" w14:textId="77777777" w:rsidTr="00F6239C">
        <w:tc>
          <w:tcPr>
            <w:tcW w:w="773" w:type="dxa"/>
          </w:tcPr>
          <w:p w14:paraId="590D2FD6" w14:textId="108CF038" w:rsidR="0046420C" w:rsidRPr="00C9753E" w:rsidRDefault="0046420C" w:rsidP="006E1803">
            <w:pPr>
              <w:spacing w:line="276" w:lineRule="auto"/>
              <w:rPr>
                <w:color w:val="3F5664"/>
              </w:rPr>
            </w:pPr>
            <w:r>
              <w:rPr>
                <w:color w:val="3F5664"/>
              </w:rPr>
              <w:t>5e.</w:t>
            </w:r>
          </w:p>
        </w:tc>
        <w:tc>
          <w:tcPr>
            <w:tcW w:w="7586" w:type="dxa"/>
          </w:tcPr>
          <w:p w14:paraId="35E634CA" w14:textId="77777777" w:rsidR="0046420C" w:rsidRDefault="003B1100" w:rsidP="006E1803">
            <w:pPr>
              <w:spacing w:line="276" w:lineRule="auto"/>
              <w:rPr>
                <w:b/>
                <w:bCs/>
                <w:color w:val="3F5664"/>
              </w:rPr>
            </w:pPr>
            <w:r w:rsidRPr="003B1100">
              <w:rPr>
                <w:b/>
                <w:bCs/>
                <w:color w:val="3F5664"/>
              </w:rPr>
              <w:t>Delirium, what to look out for and what to do for family members and carers</w:t>
            </w:r>
          </w:p>
          <w:p w14:paraId="69F1132F" w14:textId="69837501" w:rsidR="003B1100" w:rsidRPr="003B1100" w:rsidRDefault="003B1100" w:rsidP="006E1803">
            <w:pPr>
              <w:spacing w:line="276" w:lineRule="auto"/>
              <w:rPr>
                <w:color w:val="3F5664"/>
              </w:rPr>
            </w:pPr>
            <w:r w:rsidRPr="003B1100">
              <w:rPr>
                <w:color w:val="3F5664"/>
              </w:rPr>
              <w:t>Short film starring lived experience members talking about the importance of knowing what delirium is and why it is so important to act on it.</w:t>
            </w:r>
          </w:p>
        </w:tc>
        <w:tc>
          <w:tcPr>
            <w:tcW w:w="1836" w:type="dxa"/>
          </w:tcPr>
          <w:p w14:paraId="6079E83C" w14:textId="167BBC60" w:rsidR="0046420C" w:rsidRPr="00F40248" w:rsidRDefault="00000000" w:rsidP="0046420C">
            <w:pPr>
              <w:spacing w:line="276" w:lineRule="auto"/>
              <w:jc w:val="center"/>
              <w:rPr>
                <w:rStyle w:val="Hyperlink"/>
              </w:rPr>
            </w:pPr>
            <w:hyperlink r:id="rId36" w:history="1">
              <w:r w:rsidR="00623945">
                <w:rPr>
                  <w:rStyle w:val="Hyperlink"/>
                </w:rPr>
                <w:t xml:space="preserve">Delirium, what to look out for and what to do for family members and carers </w:t>
              </w:r>
              <w:r w:rsidR="00623945">
                <w:rPr>
                  <w:rStyle w:val="EndnoteReference"/>
                  <w:color w:val="0563C1" w:themeColor="hyperlink"/>
                  <w:u w:val="single"/>
                </w:rPr>
                <w:endnoteReference w:id="12"/>
              </w:r>
            </w:hyperlink>
          </w:p>
        </w:tc>
      </w:tr>
    </w:tbl>
    <w:p w14:paraId="63AFB84F" w14:textId="02F722B0" w:rsidR="009C3AD3" w:rsidRDefault="009C3AD3" w:rsidP="009C3AD3">
      <w:pPr>
        <w:spacing w:line="276" w:lineRule="auto"/>
        <w:rPr>
          <w:b/>
          <w:sz w:val="24"/>
        </w:rPr>
      </w:pPr>
    </w:p>
    <w:p w14:paraId="5DFA7B93" w14:textId="6D6394BD" w:rsidR="009C3AD3" w:rsidRDefault="009C3AD3" w:rsidP="009C3AD3">
      <w:pPr>
        <w:spacing w:line="276" w:lineRule="auto"/>
        <w:rPr>
          <w:b/>
          <w:sz w:val="24"/>
        </w:rPr>
      </w:pPr>
    </w:p>
    <w:p w14:paraId="64E31598" w14:textId="7707F589" w:rsidR="009C3AD3" w:rsidRPr="00AF3DF9" w:rsidRDefault="009C3AD3" w:rsidP="00AF3DF9">
      <w:pPr>
        <w:keepNext/>
        <w:keepLines/>
        <w:spacing w:line="276" w:lineRule="auto"/>
        <w:outlineLvl w:val="1"/>
        <w:rPr>
          <w:b/>
          <w:color w:val="B04D98"/>
          <w:sz w:val="36"/>
          <w:szCs w:val="36"/>
        </w:rPr>
      </w:pPr>
      <w:bookmarkStart w:id="8" w:name="_Toc158800632"/>
      <w:r w:rsidRPr="00AF3DF9">
        <w:rPr>
          <w:b/>
          <w:color w:val="B04D98"/>
          <w:sz w:val="36"/>
          <w:szCs w:val="36"/>
        </w:rPr>
        <w:t>O</w:t>
      </w:r>
      <w:r w:rsidR="00DF4686" w:rsidRPr="00AF3DF9">
        <w:rPr>
          <w:b/>
          <w:color w:val="B04D98"/>
          <w:sz w:val="36"/>
          <w:szCs w:val="36"/>
        </w:rPr>
        <w:t>ptional resources</w:t>
      </w:r>
      <w:bookmarkEnd w:id="8"/>
    </w:p>
    <w:p w14:paraId="204DFB71" w14:textId="672419B7" w:rsidR="009C3AD3" w:rsidRPr="00C9753E" w:rsidRDefault="009C3AD3" w:rsidP="009C3AD3">
      <w:pPr>
        <w:spacing w:line="276" w:lineRule="auto"/>
        <w:rPr>
          <w:bCs/>
          <w:color w:val="3F5664"/>
          <w:sz w:val="24"/>
          <w:u w:val="single"/>
        </w:rPr>
      </w:pPr>
      <w:r w:rsidRPr="00C9753E">
        <w:rPr>
          <w:bCs/>
          <w:color w:val="3F5664"/>
          <w:sz w:val="24"/>
        </w:rPr>
        <w:t>Please see below optional resources that may of value to be using or referring to, when applying the Greater Manchester hospital delirium toolkit.</w:t>
      </w:r>
    </w:p>
    <w:p w14:paraId="3D93A621" w14:textId="77777777" w:rsidR="009C3AD3" w:rsidRDefault="009C3AD3" w:rsidP="009C3AD3">
      <w:pPr>
        <w:spacing w:line="276" w:lineRule="auto"/>
        <w:ind w:right="-606"/>
        <w:rPr>
          <w:b/>
          <w:sz w:val="26"/>
          <w:szCs w:val="26"/>
        </w:rPr>
      </w:pPr>
    </w:p>
    <w:tbl>
      <w:tblPr>
        <w:tblStyle w:val="TableGrid"/>
        <w:tblW w:w="0" w:type="auto"/>
        <w:tblInd w:w="5" w:type="dxa"/>
        <w:tblLook w:val="04A0" w:firstRow="1" w:lastRow="0" w:firstColumn="1" w:lastColumn="0" w:noHBand="0" w:noVBand="1"/>
      </w:tblPr>
      <w:tblGrid>
        <w:gridCol w:w="839"/>
        <w:gridCol w:w="7507"/>
        <w:gridCol w:w="1844"/>
      </w:tblGrid>
      <w:tr w:rsidR="00735AF6" w14:paraId="3A80C934" w14:textId="77777777" w:rsidTr="00735AF6">
        <w:tc>
          <w:tcPr>
            <w:tcW w:w="839" w:type="dxa"/>
          </w:tcPr>
          <w:p w14:paraId="64591AB9" w14:textId="357E8665" w:rsidR="00735AF6" w:rsidRPr="00C9753E" w:rsidRDefault="00735AF6" w:rsidP="00735AF6">
            <w:pPr>
              <w:spacing w:line="276" w:lineRule="auto"/>
              <w:rPr>
                <w:color w:val="3F5664"/>
              </w:rPr>
            </w:pPr>
            <w:r w:rsidRPr="00C9753E">
              <w:rPr>
                <w:color w:val="3F5664"/>
              </w:rPr>
              <w:t>6.</w:t>
            </w:r>
          </w:p>
        </w:tc>
        <w:tc>
          <w:tcPr>
            <w:tcW w:w="7507" w:type="dxa"/>
          </w:tcPr>
          <w:p w14:paraId="16095D7B" w14:textId="5B187C7E" w:rsidR="00735AF6" w:rsidRPr="00C9753E" w:rsidRDefault="00735AF6" w:rsidP="00735AF6">
            <w:pPr>
              <w:rPr>
                <w:color w:val="3F5664"/>
              </w:rPr>
            </w:pPr>
            <w:r w:rsidRPr="00C9753E">
              <w:rPr>
                <w:color w:val="3F5664"/>
              </w:rPr>
              <w:t>NEWS2: Additional implementation guidance - RCP London</w:t>
            </w:r>
          </w:p>
          <w:p w14:paraId="7C544F03" w14:textId="77777777" w:rsidR="00735AF6" w:rsidRPr="00C9753E" w:rsidRDefault="00735AF6" w:rsidP="00735AF6">
            <w:pPr>
              <w:spacing w:line="276" w:lineRule="auto"/>
              <w:jc w:val="left"/>
              <w:rPr>
                <w:color w:val="3F5664"/>
              </w:rPr>
            </w:pPr>
          </w:p>
        </w:tc>
        <w:tc>
          <w:tcPr>
            <w:tcW w:w="1844" w:type="dxa"/>
          </w:tcPr>
          <w:p w14:paraId="41F0BC50" w14:textId="54249796" w:rsidR="00735AF6" w:rsidRPr="0066424E" w:rsidRDefault="00000000" w:rsidP="00735AF6">
            <w:pPr>
              <w:spacing w:line="276" w:lineRule="auto"/>
              <w:jc w:val="center"/>
              <w:rPr>
                <w:bCs/>
              </w:rPr>
            </w:pPr>
            <w:hyperlink r:id="rId37" w:history="1">
              <w:r w:rsidR="00735AF6" w:rsidRPr="00735AF6">
                <w:rPr>
                  <w:rStyle w:val="Hyperlink"/>
                </w:rPr>
                <w:t>NEWS2: Additional implementation guidance</w:t>
              </w:r>
            </w:hyperlink>
            <w:r w:rsidR="0066424E" w:rsidRPr="0066424E">
              <w:rPr>
                <w:rStyle w:val="Hyperlink"/>
                <w:color w:val="auto"/>
                <w:u w:val="none"/>
              </w:rPr>
              <w:t xml:space="preserve"> </w:t>
            </w:r>
            <w:r w:rsidR="008D3E2A" w:rsidRPr="0066424E">
              <w:rPr>
                <w:rStyle w:val="EndnoteReference"/>
              </w:rPr>
              <w:endnoteReference w:id="13"/>
            </w:r>
          </w:p>
          <w:p w14:paraId="49681F2C" w14:textId="1E06C21A" w:rsidR="00735AF6" w:rsidRPr="00735AF6" w:rsidRDefault="00735AF6" w:rsidP="00735AF6">
            <w:pPr>
              <w:spacing w:line="276" w:lineRule="auto"/>
            </w:pPr>
          </w:p>
        </w:tc>
      </w:tr>
    </w:tbl>
    <w:p w14:paraId="2ABAFFE1" w14:textId="77777777" w:rsidR="009C3AD3" w:rsidRDefault="009C3AD3" w:rsidP="009C3AD3">
      <w:pPr>
        <w:spacing w:line="276" w:lineRule="auto"/>
        <w:rPr>
          <w:b/>
          <w:color w:val="00A499"/>
          <w:sz w:val="28"/>
          <w:szCs w:val="28"/>
        </w:rPr>
      </w:pPr>
    </w:p>
    <w:p w14:paraId="11169938" w14:textId="77777777" w:rsidR="0079076C" w:rsidRPr="0079076C" w:rsidRDefault="0079076C" w:rsidP="0079076C">
      <w:pPr>
        <w:keepNext/>
        <w:keepLines/>
        <w:spacing w:line="276" w:lineRule="auto"/>
        <w:outlineLvl w:val="1"/>
        <w:rPr>
          <w:b/>
          <w:color w:val="B04D98"/>
          <w:sz w:val="36"/>
          <w:szCs w:val="36"/>
        </w:rPr>
      </w:pPr>
      <w:bookmarkStart w:id="9" w:name="_Toc158800633"/>
      <w:r w:rsidRPr="0079076C">
        <w:rPr>
          <w:b/>
          <w:color w:val="B04D98"/>
          <w:sz w:val="36"/>
          <w:szCs w:val="36"/>
        </w:rPr>
        <w:t>Triggers</w:t>
      </w:r>
      <w:bookmarkEnd w:id="9"/>
    </w:p>
    <w:p w14:paraId="3A3A6929" w14:textId="41BA188B" w:rsidR="00735AF6" w:rsidRPr="00C9753E" w:rsidRDefault="00525F8F" w:rsidP="00735AF6">
      <w:pPr>
        <w:spacing w:line="276" w:lineRule="auto"/>
        <w:ind w:right="-606"/>
        <w:rPr>
          <w:bCs/>
          <w:color w:val="3F5664"/>
          <w:sz w:val="24"/>
          <w:szCs w:val="24"/>
        </w:rPr>
      </w:pPr>
      <w:r w:rsidRPr="00C9753E">
        <w:rPr>
          <w:bCs/>
          <w:color w:val="3F5664"/>
          <w:sz w:val="24"/>
          <w:szCs w:val="24"/>
        </w:rPr>
        <w:t>These resources may assist you in identifying the triggers and/or causes of delirium.</w:t>
      </w:r>
    </w:p>
    <w:p w14:paraId="4F9B4AE7" w14:textId="77777777" w:rsidR="00C042A0" w:rsidRPr="00525F8F" w:rsidRDefault="00C042A0" w:rsidP="00735AF6">
      <w:pPr>
        <w:spacing w:line="276" w:lineRule="auto"/>
        <w:ind w:right="-606"/>
        <w:rPr>
          <w:bCs/>
          <w:sz w:val="26"/>
          <w:szCs w:val="26"/>
        </w:rPr>
      </w:pPr>
    </w:p>
    <w:tbl>
      <w:tblPr>
        <w:tblStyle w:val="TableGrid"/>
        <w:tblW w:w="0" w:type="auto"/>
        <w:tblLook w:val="04A0" w:firstRow="1" w:lastRow="0" w:firstColumn="1" w:lastColumn="0" w:noHBand="0" w:noVBand="1"/>
      </w:tblPr>
      <w:tblGrid>
        <w:gridCol w:w="844"/>
        <w:gridCol w:w="7574"/>
        <w:gridCol w:w="1777"/>
      </w:tblGrid>
      <w:tr w:rsidR="00735AF6" w14:paraId="159862BD" w14:textId="77777777" w:rsidTr="00ED6E78">
        <w:tc>
          <w:tcPr>
            <w:tcW w:w="844" w:type="dxa"/>
          </w:tcPr>
          <w:p w14:paraId="6DE12275" w14:textId="77777777" w:rsidR="00735AF6" w:rsidRPr="00C9753E" w:rsidRDefault="00735AF6" w:rsidP="00ED6E78">
            <w:pPr>
              <w:spacing w:line="276" w:lineRule="auto"/>
              <w:rPr>
                <w:color w:val="3F5664"/>
              </w:rPr>
            </w:pPr>
            <w:r w:rsidRPr="00C9753E">
              <w:rPr>
                <w:color w:val="3F5664"/>
              </w:rPr>
              <w:t>7.</w:t>
            </w:r>
          </w:p>
          <w:p w14:paraId="70F3D72A" w14:textId="77777777" w:rsidR="00735AF6" w:rsidRPr="00C9753E" w:rsidRDefault="00735AF6" w:rsidP="00ED6E78">
            <w:pPr>
              <w:spacing w:line="276" w:lineRule="auto"/>
              <w:rPr>
                <w:color w:val="3F5664"/>
              </w:rPr>
            </w:pPr>
          </w:p>
        </w:tc>
        <w:tc>
          <w:tcPr>
            <w:tcW w:w="7581" w:type="dxa"/>
          </w:tcPr>
          <w:p w14:paraId="55925F6A" w14:textId="77777777" w:rsidR="00735AF6" w:rsidRPr="00C9753E" w:rsidRDefault="00735AF6" w:rsidP="00ED6E78">
            <w:pPr>
              <w:spacing w:line="276" w:lineRule="auto"/>
              <w:rPr>
                <w:color w:val="3F5664"/>
              </w:rPr>
            </w:pPr>
            <w:r w:rsidRPr="00C9753E">
              <w:rPr>
                <w:color w:val="3F5664"/>
              </w:rPr>
              <w:t>Abbey Pain Scale</w:t>
            </w:r>
          </w:p>
        </w:tc>
        <w:tc>
          <w:tcPr>
            <w:tcW w:w="1732" w:type="dxa"/>
          </w:tcPr>
          <w:p w14:paraId="6B635AC5" w14:textId="097A3DF3" w:rsidR="00735AF6" w:rsidRPr="005D4B09" w:rsidRDefault="00000000" w:rsidP="008D3E2A">
            <w:pPr>
              <w:spacing w:line="276" w:lineRule="auto"/>
              <w:jc w:val="center"/>
            </w:pPr>
            <w:hyperlink r:id="rId38" w:history="1">
              <w:r w:rsidR="00735AF6" w:rsidRPr="005D4B09">
                <w:rPr>
                  <w:rStyle w:val="Hyperlink"/>
                </w:rPr>
                <w:t>Abbey Pain Scale</w:t>
              </w:r>
            </w:hyperlink>
            <w:r w:rsidR="00A76071" w:rsidRPr="00A76071">
              <w:rPr>
                <w:rStyle w:val="Hyperlink"/>
                <w:color w:val="auto"/>
                <w:u w:val="none"/>
              </w:rPr>
              <w:t xml:space="preserve"> </w:t>
            </w:r>
            <w:r w:rsidR="008D3E2A" w:rsidRPr="00A76071">
              <w:rPr>
                <w:rStyle w:val="EndnoteReference"/>
              </w:rPr>
              <w:endnoteReference w:id="14"/>
            </w:r>
          </w:p>
          <w:p w14:paraId="5D9E1BAB" w14:textId="77777777" w:rsidR="00735AF6" w:rsidRDefault="00735AF6" w:rsidP="008D3E2A">
            <w:pPr>
              <w:spacing w:line="276" w:lineRule="auto"/>
              <w:jc w:val="center"/>
            </w:pPr>
          </w:p>
        </w:tc>
      </w:tr>
      <w:tr w:rsidR="00735AF6" w14:paraId="3CA4233F" w14:textId="77777777" w:rsidTr="00ED6E78">
        <w:tc>
          <w:tcPr>
            <w:tcW w:w="844" w:type="dxa"/>
          </w:tcPr>
          <w:p w14:paraId="6B0DD2DE" w14:textId="77777777" w:rsidR="00735AF6" w:rsidRPr="00C9753E" w:rsidRDefault="00735AF6" w:rsidP="00ED6E78">
            <w:pPr>
              <w:spacing w:line="276" w:lineRule="auto"/>
              <w:rPr>
                <w:color w:val="3F5664"/>
              </w:rPr>
            </w:pPr>
            <w:r w:rsidRPr="00C9753E">
              <w:rPr>
                <w:color w:val="3F5664"/>
              </w:rPr>
              <w:t>8.</w:t>
            </w:r>
          </w:p>
          <w:p w14:paraId="5E460E38" w14:textId="18721149" w:rsidR="00735AF6" w:rsidRPr="00C9753E" w:rsidRDefault="00735AF6" w:rsidP="00ED6E78">
            <w:pPr>
              <w:spacing w:line="276" w:lineRule="auto"/>
              <w:rPr>
                <w:color w:val="3F5664"/>
              </w:rPr>
            </w:pPr>
          </w:p>
        </w:tc>
        <w:tc>
          <w:tcPr>
            <w:tcW w:w="7581" w:type="dxa"/>
          </w:tcPr>
          <w:p w14:paraId="409C553B" w14:textId="73963498" w:rsidR="00735AF6" w:rsidRPr="00C9753E" w:rsidRDefault="00735AF6" w:rsidP="00ED6E78">
            <w:pPr>
              <w:spacing w:line="276" w:lineRule="auto"/>
              <w:rPr>
                <w:color w:val="3F5664"/>
              </w:rPr>
            </w:pPr>
            <w:r w:rsidRPr="00C9753E">
              <w:rPr>
                <w:color w:val="3F5664"/>
              </w:rPr>
              <w:t xml:space="preserve">Pain Assessment in Advanced Dementia Scale (PAINAD) - </w:t>
            </w:r>
            <w:proofErr w:type="spellStart"/>
            <w:r w:rsidRPr="00C9753E">
              <w:rPr>
                <w:color w:val="3F5664"/>
              </w:rPr>
              <w:t>MDCalc</w:t>
            </w:r>
            <w:proofErr w:type="spellEnd"/>
          </w:p>
        </w:tc>
        <w:tc>
          <w:tcPr>
            <w:tcW w:w="1732" w:type="dxa"/>
          </w:tcPr>
          <w:p w14:paraId="1A4B2558" w14:textId="1889EB87" w:rsidR="00735AF6" w:rsidRPr="00735AF6" w:rsidRDefault="00000000" w:rsidP="008D3E2A">
            <w:pPr>
              <w:spacing w:line="276" w:lineRule="auto"/>
              <w:jc w:val="center"/>
            </w:pPr>
            <w:hyperlink r:id="rId39" w:history="1">
              <w:r w:rsidR="00735AF6" w:rsidRPr="00735AF6">
                <w:rPr>
                  <w:rStyle w:val="Hyperlink"/>
                </w:rPr>
                <w:t xml:space="preserve">(PAINAD) - </w:t>
              </w:r>
              <w:proofErr w:type="spellStart"/>
              <w:r w:rsidR="00735AF6" w:rsidRPr="00735AF6">
                <w:rPr>
                  <w:rStyle w:val="Hyperlink"/>
                </w:rPr>
                <w:t>MDCalc</w:t>
              </w:r>
              <w:proofErr w:type="spellEnd"/>
            </w:hyperlink>
            <w:r w:rsidR="008D3E2A" w:rsidRPr="00A76071">
              <w:rPr>
                <w:rStyle w:val="Hyperlink"/>
                <w:color w:val="auto"/>
                <w:u w:val="none"/>
              </w:rPr>
              <w:t xml:space="preserve"> </w:t>
            </w:r>
            <w:r w:rsidR="008D3E2A" w:rsidRPr="00A76071">
              <w:rPr>
                <w:rStyle w:val="EndnoteReference"/>
              </w:rPr>
              <w:endnoteReference w:id="15"/>
            </w:r>
          </w:p>
          <w:p w14:paraId="487E9EEF" w14:textId="77777777" w:rsidR="00735AF6" w:rsidRDefault="00735AF6" w:rsidP="008D3E2A">
            <w:pPr>
              <w:spacing w:line="276" w:lineRule="auto"/>
              <w:jc w:val="center"/>
            </w:pPr>
          </w:p>
        </w:tc>
      </w:tr>
      <w:tr w:rsidR="00735AF6" w14:paraId="078A1091" w14:textId="77777777" w:rsidTr="00ED6E78">
        <w:tc>
          <w:tcPr>
            <w:tcW w:w="844" w:type="dxa"/>
          </w:tcPr>
          <w:p w14:paraId="1210AA8E" w14:textId="224C5C0A" w:rsidR="00735AF6" w:rsidRPr="00C9753E" w:rsidRDefault="00735AF6" w:rsidP="00ED6E78">
            <w:pPr>
              <w:spacing w:line="276" w:lineRule="auto"/>
              <w:rPr>
                <w:color w:val="3F5664"/>
              </w:rPr>
            </w:pPr>
            <w:r w:rsidRPr="00C9753E">
              <w:rPr>
                <w:color w:val="3F5664"/>
              </w:rPr>
              <w:t>9a.</w:t>
            </w:r>
          </w:p>
        </w:tc>
        <w:tc>
          <w:tcPr>
            <w:tcW w:w="7581" w:type="dxa"/>
          </w:tcPr>
          <w:p w14:paraId="246BBE6A" w14:textId="77777777" w:rsidR="00735AF6" w:rsidRPr="00C9753E" w:rsidRDefault="00735AF6" w:rsidP="00ED6E78">
            <w:pPr>
              <w:spacing w:line="276" w:lineRule="auto"/>
              <w:rPr>
                <w:color w:val="3F5664"/>
              </w:rPr>
            </w:pPr>
            <w:r w:rsidRPr="00C9753E">
              <w:rPr>
                <w:color w:val="3F5664"/>
              </w:rPr>
              <w:t xml:space="preserve">Greater Manchester Nutrition and Hydration materials - Paper Weight </w:t>
            </w:r>
            <w:r w:rsidRPr="00C9753E">
              <w:rPr>
                <w:color w:val="3F5664"/>
              </w:rPr>
              <w:lastRenderedPageBreak/>
              <w:t>Arm band can be used to indicate malnutrition</w:t>
            </w:r>
          </w:p>
        </w:tc>
        <w:tc>
          <w:tcPr>
            <w:tcW w:w="1732" w:type="dxa"/>
          </w:tcPr>
          <w:p w14:paraId="54749E28" w14:textId="7E1D4E44" w:rsidR="00735AF6" w:rsidRPr="002976F1" w:rsidRDefault="00000000" w:rsidP="008D3E2A">
            <w:pPr>
              <w:spacing w:line="276" w:lineRule="auto"/>
              <w:jc w:val="center"/>
            </w:pPr>
            <w:hyperlink r:id="rId40" w:history="1">
              <w:r w:rsidR="00735AF6" w:rsidRPr="002976F1">
                <w:rPr>
                  <w:rStyle w:val="Hyperlink"/>
                </w:rPr>
                <w:t xml:space="preserve">Paper Weight </w:t>
              </w:r>
              <w:r w:rsidR="00735AF6" w:rsidRPr="002976F1">
                <w:rPr>
                  <w:rStyle w:val="Hyperlink"/>
                </w:rPr>
                <w:lastRenderedPageBreak/>
                <w:t xml:space="preserve">Arm band </w:t>
              </w:r>
            </w:hyperlink>
            <w:r w:rsidR="008D3E2A" w:rsidRPr="00A76071">
              <w:rPr>
                <w:rStyle w:val="EndnoteReference"/>
              </w:rPr>
              <w:endnoteReference w:id="16"/>
            </w:r>
          </w:p>
          <w:p w14:paraId="18E44079" w14:textId="77777777" w:rsidR="00735AF6" w:rsidRDefault="00735AF6" w:rsidP="008D3E2A">
            <w:pPr>
              <w:spacing w:line="276" w:lineRule="auto"/>
              <w:jc w:val="center"/>
            </w:pPr>
          </w:p>
        </w:tc>
      </w:tr>
      <w:tr w:rsidR="00735AF6" w14:paraId="1E6A53DA" w14:textId="77777777" w:rsidTr="00ED6E78">
        <w:tc>
          <w:tcPr>
            <w:tcW w:w="844" w:type="dxa"/>
          </w:tcPr>
          <w:p w14:paraId="56AA3D67" w14:textId="7FD9423E" w:rsidR="00735AF6" w:rsidRPr="00C9753E" w:rsidRDefault="00735AF6" w:rsidP="00ED6E78">
            <w:pPr>
              <w:spacing w:line="276" w:lineRule="auto"/>
              <w:rPr>
                <w:color w:val="3F5664"/>
              </w:rPr>
            </w:pPr>
            <w:r w:rsidRPr="00C9753E">
              <w:rPr>
                <w:color w:val="3F5664"/>
              </w:rPr>
              <w:lastRenderedPageBreak/>
              <w:t>9b.</w:t>
            </w:r>
          </w:p>
          <w:p w14:paraId="5C027122" w14:textId="77777777" w:rsidR="00735AF6" w:rsidRPr="00C9753E" w:rsidRDefault="00735AF6" w:rsidP="00ED6E78">
            <w:pPr>
              <w:spacing w:line="276" w:lineRule="auto"/>
              <w:rPr>
                <w:color w:val="3F5664"/>
              </w:rPr>
            </w:pPr>
          </w:p>
        </w:tc>
        <w:tc>
          <w:tcPr>
            <w:tcW w:w="7581" w:type="dxa"/>
          </w:tcPr>
          <w:p w14:paraId="64BB0196" w14:textId="77777777" w:rsidR="00735AF6" w:rsidRPr="00C9753E" w:rsidRDefault="00735AF6" w:rsidP="00ED6E78">
            <w:pPr>
              <w:spacing w:line="276" w:lineRule="auto"/>
              <w:rPr>
                <w:color w:val="3F5664"/>
              </w:rPr>
            </w:pPr>
            <w:r w:rsidRPr="00C9753E">
              <w:rPr>
                <w:color w:val="3F5664"/>
              </w:rPr>
              <w:t>Greater Manchester Nutrition and Hydration materials – Monitoring food, fluid intake, and oral hygiene</w:t>
            </w:r>
          </w:p>
        </w:tc>
        <w:tc>
          <w:tcPr>
            <w:tcW w:w="1732" w:type="dxa"/>
          </w:tcPr>
          <w:p w14:paraId="7538C855" w14:textId="50FE9728" w:rsidR="00735AF6" w:rsidRPr="006B2B71" w:rsidRDefault="00735AF6" w:rsidP="00ED6E78">
            <w:pPr>
              <w:spacing w:line="276" w:lineRule="auto"/>
              <w:jc w:val="center"/>
            </w:pPr>
            <w:r w:rsidRPr="006B2B71">
              <w:rPr>
                <w:sz w:val="22"/>
                <w:szCs w:val="22"/>
              </w:rPr>
              <w:object w:dxaOrig="1518" w:dyaOrig="989" w14:anchorId="306A6147">
                <v:shape id="_x0000_i1032" type="#_x0000_t75" style="width:77.35pt;height:52.65pt" o:ole="">
                  <v:imagedata r:id="rId41" o:title=""/>
                </v:shape>
                <o:OLEObject Type="Embed" ProgID="PowerPoint.Show.12" ShapeID="_x0000_i1032" DrawAspect="Icon" ObjectID="_1770199809" r:id="rId42"/>
              </w:object>
            </w:r>
            <w:r w:rsidR="006B2B71" w:rsidRPr="006B2B71">
              <w:t xml:space="preserve"> </w:t>
            </w:r>
            <w:r w:rsidR="006B2B71" w:rsidRPr="006B2B71">
              <w:rPr>
                <w:rStyle w:val="EndnoteReference"/>
              </w:rPr>
              <w:endnoteReference w:id="17"/>
            </w:r>
          </w:p>
        </w:tc>
      </w:tr>
      <w:tr w:rsidR="00735AF6" w14:paraId="2C1DB056" w14:textId="77777777" w:rsidTr="00ED6E78">
        <w:tc>
          <w:tcPr>
            <w:tcW w:w="844" w:type="dxa"/>
          </w:tcPr>
          <w:p w14:paraId="701F861E" w14:textId="01F8BF7B" w:rsidR="00735AF6" w:rsidRPr="00C9753E" w:rsidRDefault="00735AF6" w:rsidP="00ED6E78">
            <w:pPr>
              <w:spacing w:line="276" w:lineRule="auto"/>
              <w:rPr>
                <w:color w:val="3F5664"/>
              </w:rPr>
            </w:pPr>
            <w:r w:rsidRPr="00C9753E">
              <w:rPr>
                <w:color w:val="3F5664"/>
              </w:rPr>
              <w:t>10.</w:t>
            </w:r>
          </w:p>
        </w:tc>
        <w:tc>
          <w:tcPr>
            <w:tcW w:w="7581" w:type="dxa"/>
          </w:tcPr>
          <w:p w14:paraId="04692862" w14:textId="77777777" w:rsidR="00735AF6" w:rsidRPr="00C9753E" w:rsidRDefault="00735AF6" w:rsidP="00ED6E78">
            <w:pPr>
              <w:spacing w:line="276" w:lineRule="auto"/>
              <w:rPr>
                <w:color w:val="3F5664"/>
              </w:rPr>
            </w:pPr>
            <w:r w:rsidRPr="00C9753E">
              <w:rPr>
                <w:color w:val="3F5664"/>
              </w:rPr>
              <w:t>Mouth care assessment guide - Health Education England</w:t>
            </w:r>
          </w:p>
          <w:p w14:paraId="513EF844" w14:textId="77777777" w:rsidR="00735AF6" w:rsidRPr="00C9753E" w:rsidRDefault="00735AF6" w:rsidP="00ED6E78">
            <w:pPr>
              <w:spacing w:line="276" w:lineRule="auto"/>
              <w:rPr>
                <w:color w:val="3F5664"/>
              </w:rPr>
            </w:pPr>
          </w:p>
        </w:tc>
        <w:tc>
          <w:tcPr>
            <w:tcW w:w="1732" w:type="dxa"/>
          </w:tcPr>
          <w:p w14:paraId="77C7192C" w14:textId="77777777" w:rsidR="00735AF6" w:rsidRDefault="00735AF6" w:rsidP="00ED6E78">
            <w:pPr>
              <w:spacing w:line="276" w:lineRule="auto"/>
              <w:jc w:val="center"/>
            </w:pPr>
            <w:r>
              <w:rPr>
                <w:sz w:val="22"/>
                <w:szCs w:val="22"/>
              </w:rPr>
              <w:object w:dxaOrig="1518" w:dyaOrig="989" w14:anchorId="7C22BB4E">
                <v:shape id="_x0000_i1033" type="#_x0000_t75" style="width:77.35pt;height:52.65pt" o:ole="">
                  <v:imagedata r:id="rId43" o:title=""/>
                </v:shape>
                <o:OLEObject Type="Embed" ProgID="Acrobat.Document.DC" ShapeID="_x0000_i1033" DrawAspect="Icon" ObjectID="_1770199810" r:id="rId44"/>
              </w:object>
            </w:r>
          </w:p>
        </w:tc>
      </w:tr>
      <w:tr w:rsidR="00735AF6" w14:paraId="6CECA895" w14:textId="77777777" w:rsidTr="00ED6E78">
        <w:tc>
          <w:tcPr>
            <w:tcW w:w="844" w:type="dxa"/>
          </w:tcPr>
          <w:p w14:paraId="0A0296C2" w14:textId="4401E720" w:rsidR="00735AF6" w:rsidRPr="00C9753E" w:rsidRDefault="00735AF6" w:rsidP="00ED6E78">
            <w:pPr>
              <w:spacing w:line="276" w:lineRule="auto"/>
              <w:rPr>
                <w:color w:val="3F5664"/>
              </w:rPr>
            </w:pPr>
            <w:r w:rsidRPr="00C9753E">
              <w:rPr>
                <w:color w:val="3F5664"/>
              </w:rPr>
              <w:t>11.</w:t>
            </w:r>
          </w:p>
        </w:tc>
        <w:tc>
          <w:tcPr>
            <w:tcW w:w="7581" w:type="dxa"/>
          </w:tcPr>
          <w:p w14:paraId="205E36D8" w14:textId="77777777" w:rsidR="00735AF6" w:rsidRPr="00C9753E" w:rsidRDefault="00735AF6" w:rsidP="00ED6E78">
            <w:pPr>
              <w:spacing w:line="276" w:lineRule="auto"/>
              <w:rPr>
                <w:color w:val="3F5664"/>
              </w:rPr>
            </w:pPr>
            <w:r w:rsidRPr="00C9753E">
              <w:rPr>
                <w:color w:val="3F5664"/>
              </w:rPr>
              <w:t>Bristol Stool Chart – Bladder and Bowel Community</w:t>
            </w:r>
          </w:p>
        </w:tc>
        <w:tc>
          <w:tcPr>
            <w:tcW w:w="1732" w:type="dxa"/>
          </w:tcPr>
          <w:p w14:paraId="596AAFF1" w14:textId="2067E027" w:rsidR="00735AF6" w:rsidRDefault="00000000" w:rsidP="008D3E2A">
            <w:pPr>
              <w:spacing w:line="276" w:lineRule="auto"/>
              <w:jc w:val="center"/>
            </w:pPr>
            <w:hyperlink r:id="rId45" w:history="1">
              <w:r w:rsidR="00735AF6" w:rsidRPr="00151C93">
                <w:rPr>
                  <w:rStyle w:val="Hyperlink"/>
                </w:rPr>
                <w:t>Bristol Stool Chart</w:t>
              </w:r>
            </w:hyperlink>
            <w:r w:rsidR="008D3E2A" w:rsidRPr="00A76071">
              <w:rPr>
                <w:rStyle w:val="Hyperlink"/>
                <w:color w:val="auto"/>
                <w:u w:val="none"/>
              </w:rPr>
              <w:t xml:space="preserve"> </w:t>
            </w:r>
            <w:r w:rsidR="008D3E2A" w:rsidRPr="00A76071">
              <w:rPr>
                <w:rStyle w:val="EndnoteReference"/>
              </w:rPr>
              <w:endnoteReference w:id="18"/>
            </w:r>
          </w:p>
        </w:tc>
      </w:tr>
      <w:tr w:rsidR="00735AF6" w14:paraId="7518F9EE" w14:textId="77777777" w:rsidTr="00ED6E78">
        <w:tc>
          <w:tcPr>
            <w:tcW w:w="844" w:type="dxa"/>
          </w:tcPr>
          <w:p w14:paraId="4E0C5BE2" w14:textId="33E6E439" w:rsidR="00735AF6" w:rsidRPr="00C9753E" w:rsidRDefault="00735AF6" w:rsidP="00ED6E78">
            <w:pPr>
              <w:spacing w:line="276" w:lineRule="auto"/>
              <w:rPr>
                <w:color w:val="3F5664"/>
              </w:rPr>
            </w:pPr>
            <w:r w:rsidRPr="00C9753E">
              <w:rPr>
                <w:color w:val="3F5664"/>
              </w:rPr>
              <w:t>12.</w:t>
            </w:r>
          </w:p>
        </w:tc>
        <w:tc>
          <w:tcPr>
            <w:tcW w:w="7581" w:type="dxa"/>
          </w:tcPr>
          <w:p w14:paraId="4B2DBB67" w14:textId="1B10C4F8" w:rsidR="00735AF6" w:rsidRPr="00C9753E" w:rsidRDefault="00E713F5" w:rsidP="00ED6E78">
            <w:pPr>
              <w:spacing w:line="276" w:lineRule="auto"/>
              <w:rPr>
                <w:color w:val="3F5664"/>
              </w:rPr>
            </w:pPr>
            <w:r w:rsidRPr="00E713F5">
              <w:rPr>
                <w:color w:val="3F5664"/>
              </w:rPr>
              <w:t>Hints and tips for anticholinergic burden (ACB) medication reviews</w:t>
            </w:r>
            <w:r w:rsidR="0092186E">
              <w:rPr>
                <w:color w:val="3F5664"/>
              </w:rPr>
              <w:t>–</w:t>
            </w:r>
            <w:r w:rsidR="00735AF6" w:rsidRPr="00C9753E">
              <w:rPr>
                <w:color w:val="3F5664"/>
              </w:rPr>
              <w:t xml:space="preserve"> </w:t>
            </w:r>
            <w:r w:rsidR="0092186E">
              <w:rPr>
                <w:color w:val="3F5664"/>
              </w:rPr>
              <w:t xml:space="preserve">Hertfordshire &amp; </w:t>
            </w:r>
            <w:r w:rsidR="00735AF6" w:rsidRPr="00C9753E">
              <w:rPr>
                <w:color w:val="3F5664"/>
              </w:rPr>
              <w:t xml:space="preserve">West Essex </w:t>
            </w:r>
            <w:r w:rsidR="0092186E">
              <w:rPr>
                <w:color w:val="3F5664"/>
              </w:rPr>
              <w:t>ICB</w:t>
            </w:r>
          </w:p>
        </w:tc>
        <w:tc>
          <w:tcPr>
            <w:tcW w:w="1732" w:type="dxa"/>
          </w:tcPr>
          <w:p w14:paraId="347B3124" w14:textId="3AADA53D" w:rsidR="00735AF6" w:rsidRDefault="00000000" w:rsidP="008D3E2A">
            <w:pPr>
              <w:spacing w:line="276" w:lineRule="auto"/>
              <w:jc w:val="center"/>
            </w:pPr>
            <w:hyperlink r:id="rId46" w:history="1">
              <w:r w:rsidR="00E713F5">
                <w:rPr>
                  <w:rStyle w:val="Hyperlink"/>
                </w:rPr>
                <w:t>Anticholinergic burden (ACB) medication reviews</w:t>
              </w:r>
            </w:hyperlink>
            <w:r w:rsidR="00F01A33" w:rsidRPr="00A76071">
              <w:rPr>
                <w:rStyle w:val="Hyperlink"/>
                <w:color w:val="auto"/>
                <w:u w:val="none"/>
              </w:rPr>
              <w:t xml:space="preserve"> </w:t>
            </w:r>
            <w:r w:rsidR="00F01A33" w:rsidRPr="00A76071">
              <w:rPr>
                <w:rStyle w:val="EndnoteReference"/>
              </w:rPr>
              <w:endnoteReference w:id="19"/>
            </w:r>
          </w:p>
        </w:tc>
      </w:tr>
    </w:tbl>
    <w:p w14:paraId="62F72E48" w14:textId="77777777" w:rsidR="009C3AD3" w:rsidRDefault="009C3AD3" w:rsidP="009C3AD3">
      <w:pPr>
        <w:spacing w:line="276" w:lineRule="auto"/>
        <w:rPr>
          <w:b/>
          <w:color w:val="00A499"/>
          <w:sz w:val="28"/>
          <w:szCs w:val="28"/>
        </w:rPr>
      </w:pPr>
    </w:p>
    <w:p w14:paraId="0E429712" w14:textId="77777777" w:rsidR="00735AF6" w:rsidRPr="00864BB7" w:rsidRDefault="00735AF6" w:rsidP="00864BB7">
      <w:pPr>
        <w:keepNext/>
        <w:keepLines/>
        <w:spacing w:line="276" w:lineRule="auto"/>
        <w:outlineLvl w:val="1"/>
        <w:rPr>
          <w:b/>
          <w:color w:val="B04D98"/>
          <w:sz w:val="36"/>
          <w:szCs w:val="36"/>
        </w:rPr>
      </w:pPr>
      <w:r w:rsidRPr="00864BB7">
        <w:rPr>
          <w:b/>
          <w:color w:val="B04D98"/>
          <w:sz w:val="36"/>
          <w:szCs w:val="36"/>
        </w:rPr>
        <w:t>Investigations</w:t>
      </w:r>
    </w:p>
    <w:p w14:paraId="13956A52" w14:textId="77777777" w:rsidR="00C042A0" w:rsidRPr="00C9753E" w:rsidRDefault="00C042A0" w:rsidP="00C042A0">
      <w:pPr>
        <w:spacing w:line="276" w:lineRule="auto"/>
        <w:rPr>
          <w:bCs/>
          <w:color w:val="3F5664"/>
          <w:sz w:val="24"/>
        </w:rPr>
      </w:pPr>
      <w:r w:rsidRPr="00C9753E">
        <w:rPr>
          <w:bCs/>
          <w:color w:val="3F5664"/>
          <w:sz w:val="24"/>
        </w:rPr>
        <w:t>These resources could assist in investigating for specific causes of delirium.</w:t>
      </w:r>
    </w:p>
    <w:p w14:paraId="2BAA5193" w14:textId="77777777" w:rsidR="00735AF6" w:rsidRDefault="00735AF6" w:rsidP="00735AF6">
      <w:pPr>
        <w:spacing w:line="276" w:lineRule="auto"/>
        <w:rPr>
          <w:b/>
          <w:color w:val="CED664"/>
          <w:sz w:val="24"/>
        </w:rPr>
      </w:pPr>
    </w:p>
    <w:tbl>
      <w:tblPr>
        <w:tblStyle w:val="TableGrid"/>
        <w:tblW w:w="0" w:type="auto"/>
        <w:tblLook w:val="04A0" w:firstRow="1" w:lastRow="0" w:firstColumn="1" w:lastColumn="0" w:noHBand="0" w:noVBand="1"/>
      </w:tblPr>
      <w:tblGrid>
        <w:gridCol w:w="842"/>
        <w:gridCol w:w="7538"/>
        <w:gridCol w:w="1777"/>
      </w:tblGrid>
      <w:tr w:rsidR="00735AF6" w14:paraId="01D5EB84" w14:textId="77777777" w:rsidTr="00ED6E78">
        <w:tc>
          <w:tcPr>
            <w:tcW w:w="842" w:type="dxa"/>
          </w:tcPr>
          <w:p w14:paraId="40084B8B" w14:textId="71A9C109" w:rsidR="00735AF6" w:rsidRPr="00887700" w:rsidRDefault="00735AF6" w:rsidP="00ED6E78">
            <w:pPr>
              <w:spacing w:line="276" w:lineRule="auto"/>
              <w:rPr>
                <w:color w:val="3F5664"/>
              </w:rPr>
            </w:pPr>
            <w:r w:rsidRPr="00887700">
              <w:rPr>
                <w:color w:val="3F5664"/>
              </w:rPr>
              <w:t>13.</w:t>
            </w:r>
          </w:p>
        </w:tc>
        <w:tc>
          <w:tcPr>
            <w:tcW w:w="7538" w:type="dxa"/>
          </w:tcPr>
          <w:p w14:paraId="1946F6DB" w14:textId="77777777" w:rsidR="00735AF6" w:rsidRPr="00887700" w:rsidRDefault="00735AF6" w:rsidP="00ED6E78">
            <w:pPr>
              <w:spacing w:line="276" w:lineRule="auto"/>
              <w:rPr>
                <w:color w:val="3F5664"/>
              </w:rPr>
            </w:pPr>
            <w:r w:rsidRPr="00887700">
              <w:rPr>
                <w:color w:val="3F5664"/>
              </w:rPr>
              <w:t>UTI Assessment Tool – Bury CCG</w:t>
            </w:r>
          </w:p>
        </w:tc>
        <w:tc>
          <w:tcPr>
            <w:tcW w:w="1777" w:type="dxa"/>
          </w:tcPr>
          <w:p w14:paraId="5278DD7D" w14:textId="25583EF9" w:rsidR="00735AF6" w:rsidRDefault="00000000" w:rsidP="00020DAA">
            <w:pPr>
              <w:spacing w:line="276" w:lineRule="auto"/>
              <w:jc w:val="center"/>
            </w:pPr>
            <w:hyperlink r:id="rId47" w:history="1">
              <w:r w:rsidR="00735AF6" w:rsidRPr="000C156D">
                <w:rPr>
                  <w:rStyle w:val="Hyperlink"/>
                </w:rPr>
                <w:t>Bury UTI Assessment Tool</w:t>
              </w:r>
            </w:hyperlink>
            <w:r w:rsidR="00020DAA" w:rsidRPr="00A76071">
              <w:rPr>
                <w:rStyle w:val="Hyperlink"/>
                <w:color w:val="auto"/>
                <w:u w:val="none"/>
              </w:rPr>
              <w:t xml:space="preserve"> </w:t>
            </w:r>
            <w:r w:rsidR="00020DAA" w:rsidRPr="00A76071">
              <w:rPr>
                <w:rStyle w:val="EndnoteReference"/>
              </w:rPr>
              <w:endnoteReference w:id="20"/>
            </w:r>
          </w:p>
        </w:tc>
      </w:tr>
      <w:tr w:rsidR="00735AF6" w14:paraId="760BFF54" w14:textId="77777777" w:rsidTr="00ED6E78">
        <w:tc>
          <w:tcPr>
            <w:tcW w:w="842" w:type="dxa"/>
          </w:tcPr>
          <w:p w14:paraId="65AE43ED" w14:textId="21D22BD0" w:rsidR="00735AF6" w:rsidRPr="00887700" w:rsidRDefault="00735AF6" w:rsidP="00ED6E78">
            <w:pPr>
              <w:spacing w:line="276" w:lineRule="auto"/>
              <w:rPr>
                <w:color w:val="3F5664"/>
              </w:rPr>
            </w:pPr>
            <w:r w:rsidRPr="00887700">
              <w:rPr>
                <w:color w:val="3F5664"/>
              </w:rPr>
              <w:t xml:space="preserve">14. </w:t>
            </w:r>
          </w:p>
        </w:tc>
        <w:tc>
          <w:tcPr>
            <w:tcW w:w="7538" w:type="dxa"/>
          </w:tcPr>
          <w:p w14:paraId="4ABE2D16" w14:textId="01F541D1" w:rsidR="00735AF6" w:rsidRPr="00887700" w:rsidRDefault="00735AF6" w:rsidP="00F54944">
            <w:pPr>
              <w:spacing w:line="276" w:lineRule="auto"/>
              <w:rPr>
                <w:color w:val="3F5664"/>
              </w:rPr>
            </w:pPr>
            <w:r w:rsidRPr="00887700">
              <w:rPr>
                <w:color w:val="3F5664"/>
              </w:rPr>
              <w:t xml:space="preserve">Newcastle Urine Collection pack when someone wears incontinence products. Can be purchased from NHS Supply Chain item FSW1451 </w:t>
            </w:r>
          </w:p>
          <w:p w14:paraId="6970BA67" w14:textId="77777777" w:rsidR="00735AF6" w:rsidRPr="00887700" w:rsidRDefault="00735AF6" w:rsidP="00ED6E78">
            <w:pPr>
              <w:spacing w:line="276" w:lineRule="auto"/>
              <w:rPr>
                <w:color w:val="3F5664"/>
              </w:rPr>
            </w:pPr>
          </w:p>
        </w:tc>
        <w:tc>
          <w:tcPr>
            <w:tcW w:w="1777" w:type="dxa"/>
          </w:tcPr>
          <w:p w14:paraId="24AC036C" w14:textId="441BBCF5" w:rsidR="00735AF6" w:rsidRDefault="00000000" w:rsidP="00020DAA">
            <w:pPr>
              <w:spacing w:line="276" w:lineRule="auto"/>
              <w:jc w:val="center"/>
            </w:pPr>
            <w:hyperlink r:id="rId48" w:history="1">
              <w:r w:rsidR="00F54944" w:rsidRPr="00F54944">
                <w:rPr>
                  <w:rStyle w:val="Hyperlink"/>
                </w:rPr>
                <w:t>Urine Collection Pack</w:t>
              </w:r>
            </w:hyperlink>
            <w:r w:rsidR="00020DAA" w:rsidRPr="00A76071">
              <w:rPr>
                <w:rStyle w:val="Hyperlink"/>
                <w:color w:val="auto"/>
                <w:u w:val="none"/>
              </w:rPr>
              <w:t xml:space="preserve"> </w:t>
            </w:r>
            <w:r w:rsidR="00020DAA" w:rsidRPr="00A76071">
              <w:rPr>
                <w:rStyle w:val="EndnoteReference"/>
              </w:rPr>
              <w:endnoteReference w:id="21"/>
            </w:r>
          </w:p>
        </w:tc>
      </w:tr>
    </w:tbl>
    <w:p w14:paraId="06B8D809" w14:textId="4AD8EA80" w:rsidR="00735AF6" w:rsidRDefault="00735AF6" w:rsidP="00735AF6">
      <w:pPr>
        <w:spacing w:line="276" w:lineRule="auto"/>
        <w:rPr>
          <w:b/>
          <w:color w:val="CED664"/>
          <w:sz w:val="24"/>
        </w:rPr>
      </w:pPr>
    </w:p>
    <w:p w14:paraId="6B56BCDF" w14:textId="7FB2D57E" w:rsidR="009C3AD3" w:rsidRDefault="009C3AD3" w:rsidP="009C3AD3">
      <w:pPr>
        <w:spacing w:line="276" w:lineRule="auto"/>
        <w:rPr>
          <w:b/>
          <w:sz w:val="24"/>
        </w:rPr>
      </w:pPr>
    </w:p>
    <w:p w14:paraId="67DCD6DF" w14:textId="71FB1627" w:rsidR="00F54944" w:rsidRPr="00864BB7" w:rsidRDefault="00F54944" w:rsidP="00864BB7">
      <w:pPr>
        <w:keepNext/>
        <w:keepLines/>
        <w:spacing w:line="276" w:lineRule="auto"/>
        <w:outlineLvl w:val="1"/>
        <w:rPr>
          <w:b/>
          <w:color w:val="B04D98"/>
          <w:sz w:val="36"/>
          <w:szCs w:val="36"/>
        </w:rPr>
      </w:pPr>
      <w:r w:rsidRPr="00864BB7">
        <w:rPr>
          <w:b/>
          <w:color w:val="B04D98"/>
          <w:sz w:val="36"/>
          <w:szCs w:val="36"/>
        </w:rPr>
        <w:t>Management</w:t>
      </w:r>
    </w:p>
    <w:p w14:paraId="2CC3FF9F" w14:textId="58128D06" w:rsidR="00C751DB" w:rsidRPr="00887700" w:rsidRDefault="00C751DB" w:rsidP="00F54944">
      <w:pPr>
        <w:spacing w:line="276" w:lineRule="auto"/>
        <w:rPr>
          <w:bCs/>
          <w:color w:val="3F5664"/>
          <w:sz w:val="24"/>
        </w:rPr>
      </w:pPr>
      <w:r w:rsidRPr="00887700">
        <w:rPr>
          <w:bCs/>
          <w:color w:val="3F5664"/>
          <w:sz w:val="24"/>
        </w:rPr>
        <w:t>These resources could assist in the management of delirium.</w:t>
      </w:r>
    </w:p>
    <w:p w14:paraId="1E2C18F5" w14:textId="77777777" w:rsidR="00F54944" w:rsidRDefault="00F54944" w:rsidP="00F54944">
      <w:pPr>
        <w:spacing w:line="276" w:lineRule="auto"/>
        <w:rPr>
          <w:b/>
          <w:color w:val="CED664"/>
          <w:sz w:val="24"/>
        </w:rPr>
      </w:pPr>
    </w:p>
    <w:tbl>
      <w:tblPr>
        <w:tblStyle w:val="TableGrid"/>
        <w:tblW w:w="0" w:type="auto"/>
        <w:tblLook w:val="04A0" w:firstRow="1" w:lastRow="0" w:firstColumn="1" w:lastColumn="0" w:noHBand="0" w:noVBand="1"/>
      </w:tblPr>
      <w:tblGrid>
        <w:gridCol w:w="842"/>
        <w:gridCol w:w="7538"/>
        <w:gridCol w:w="1777"/>
      </w:tblGrid>
      <w:tr w:rsidR="00F54944" w14:paraId="5300869A" w14:textId="77777777" w:rsidTr="00ED6E78">
        <w:tc>
          <w:tcPr>
            <w:tcW w:w="842" w:type="dxa"/>
          </w:tcPr>
          <w:p w14:paraId="1CC630B8" w14:textId="19B1D8BD" w:rsidR="00F54944" w:rsidRPr="00887700" w:rsidRDefault="00F54944" w:rsidP="00ED6E78">
            <w:pPr>
              <w:spacing w:line="276" w:lineRule="auto"/>
              <w:rPr>
                <w:color w:val="3F5664"/>
              </w:rPr>
            </w:pPr>
            <w:r w:rsidRPr="00887700">
              <w:rPr>
                <w:color w:val="3F5664"/>
              </w:rPr>
              <w:t>15.</w:t>
            </w:r>
          </w:p>
        </w:tc>
        <w:tc>
          <w:tcPr>
            <w:tcW w:w="7538" w:type="dxa"/>
          </w:tcPr>
          <w:p w14:paraId="7A47C1C8" w14:textId="5A27DB99" w:rsidR="00F54944" w:rsidRPr="00887700" w:rsidRDefault="00F54944" w:rsidP="00F54944">
            <w:pPr>
              <w:spacing w:line="276" w:lineRule="auto"/>
              <w:jc w:val="left"/>
              <w:rPr>
                <w:color w:val="3F5664"/>
              </w:rPr>
            </w:pPr>
            <w:r w:rsidRPr="00887700">
              <w:rPr>
                <w:color w:val="3F5664"/>
              </w:rPr>
              <w:t>Fundamental needs in dementia - an animation from the CAIT and Newcastle Model series</w:t>
            </w:r>
          </w:p>
        </w:tc>
        <w:tc>
          <w:tcPr>
            <w:tcW w:w="1777" w:type="dxa"/>
          </w:tcPr>
          <w:p w14:paraId="729A395B" w14:textId="35B599A5" w:rsidR="00F54944" w:rsidRPr="00F54944" w:rsidRDefault="00000000" w:rsidP="00020DAA">
            <w:pPr>
              <w:spacing w:line="276" w:lineRule="auto"/>
              <w:jc w:val="center"/>
              <w:rPr>
                <w:u w:val="single"/>
              </w:rPr>
            </w:pPr>
            <w:hyperlink r:id="rId49" w:history="1">
              <w:r w:rsidR="00F54944" w:rsidRPr="00F54944">
                <w:rPr>
                  <w:rStyle w:val="Hyperlink"/>
                </w:rPr>
                <w:t>Fundamental needs</w:t>
              </w:r>
              <w:r w:rsidR="00F54944">
                <w:rPr>
                  <w:rStyle w:val="Hyperlink"/>
                </w:rPr>
                <w:t xml:space="preserve"> </w:t>
              </w:r>
              <w:r w:rsidR="00F54944" w:rsidRPr="00F54944">
                <w:rPr>
                  <w:rStyle w:val="Hyperlink"/>
                </w:rPr>
                <w:t>in dementia</w:t>
              </w:r>
            </w:hyperlink>
            <w:r w:rsidR="00517454" w:rsidRPr="00A76071">
              <w:rPr>
                <w:rStyle w:val="Hyperlink"/>
                <w:color w:val="auto"/>
                <w:u w:val="none"/>
              </w:rPr>
              <w:t xml:space="preserve"> </w:t>
            </w:r>
            <w:r w:rsidR="00517454" w:rsidRPr="00A76071">
              <w:rPr>
                <w:rStyle w:val="EndnoteReference"/>
              </w:rPr>
              <w:endnoteReference w:id="22"/>
            </w:r>
          </w:p>
          <w:p w14:paraId="2DE205AD" w14:textId="068D331D" w:rsidR="00F54944" w:rsidRDefault="00F54944" w:rsidP="00020DAA">
            <w:pPr>
              <w:spacing w:line="276" w:lineRule="auto"/>
              <w:jc w:val="center"/>
            </w:pPr>
          </w:p>
        </w:tc>
      </w:tr>
      <w:tr w:rsidR="00F54944" w14:paraId="72DA0C45" w14:textId="77777777" w:rsidTr="00ED6E78">
        <w:tc>
          <w:tcPr>
            <w:tcW w:w="842" w:type="dxa"/>
          </w:tcPr>
          <w:p w14:paraId="5638AA18" w14:textId="31201494" w:rsidR="00F54944" w:rsidRPr="00887700" w:rsidRDefault="00F54944" w:rsidP="00ED6E78">
            <w:pPr>
              <w:spacing w:line="276" w:lineRule="auto"/>
              <w:rPr>
                <w:color w:val="3F5664"/>
              </w:rPr>
            </w:pPr>
            <w:r w:rsidRPr="00887700">
              <w:rPr>
                <w:color w:val="3F5664"/>
              </w:rPr>
              <w:t xml:space="preserve">16. </w:t>
            </w:r>
          </w:p>
        </w:tc>
        <w:tc>
          <w:tcPr>
            <w:tcW w:w="7538" w:type="dxa"/>
          </w:tcPr>
          <w:p w14:paraId="6F8E3286" w14:textId="6D08398E" w:rsidR="009A237A" w:rsidRPr="009A237A" w:rsidRDefault="009A237A" w:rsidP="009A237A">
            <w:pPr>
              <w:spacing w:line="276" w:lineRule="auto"/>
              <w:rPr>
                <w:color w:val="3F5664"/>
                <w:sz w:val="24"/>
                <w:szCs w:val="24"/>
              </w:rPr>
            </w:pPr>
            <w:r w:rsidRPr="009A237A">
              <w:rPr>
                <w:color w:val="3F5664"/>
                <w:sz w:val="24"/>
                <w:szCs w:val="24"/>
              </w:rPr>
              <w:t>Freedom to choose and dignity in care - Social Care Institute for Excellence -</w:t>
            </w:r>
          </w:p>
          <w:p w14:paraId="41CA43CF" w14:textId="461842E6" w:rsidR="00F54944" w:rsidRPr="00887700" w:rsidRDefault="00F54944" w:rsidP="009A237A">
            <w:pPr>
              <w:spacing w:line="276" w:lineRule="auto"/>
              <w:jc w:val="left"/>
              <w:rPr>
                <w:color w:val="3F5664"/>
              </w:rPr>
            </w:pPr>
          </w:p>
        </w:tc>
        <w:tc>
          <w:tcPr>
            <w:tcW w:w="1777" w:type="dxa"/>
          </w:tcPr>
          <w:p w14:paraId="456ACDC3" w14:textId="17B72CE6" w:rsidR="00F54944" w:rsidRPr="00F54944" w:rsidRDefault="00260321" w:rsidP="00020DAA">
            <w:pPr>
              <w:spacing w:line="276" w:lineRule="auto"/>
              <w:jc w:val="center"/>
            </w:pPr>
            <w:hyperlink r:id="rId50" w:history="1">
              <w:r>
                <w:rPr>
                  <w:rStyle w:val="Hyperlink"/>
                </w:rPr>
                <w:t xml:space="preserve">Freedom to choose and dignity </w:t>
              </w:r>
              <w:r>
                <w:rPr>
                  <w:rStyle w:val="Hyperlink"/>
                </w:rPr>
                <w:t>i</w:t>
              </w:r>
              <w:r>
                <w:rPr>
                  <w:rStyle w:val="Hyperlink"/>
                </w:rPr>
                <w:t>n care - SCIE</w:t>
              </w:r>
            </w:hyperlink>
            <w:r w:rsidR="00517454" w:rsidRPr="00A76071">
              <w:rPr>
                <w:rStyle w:val="EndnoteReference"/>
              </w:rPr>
              <w:endnoteReference w:id="23"/>
            </w:r>
          </w:p>
          <w:p w14:paraId="07982542" w14:textId="6A061AB0" w:rsidR="00F54944" w:rsidRDefault="00F54944" w:rsidP="00020DAA">
            <w:pPr>
              <w:spacing w:line="276" w:lineRule="auto"/>
              <w:jc w:val="center"/>
            </w:pPr>
          </w:p>
        </w:tc>
      </w:tr>
    </w:tbl>
    <w:p w14:paraId="3215B538" w14:textId="783B617A" w:rsidR="00F54944" w:rsidRDefault="00F54944" w:rsidP="00F54944">
      <w:pPr>
        <w:spacing w:line="276" w:lineRule="auto"/>
        <w:rPr>
          <w:b/>
          <w:color w:val="CED664"/>
          <w:sz w:val="24"/>
        </w:rPr>
      </w:pPr>
    </w:p>
    <w:p w14:paraId="19178ED1" w14:textId="77777777" w:rsidR="00F54944" w:rsidRDefault="00F54944" w:rsidP="00F54944">
      <w:pPr>
        <w:spacing w:line="276" w:lineRule="auto"/>
        <w:rPr>
          <w:b/>
          <w:color w:val="CED664"/>
          <w:sz w:val="24"/>
        </w:rPr>
      </w:pPr>
    </w:p>
    <w:p w14:paraId="278D7742" w14:textId="44236E11" w:rsidR="00F54944" w:rsidRPr="00864BB7" w:rsidRDefault="00F54944" w:rsidP="00864BB7">
      <w:pPr>
        <w:keepNext/>
        <w:keepLines/>
        <w:spacing w:line="276" w:lineRule="auto"/>
        <w:outlineLvl w:val="1"/>
        <w:rPr>
          <w:b/>
          <w:color w:val="B04D98"/>
          <w:sz w:val="36"/>
          <w:szCs w:val="36"/>
        </w:rPr>
      </w:pPr>
      <w:r w:rsidRPr="00864BB7">
        <w:rPr>
          <w:b/>
          <w:color w:val="B04D98"/>
          <w:sz w:val="36"/>
          <w:szCs w:val="36"/>
        </w:rPr>
        <w:lastRenderedPageBreak/>
        <w:t>Engagement</w:t>
      </w:r>
    </w:p>
    <w:p w14:paraId="1A3E5E99" w14:textId="36759451" w:rsidR="00C751DB" w:rsidRPr="00887700" w:rsidRDefault="00C751DB" w:rsidP="00F54944">
      <w:pPr>
        <w:spacing w:line="276" w:lineRule="auto"/>
        <w:rPr>
          <w:bCs/>
          <w:color w:val="3F5664"/>
          <w:sz w:val="24"/>
        </w:rPr>
      </w:pPr>
      <w:r w:rsidRPr="00887700">
        <w:rPr>
          <w:bCs/>
          <w:color w:val="3F5664"/>
          <w:sz w:val="24"/>
        </w:rPr>
        <w:t>These resources could assist in engaging with family members and carers on delirium.</w:t>
      </w:r>
    </w:p>
    <w:p w14:paraId="7924DEAA" w14:textId="77777777" w:rsidR="00F54944" w:rsidRDefault="00F54944" w:rsidP="00F54944">
      <w:pPr>
        <w:spacing w:line="276" w:lineRule="auto"/>
        <w:rPr>
          <w:b/>
          <w:color w:val="CED664"/>
          <w:sz w:val="24"/>
        </w:rPr>
      </w:pPr>
    </w:p>
    <w:tbl>
      <w:tblPr>
        <w:tblStyle w:val="TableGrid"/>
        <w:tblW w:w="0" w:type="auto"/>
        <w:tblLook w:val="04A0" w:firstRow="1" w:lastRow="0" w:firstColumn="1" w:lastColumn="0" w:noHBand="0" w:noVBand="1"/>
      </w:tblPr>
      <w:tblGrid>
        <w:gridCol w:w="842"/>
        <w:gridCol w:w="7538"/>
        <w:gridCol w:w="1777"/>
      </w:tblGrid>
      <w:tr w:rsidR="00F54944" w14:paraId="2A40E46D" w14:textId="77777777" w:rsidTr="00ED6E78">
        <w:tc>
          <w:tcPr>
            <w:tcW w:w="842" w:type="dxa"/>
          </w:tcPr>
          <w:p w14:paraId="167F08BC" w14:textId="539722C7" w:rsidR="00F54944" w:rsidRPr="00887700" w:rsidRDefault="00F54944" w:rsidP="00F54944">
            <w:pPr>
              <w:spacing w:line="276" w:lineRule="auto"/>
              <w:rPr>
                <w:color w:val="3F5664"/>
              </w:rPr>
            </w:pPr>
            <w:r w:rsidRPr="00887700">
              <w:rPr>
                <w:color w:val="3F5664"/>
              </w:rPr>
              <w:t>17.</w:t>
            </w:r>
          </w:p>
        </w:tc>
        <w:tc>
          <w:tcPr>
            <w:tcW w:w="7538" w:type="dxa"/>
          </w:tcPr>
          <w:p w14:paraId="227EDA35" w14:textId="1BE50C64" w:rsidR="00F54944" w:rsidRPr="00887700" w:rsidRDefault="00F54944" w:rsidP="00F54944">
            <w:pPr>
              <w:spacing w:line="276" w:lineRule="auto"/>
              <w:jc w:val="left"/>
              <w:rPr>
                <w:color w:val="3F5664"/>
              </w:rPr>
            </w:pPr>
            <w:r w:rsidRPr="00887700">
              <w:rPr>
                <w:color w:val="3F5664"/>
              </w:rPr>
              <w:t xml:space="preserve"> “This is Me” document – Alzheimer’s Society</w:t>
            </w:r>
          </w:p>
        </w:tc>
        <w:tc>
          <w:tcPr>
            <w:tcW w:w="1777" w:type="dxa"/>
          </w:tcPr>
          <w:p w14:paraId="67405670" w14:textId="060678C4" w:rsidR="00F54944" w:rsidRDefault="00000000" w:rsidP="00F54944">
            <w:pPr>
              <w:spacing w:line="276" w:lineRule="auto"/>
              <w:jc w:val="left"/>
            </w:pPr>
            <w:hyperlink r:id="rId51" w:history="1">
              <w:r w:rsidR="00F54944" w:rsidRPr="005538C3">
                <w:rPr>
                  <w:rStyle w:val="Hyperlink"/>
                </w:rPr>
                <w:t>Alzheimer’s Society “This is Me” document</w:t>
              </w:r>
            </w:hyperlink>
            <w:r w:rsidR="00517454">
              <w:rPr>
                <w:rStyle w:val="Hyperlink"/>
              </w:rPr>
              <w:t xml:space="preserve"> </w:t>
            </w:r>
            <w:r w:rsidR="00517454" w:rsidRPr="00A76071">
              <w:rPr>
                <w:rStyle w:val="EndnoteReference"/>
              </w:rPr>
              <w:endnoteReference w:id="24"/>
            </w:r>
          </w:p>
        </w:tc>
      </w:tr>
      <w:tr w:rsidR="00BF617F" w14:paraId="3EAD8C39" w14:textId="77777777" w:rsidTr="00BF617F">
        <w:tc>
          <w:tcPr>
            <w:tcW w:w="842" w:type="dxa"/>
            <w:shd w:val="clear" w:color="auto" w:fill="auto"/>
          </w:tcPr>
          <w:p w14:paraId="16AE52CC" w14:textId="075BA3AB" w:rsidR="00BF617F" w:rsidRPr="00887700" w:rsidRDefault="00BF617F" w:rsidP="00ED6E78">
            <w:pPr>
              <w:spacing w:line="276" w:lineRule="auto"/>
              <w:rPr>
                <w:color w:val="3F5664"/>
              </w:rPr>
            </w:pPr>
            <w:r w:rsidRPr="00887700">
              <w:rPr>
                <w:color w:val="3F5664"/>
              </w:rPr>
              <w:t>18.</w:t>
            </w:r>
          </w:p>
        </w:tc>
        <w:tc>
          <w:tcPr>
            <w:tcW w:w="7538" w:type="dxa"/>
            <w:shd w:val="clear" w:color="auto" w:fill="auto"/>
          </w:tcPr>
          <w:p w14:paraId="308A3656" w14:textId="77777777" w:rsidR="00BF617F" w:rsidRPr="00887700" w:rsidRDefault="00BF617F" w:rsidP="00ED6E78">
            <w:pPr>
              <w:spacing w:line="276" w:lineRule="auto"/>
              <w:rPr>
                <w:color w:val="3F5664"/>
              </w:rPr>
            </w:pPr>
            <w:r w:rsidRPr="00887700">
              <w:rPr>
                <w:color w:val="3F5664"/>
              </w:rPr>
              <w:t>Dementia Friendly Hospital Charter 2020</w:t>
            </w:r>
          </w:p>
          <w:p w14:paraId="38AB27DD" w14:textId="233CA489" w:rsidR="00BF617F" w:rsidRPr="00887700" w:rsidRDefault="00BF617F" w:rsidP="00ED6E78">
            <w:pPr>
              <w:spacing w:line="276" w:lineRule="auto"/>
              <w:rPr>
                <w:color w:val="3F5664"/>
              </w:rPr>
            </w:pPr>
          </w:p>
        </w:tc>
        <w:tc>
          <w:tcPr>
            <w:tcW w:w="1777" w:type="dxa"/>
            <w:shd w:val="clear" w:color="auto" w:fill="auto"/>
          </w:tcPr>
          <w:p w14:paraId="19251544" w14:textId="3B71ED73" w:rsidR="00BF617F" w:rsidRDefault="00000000" w:rsidP="00F54944">
            <w:pPr>
              <w:spacing w:line="276" w:lineRule="auto"/>
            </w:pPr>
            <w:hyperlink r:id="rId52" w:history="1">
              <w:r w:rsidR="00BF617F">
                <w:rPr>
                  <w:rStyle w:val="Hyperlink"/>
                </w:rPr>
                <w:t>DF HOSPITAL CHARTER</w:t>
              </w:r>
            </w:hyperlink>
            <w:r w:rsidR="00443CF3">
              <w:t xml:space="preserve"> </w:t>
            </w:r>
            <w:r w:rsidR="00443CF3">
              <w:rPr>
                <w:rStyle w:val="EndnoteReference"/>
              </w:rPr>
              <w:endnoteReference w:id="25"/>
            </w:r>
          </w:p>
        </w:tc>
      </w:tr>
      <w:tr w:rsidR="00F54944" w14:paraId="18EA5255" w14:textId="77777777" w:rsidTr="00BF617F">
        <w:tc>
          <w:tcPr>
            <w:tcW w:w="842" w:type="dxa"/>
            <w:shd w:val="clear" w:color="auto" w:fill="auto"/>
          </w:tcPr>
          <w:p w14:paraId="259FFB00" w14:textId="0FD548A7" w:rsidR="00F54944" w:rsidRPr="00887700" w:rsidRDefault="00F54944" w:rsidP="00F54944">
            <w:pPr>
              <w:spacing w:line="276" w:lineRule="auto"/>
              <w:rPr>
                <w:color w:val="3F5664"/>
              </w:rPr>
            </w:pPr>
            <w:r w:rsidRPr="00887700">
              <w:rPr>
                <w:color w:val="3F5664"/>
              </w:rPr>
              <w:t>19.</w:t>
            </w:r>
          </w:p>
        </w:tc>
        <w:tc>
          <w:tcPr>
            <w:tcW w:w="7538" w:type="dxa"/>
            <w:shd w:val="clear" w:color="auto" w:fill="auto"/>
          </w:tcPr>
          <w:p w14:paraId="056CFA02" w14:textId="3AD97176" w:rsidR="00F54944" w:rsidRPr="00887700" w:rsidRDefault="00F54944" w:rsidP="00F54944">
            <w:pPr>
              <w:spacing w:line="276" w:lineRule="auto"/>
              <w:rPr>
                <w:iCs/>
                <w:color w:val="3F5664"/>
              </w:rPr>
            </w:pPr>
            <w:r w:rsidRPr="00887700">
              <w:rPr>
                <w:color w:val="3F5664"/>
              </w:rPr>
              <w:t>Eating and drinking well – supporting people living with dementia</w:t>
            </w:r>
          </w:p>
        </w:tc>
        <w:tc>
          <w:tcPr>
            <w:tcW w:w="1777" w:type="dxa"/>
            <w:shd w:val="clear" w:color="auto" w:fill="auto"/>
          </w:tcPr>
          <w:p w14:paraId="40BFCB62" w14:textId="41CD4394" w:rsidR="00F54944" w:rsidRDefault="00000000" w:rsidP="00F54944">
            <w:pPr>
              <w:spacing w:line="276" w:lineRule="auto"/>
              <w:jc w:val="left"/>
            </w:pPr>
            <w:hyperlink r:id="rId53" w:history="1">
              <w:r w:rsidR="00F54944" w:rsidRPr="00207BDE">
                <w:rPr>
                  <w:rStyle w:val="Hyperlink"/>
                  <w:iCs/>
                </w:rPr>
                <w:t>Eating and drinking well – supporting people living with dementia</w:t>
              </w:r>
            </w:hyperlink>
            <w:r w:rsidR="00517454">
              <w:rPr>
                <w:rStyle w:val="Hyperlink"/>
                <w:iCs/>
              </w:rPr>
              <w:t xml:space="preserve"> </w:t>
            </w:r>
            <w:r w:rsidR="00517454" w:rsidRPr="00A76071">
              <w:rPr>
                <w:rStyle w:val="EndnoteReference"/>
                <w:iCs/>
              </w:rPr>
              <w:endnoteReference w:id="26"/>
            </w:r>
          </w:p>
        </w:tc>
      </w:tr>
    </w:tbl>
    <w:p w14:paraId="3CF0AD76" w14:textId="77777777" w:rsidR="00F54944" w:rsidRDefault="00F54944" w:rsidP="00F54944">
      <w:pPr>
        <w:spacing w:line="276" w:lineRule="auto"/>
        <w:rPr>
          <w:b/>
          <w:color w:val="CED664"/>
          <w:sz w:val="24"/>
        </w:rPr>
      </w:pPr>
    </w:p>
    <w:p w14:paraId="13B5265D" w14:textId="1E436C2A" w:rsidR="00F54944" w:rsidRDefault="00F54944" w:rsidP="00F54944">
      <w:pPr>
        <w:spacing w:line="276" w:lineRule="auto"/>
        <w:rPr>
          <w:b/>
          <w:color w:val="CED664"/>
          <w:sz w:val="24"/>
        </w:rPr>
      </w:pPr>
    </w:p>
    <w:p w14:paraId="62ED3342" w14:textId="54153597" w:rsidR="00F54944" w:rsidRPr="00864BB7" w:rsidRDefault="00F54944" w:rsidP="00864BB7">
      <w:pPr>
        <w:keepNext/>
        <w:keepLines/>
        <w:spacing w:line="276" w:lineRule="auto"/>
        <w:outlineLvl w:val="1"/>
        <w:rPr>
          <w:b/>
          <w:color w:val="B04D98"/>
          <w:sz w:val="36"/>
          <w:szCs w:val="36"/>
        </w:rPr>
      </w:pPr>
      <w:r w:rsidRPr="00864BB7">
        <w:rPr>
          <w:b/>
          <w:color w:val="B04D98"/>
          <w:sz w:val="36"/>
          <w:szCs w:val="36"/>
        </w:rPr>
        <w:t>Other resources</w:t>
      </w:r>
    </w:p>
    <w:p w14:paraId="40D44A36" w14:textId="77777777" w:rsidR="00F54944" w:rsidRDefault="00F54944" w:rsidP="00F54944">
      <w:pPr>
        <w:spacing w:line="276" w:lineRule="auto"/>
        <w:rPr>
          <w:b/>
          <w:color w:val="CED664"/>
          <w:sz w:val="24"/>
        </w:rPr>
      </w:pPr>
    </w:p>
    <w:tbl>
      <w:tblPr>
        <w:tblStyle w:val="TableGrid"/>
        <w:tblW w:w="0" w:type="auto"/>
        <w:tblLook w:val="04A0" w:firstRow="1" w:lastRow="0" w:firstColumn="1" w:lastColumn="0" w:noHBand="0" w:noVBand="1"/>
      </w:tblPr>
      <w:tblGrid>
        <w:gridCol w:w="842"/>
        <w:gridCol w:w="7538"/>
        <w:gridCol w:w="1564"/>
      </w:tblGrid>
      <w:tr w:rsidR="00F54944" w14:paraId="6D2D26E4" w14:textId="77777777" w:rsidTr="00620267">
        <w:tc>
          <w:tcPr>
            <w:tcW w:w="842" w:type="dxa"/>
          </w:tcPr>
          <w:p w14:paraId="2B2FCE4A" w14:textId="0E61463B" w:rsidR="00F54944" w:rsidRPr="00887700" w:rsidRDefault="00F54944" w:rsidP="00F54944">
            <w:pPr>
              <w:spacing w:line="276" w:lineRule="auto"/>
              <w:jc w:val="left"/>
              <w:rPr>
                <w:color w:val="3F5664"/>
              </w:rPr>
            </w:pPr>
            <w:r w:rsidRPr="00887700">
              <w:rPr>
                <w:color w:val="3F5664"/>
              </w:rPr>
              <w:t>20.</w:t>
            </w:r>
          </w:p>
        </w:tc>
        <w:tc>
          <w:tcPr>
            <w:tcW w:w="7538" w:type="dxa"/>
          </w:tcPr>
          <w:p w14:paraId="1257DA0A" w14:textId="3281759E" w:rsidR="00564B04" w:rsidRPr="00887700" w:rsidRDefault="00564B04" w:rsidP="00F54944">
            <w:pPr>
              <w:spacing w:line="276" w:lineRule="auto"/>
              <w:jc w:val="left"/>
              <w:rPr>
                <w:b/>
                <w:bCs/>
                <w:color w:val="3F5664"/>
              </w:rPr>
            </w:pPr>
            <w:r w:rsidRPr="00887700">
              <w:rPr>
                <w:b/>
                <w:bCs/>
                <w:color w:val="3F5664"/>
              </w:rPr>
              <w:t>Living well while waiting for a memory assessment</w:t>
            </w:r>
          </w:p>
          <w:p w14:paraId="6409AA19" w14:textId="7335E9B4" w:rsidR="00F54944" w:rsidRPr="00887700" w:rsidRDefault="00F54944" w:rsidP="00620267">
            <w:pPr>
              <w:spacing w:line="276" w:lineRule="auto"/>
              <w:jc w:val="left"/>
              <w:rPr>
                <w:color w:val="3F5664"/>
              </w:rPr>
            </w:pPr>
            <w:r w:rsidRPr="00887700">
              <w:rPr>
                <w:color w:val="3F5664"/>
              </w:rPr>
              <w:t xml:space="preserve">There may be occasions where the person requires an </w:t>
            </w:r>
            <w:r w:rsidR="00620267" w:rsidRPr="00887700">
              <w:rPr>
                <w:color w:val="3F5664"/>
              </w:rPr>
              <w:t>assessment</w:t>
            </w:r>
            <w:r w:rsidRPr="00887700">
              <w:rPr>
                <w:color w:val="3F5664"/>
              </w:rPr>
              <w:t xml:space="preserve"> as they are presenting with longer terms symptoms that require a referral Into the Memory Assessment Team or regional cerebral functional unit. Th</w:t>
            </w:r>
            <w:r w:rsidR="00620267" w:rsidRPr="00887700">
              <w:rPr>
                <w:color w:val="3F5664"/>
              </w:rPr>
              <w:t xml:space="preserve">is </w:t>
            </w:r>
            <w:r w:rsidRPr="00887700">
              <w:rPr>
                <w:color w:val="3F5664"/>
              </w:rPr>
              <w:t>webpage will be of value for anyone</w:t>
            </w:r>
            <w:r w:rsidR="00620267" w:rsidRPr="00887700">
              <w:rPr>
                <w:color w:val="3F5664"/>
              </w:rPr>
              <w:t xml:space="preserve"> needing </w:t>
            </w:r>
            <w:r w:rsidRPr="00887700">
              <w:rPr>
                <w:color w:val="3F5664"/>
              </w:rPr>
              <w:t>to wait for this assessment.</w:t>
            </w:r>
          </w:p>
        </w:tc>
        <w:tc>
          <w:tcPr>
            <w:tcW w:w="1451" w:type="dxa"/>
          </w:tcPr>
          <w:p w14:paraId="61CF6A48" w14:textId="50130A15" w:rsidR="00F54944" w:rsidRDefault="00000000" w:rsidP="00ED6E78">
            <w:pPr>
              <w:spacing w:line="276" w:lineRule="auto"/>
              <w:jc w:val="left"/>
            </w:pPr>
            <w:hyperlink r:id="rId54" w:history="1">
              <w:r w:rsidR="00620267" w:rsidRPr="00620267">
                <w:rPr>
                  <w:rStyle w:val="Hyperlink"/>
                </w:rPr>
                <w:t>Living well while waiting for a memory assessment.</w:t>
              </w:r>
            </w:hyperlink>
            <w:r w:rsidR="00517454">
              <w:rPr>
                <w:rStyle w:val="Hyperlink"/>
              </w:rPr>
              <w:t xml:space="preserve"> </w:t>
            </w:r>
            <w:r w:rsidR="00517454" w:rsidRPr="00A76071">
              <w:rPr>
                <w:rStyle w:val="EndnoteReference"/>
              </w:rPr>
              <w:endnoteReference w:id="27"/>
            </w:r>
          </w:p>
        </w:tc>
      </w:tr>
    </w:tbl>
    <w:p w14:paraId="656E812D" w14:textId="1F2D8998" w:rsidR="008E105A" w:rsidRPr="00741BA2" w:rsidRDefault="008E105A" w:rsidP="00741BA2">
      <w:pPr>
        <w:widowControl/>
        <w:spacing w:after="160" w:line="259" w:lineRule="auto"/>
        <w:rPr>
          <w:b/>
          <w:bCs/>
          <w:sz w:val="24"/>
        </w:rPr>
      </w:pPr>
      <w:r w:rsidRPr="00741BA2">
        <w:rPr>
          <w:sz w:val="24"/>
        </w:rPr>
        <w:t xml:space="preserve"> </w:t>
      </w:r>
    </w:p>
    <w:p w14:paraId="54890479" w14:textId="2F279130" w:rsidR="00620267" w:rsidRDefault="00620267" w:rsidP="00620267">
      <w:pPr>
        <w:spacing w:line="276" w:lineRule="auto"/>
        <w:rPr>
          <w:sz w:val="24"/>
        </w:rPr>
      </w:pPr>
    </w:p>
    <w:p w14:paraId="4E3DFB0A" w14:textId="77777777" w:rsidR="005F5958" w:rsidRPr="00864BB7" w:rsidRDefault="005F5958" w:rsidP="00864BB7">
      <w:pPr>
        <w:keepNext/>
        <w:keepLines/>
        <w:spacing w:line="276" w:lineRule="auto"/>
        <w:outlineLvl w:val="1"/>
        <w:rPr>
          <w:b/>
          <w:color w:val="B04D98"/>
          <w:sz w:val="36"/>
          <w:szCs w:val="36"/>
        </w:rPr>
      </w:pPr>
      <w:r w:rsidRPr="00864BB7">
        <w:rPr>
          <w:b/>
          <w:color w:val="B04D98"/>
          <w:sz w:val="36"/>
          <w:szCs w:val="36"/>
        </w:rPr>
        <w:t>Bibliography</w:t>
      </w:r>
    </w:p>
    <w:p w14:paraId="3AD4919D" w14:textId="77777777" w:rsidR="005F5958" w:rsidRPr="00A24C0A" w:rsidRDefault="005F5958" w:rsidP="005F5958">
      <w:pPr>
        <w:spacing w:line="276" w:lineRule="auto"/>
        <w:rPr>
          <w:sz w:val="24"/>
        </w:rPr>
      </w:pPr>
    </w:p>
    <w:tbl>
      <w:tblPr>
        <w:tblStyle w:val="TableGrid"/>
        <w:tblW w:w="0" w:type="auto"/>
        <w:tblLook w:val="04A0" w:firstRow="1" w:lastRow="0" w:firstColumn="1" w:lastColumn="0" w:noHBand="0" w:noVBand="1"/>
      </w:tblPr>
      <w:tblGrid>
        <w:gridCol w:w="842"/>
        <w:gridCol w:w="7538"/>
        <w:gridCol w:w="1777"/>
      </w:tblGrid>
      <w:tr w:rsidR="005F5958" w:rsidRPr="004D250B" w14:paraId="77070B7F" w14:textId="77777777" w:rsidTr="00ED6E78">
        <w:trPr>
          <w:cantSplit/>
        </w:trPr>
        <w:tc>
          <w:tcPr>
            <w:tcW w:w="842" w:type="dxa"/>
          </w:tcPr>
          <w:p w14:paraId="07E30BDB" w14:textId="77777777" w:rsidR="005F5958" w:rsidRPr="00887700" w:rsidRDefault="005F5958" w:rsidP="00ED6E78">
            <w:pPr>
              <w:spacing w:line="276" w:lineRule="auto"/>
              <w:rPr>
                <w:color w:val="3F5664"/>
              </w:rPr>
            </w:pPr>
            <w:r w:rsidRPr="00887700">
              <w:rPr>
                <w:color w:val="3F5664"/>
              </w:rPr>
              <w:t>15.</w:t>
            </w:r>
          </w:p>
        </w:tc>
        <w:tc>
          <w:tcPr>
            <w:tcW w:w="7538" w:type="dxa"/>
          </w:tcPr>
          <w:p w14:paraId="2C4A7F8A" w14:textId="5860F987" w:rsidR="005F5958" w:rsidRPr="005C1CAD" w:rsidRDefault="005F5958" w:rsidP="00ED6E78">
            <w:pPr>
              <w:spacing w:line="276" w:lineRule="auto"/>
              <w:rPr>
                <w:color w:val="3F5664"/>
              </w:rPr>
            </w:pPr>
            <w:r w:rsidRPr="005C1CAD">
              <w:rPr>
                <w:color w:val="3F5664"/>
              </w:rPr>
              <w:t>Bibliograph</w:t>
            </w:r>
            <w:r w:rsidR="0066424E" w:rsidRPr="005C1CAD">
              <w:rPr>
                <w:color w:val="3F5664"/>
              </w:rPr>
              <w:t>y</w:t>
            </w:r>
          </w:p>
        </w:tc>
        <w:tc>
          <w:tcPr>
            <w:tcW w:w="1777" w:type="dxa"/>
          </w:tcPr>
          <w:p w14:paraId="410BA6B4" w14:textId="08C72EFC" w:rsidR="005F5958" w:rsidRPr="005C1CAD" w:rsidRDefault="00000000" w:rsidP="00ED6E78">
            <w:pPr>
              <w:spacing w:line="276" w:lineRule="auto"/>
            </w:pPr>
            <w:hyperlink r:id="rId55" w:history="1">
              <w:bookmarkStart w:id="10" w:name="_MON_1770122152"/>
              <w:bookmarkEnd w:id="10"/>
              <w:r w:rsidR="005C1CAD" w:rsidRPr="005C1CAD">
                <w:rPr>
                  <w:sz w:val="22"/>
                  <w:szCs w:val="22"/>
                </w:rPr>
                <w:object w:dxaOrig="1530" w:dyaOrig="992" w14:anchorId="0E954691">
                  <v:shape id="_x0000_i1034" type="#_x0000_t75" style="width:77.35pt;height:49.45pt" o:ole="">
                    <v:imagedata r:id="rId56" o:title=""/>
                  </v:shape>
                  <o:OLEObject Type="Embed" ProgID="Word.Document.12" ShapeID="_x0000_i1034" DrawAspect="Icon" ObjectID="_1770199811" r:id="rId57">
                    <o:FieldCodes>\s</o:FieldCodes>
                  </o:OLEObject>
                </w:object>
              </w:r>
            </w:hyperlink>
            <w:r w:rsidR="002D39E8">
              <w:t xml:space="preserve"> </w:t>
            </w:r>
            <w:r w:rsidR="002D39E8">
              <w:rPr>
                <w:rStyle w:val="EndnoteReference"/>
              </w:rPr>
              <w:endnoteReference w:id="28"/>
            </w:r>
          </w:p>
        </w:tc>
      </w:tr>
    </w:tbl>
    <w:p w14:paraId="184AF2B2" w14:textId="51AC3E18" w:rsidR="002D39E8" w:rsidRDefault="002D39E8" w:rsidP="00620267">
      <w:pPr>
        <w:widowControl/>
        <w:spacing w:after="160" w:line="259" w:lineRule="auto"/>
        <w:rPr>
          <w:color w:val="00A499"/>
          <w:sz w:val="24"/>
          <w:szCs w:val="24"/>
        </w:rPr>
      </w:pPr>
    </w:p>
    <w:p w14:paraId="57D6FBDA" w14:textId="77777777" w:rsidR="002D39E8" w:rsidRDefault="002D39E8">
      <w:pPr>
        <w:widowControl/>
        <w:spacing w:after="160" w:line="259" w:lineRule="auto"/>
        <w:rPr>
          <w:color w:val="00A499"/>
          <w:sz w:val="24"/>
          <w:szCs w:val="24"/>
        </w:rPr>
      </w:pPr>
      <w:r>
        <w:rPr>
          <w:color w:val="00A499"/>
          <w:sz w:val="24"/>
          <w:szCs w:val="24"/>
        </w:rPr>
        <w:br w:type="page"/>
      </w:r>
    </w:p>
    <w:p w14:paraId="711F1D19" w14:textId="77777777" w:rsidR="00F66F6D" w:rsidRPr="002D39E8" w:rsidRDefault="00F66F6D" w:rsidP="00620267">
      <w:pPr>
        <w:widowControl/>
        <w:spacing w:after="160" w:line="259" w:lineRule="auto"/>
        <w:rPr>
          <w:color w:val="00A499"/>
          <w:sz w:val="24"/>
          <w:szCs w:val="24"/>
        </w:rPr>
      </w:pPr>
    </w:p>
    <w:sectPr w:rsidR="00F66F6D" w:rsidRPr="002D39E8" w:rsidSect="00D678A2">
      <w:headerReference w:type="default" r:id="rId58"/>
      <w:footerReference w:type="default" r:id="rId59"/>
      <w:headerReference w:type="first" r:id="rId60"/>
      <w:endnotePr>
        <w:numFmt w:val="decimal"/>
      </w:endnotePr>
      <w:pgSz w:w="11906" w:h="16838"/>
      <w:pgMar w:top="851" w:right="680" w:bottom="1247"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2AAF1" w14:textId="77777777" w:rsidR="001A3D23" w:rsidRDefault="001A3D23" w:rsidP="008E105A"/>
  </w:endnote>
  <w:endnote w:type="continuationSeparator" w:id="0">
    <w:p w14:paraId="17D3DC7F" w14:textId="77777777" w:rsidR="001A3D23" w:rsidRDefault="001A3D23" w:rsidP="008E105A"/>
  </w:endnote>
  <w:endnote w:type="continuationNotice" w:id="1">
    <w:p w14:paraId="7013EDFA" w14:textId="77777777" w:rsidR="001A3D23" w:rsidRDefault="001A3D23"/>
  </w:endnote>
  <w:endnote w:id="2">
    <w:p w14:paraId="5FCD510B" w14:textId="28EB90E1" w:rsidR="00D66874" w:rsidRPr="00E71510" w:rsidRDefault="00D66874" w:rsidP="00D66874">
      <w:pPr>
        <w:pStyle w:val="EndnoteText"/>
        <w:rPr>
          <w:b/>
          <w:bCs/>
          <w:color w:val="3E5F73"/>
          <w:sz w:val="24"/>
          <w:szCs w:val="24"/>
        </w:rPr>
      </w:pPr>
      <w:r w:rsidRPr="00BC482B">
        <w:rPr>
          <w:b/>
          <w:bCs/>
          <w:color w:val="3E5F73"/>
          <w:sz w:val="28"/>
          <w:szCs w:val="28"/>
        </w:rPr>
        <w:t>List of full links to resources</w:t>
      </w:r>
    </w:p>
    <w:p w14:paraId="27EA84CE" w14:textId="77777777" w:rsidR="005C5532" w:rsidRPr="00FB7DD3" w:rsidRDefault="005C5532">
      <w:pPr>
        <w:pStyle w:val="EndnoteText"/>
        <w:rPr>
          <w:color w:val="3F5664"/>
          <w:sz w:val="24"/>
          <w:szCs w:val="24"/>
        </w:rPr>
      </w:pPr>
    </w:p>
    <w:p w14:paraId="629A7407" w14:textId="77777777" w:rsidR="00CA00F7" w:rsidRDefault="002C5471">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00F972BB" w:rsidRPr="00FB7DD3">
        <w:rPr>
          <w:b/>
          <w:bCs/>
          <w:color w:val="3F5664"/>
          <w:sz w:val="24"/>
          <w:szCs w:val="24"/>
        </w:rPr>
        <w:t>Delirium can be safely managed in the community through implementation of a community toolkit: a proof-of-concept pilot study</w:t>
      </w:r>
      <w:r w:rsidR="00F972BB" w:rsidRPr="00FB7DD3">
        <w:rPr>
          <w:color w:val="3F5664"/>
          <w:sz w:val="24"/>
          <w:szCs w:val="24"/>
        </w:rPr>
        <w:t xml:space="preserve"> </w:t>
      </w:r>
    </w:p>
    <w:p w14:paraId="49D95CDB" w14:textId="6789461C" w:rsidR="002C5471" w:rsidRPr="00FB7DD3" w:rsidRDefault="00000000">
      <w:pPr>
        <w:pStyle w:val="EndnoteText"/>
        <w:rPr>
          <w:color w:val="3F5664"/>
          <w:sz w:val="24"/>
          <w:szCs w:val="24"/>
        </w:rPr>
      </w:pPr>
      <w:hyperlink r:id="rId1" w:history="1">
        <w:r w:rsidR="00CA00F7" w:rsidRPr="009D66B6">
          <w:rPr>
            <w:rStyle w:val="Hyperlink"/>
            <w:sz w:val="24"/>
            <w:szCs w:val="24"/>
          </w:rPr>
          <w:t>https://www.rcpjournals.org/content/futurehosp/9/1/83</w:t>
        </w:r>
      </w:hyperlink>
    </w:p>
    <w:p w14:paraId="78581709" w14:textId="77777777" w:rsidR="00A76071" w:rsidRDefault="00A76071">
      <w:pPr>
        <w:pStyle w:val="EndnoteText"/>
        <w:rPr>
          <w:color w:val="3F5664"/>
          <w:sz w:val="24"/>
          <w:szCs w:val="24"/>
        </w:rPr>
      </w:pPr>
    </w:p>
    <w:p w14:paraId="646C17D7" w14:textId="77777777" w:rsidR="0061767B" w:rsidRPr="00FB7DD3" w:rsidRDefault="0061767B">
      <w:pPr>
        <w:pStyle w:val="EndnoteText"/>
        <w:rPr>
          <w:color w:val="3F5664"/>
          <w:sz w:val="24"/>
          <w:szCs w:val="24"/>
        </w:rPr>
      </w:pPr>
    </w:p>
  </w:endnote>
  <w:endnote w:id="3">
    <w:p w14:paraId="46F9059B" w14:textId="77777777" w:rsidR="00FB7DD3" w:rsidRPr="00FB7DD3" w:rsidRDefault="00F972BB">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Greater Manchester Community Delirium Toolkit</w:t>
      </w:r>
      <w:r w:rsidRPr="00FB7DD3">
        <w:rPr>
          <w:color w:val="3F5664"/>
          <w:sz w:val="24"/>
          <w:szCs w:val="24"/>
        </w:rPr>
        <w:t xml:space="preserve"> </w:t>
      </w:r>
    </w:p>
    <w:p w14:paraId="3C1626DE" w14:textId="45396C27" w:rsidR="00F972BB" w:rsidRPr="00FB7DD3" w:rsidRDefault="00000000">
      <w:pPr>
        <w:pStyle w:val="EndnoteText"/>
        <w:rPr>
          <w:sz w:val="24"/>
          <w:szCs w:val="24"/>
        </w:rPr>
      </w:pPr>
      <w:hyperlink r:id="rId2" w:history="1">
        <w:r w:rsidR="00FB7DD3" w:rsidRPr="00FB7DD3">
          <w:rPr>
            <w:rStyle w:val="Hyperlink"/>
            <w:sz w:val="24"/>
            <w:szCs w:val="24"/>
          </w:rPr>
          <w:t>https://dementia-united.org.uk/delirium-community-toolkit/</w:t>
        </w:r>
      </w:hyperlink>
    </w:p>
    <w:p w14:paraId="37503072" w14:textId="77777777" w:rsidR="00A76071" w:rsidRDefault="00A76071">
      <w:pPr>
        <w:pStyle w:val="EndnoteText"/>
        <w:rPr>
          <w:sz w:val="24"/>
          <w:szCs w:val="24"/>
        </w:rPr>
      </w:pPr>
    </w:p>
    <w:p w14:paraId="7F44B427" w14:textId="77777777" w:rsidR="0061767B" w:rsidRPr="00FB7DD3" w:rsidRDefault="0061767B">
      <w:pPr>
        <w:pStyle w:val="EndnoteText"/>
        <w:rPr>
          <w:sz w:val="24"/>
          <w:szCs w:val="24"/>
        </w:rPr>
      </w:pPr>
    </w:p>
  </w:endnote>
  <w:endnote w:id="4">
    <w:p w14:paraId="32E8D034" w14:textId="77777777" w:rsidR="00FB7DD3" w:rsidRPr="00FB7DD3" w:rsidRDefault="00141956">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Delirium toolkit training resources - Dementia United</w:t>
      </w:r>
      <w:r w:rsidRPr="00FB7DD3">
        <w:rPr>
          <w:color w:val="3F5664"/>
          <w:sz w:val="24"/>
          <w:szCs w:val="24"/>
        </w:rPr>
        <w:t xml:space="preserve"> </w:t>
      </w:r>
    </w:p>
    <w:p w14:paraId="476E9AF7" w14:textId="777A4DBF" w:rsidR="00141956" w:rsidRPr="00FB7DD3" w:rsidRDefault="00000000">
      <w:pPr>
        <w:pStyle w:val="EndnoteText"/>
        <w:rPr>
          <w:sz w:val="24"/>
          <w:szCs w:val="24"/>
        </w:rPr>
      </w:pPr>
      <w:hyperlink r:id="rId3" w:history="1">
        <w:r w:rsidR="00FB7DD3" w:rsidRPr="00FB7DD3">
          <w:rPr>
            <w:rStyle w:val="Hyperlink"/>
            <w:sz w:val="24"/>
            <w:szCs w:val="24"/>
          </w:rPr>
          <w:t>https://dementia-united.org.uk/delirium-toolkit-training-resources/</w:t>
        </w:r>
      </w:hyperlink>
    </w:p>
    <w:p w14:paraId="592A63DD" w14:textId="77777777" w:rsidR="00A76071" w:rsidRDefault="00A76071">
      <w:pPr>
        <w:pStyle w:val="EndnoteText"/>
        <w:rPr>
          <w:sz w:val="24"/>
          <w:szCs w:val="24"/>
        </w:rPr>
      </w:pPr>
    </w:p>
    <w:p w14:paraId="2EA23CA4" w14:textId="77777777" w:rsidR="0061767B" w:rsidRPr="00FB7DD3" w:rsidRDefault="0061767B">
      <w:pPr>
        <w:pStyle w:val="EndnoteText"/>
        <w:rPr>
          <w:sz w:val="24"/>
          <w:szCs w:val="24"/>
        </w:rPr>
      </w:pPr>
    </w:p>
  </w:endnote>
  <w:endnote w:id="5">
    <w:p w14:paraId="136889B7" w14:textId="77777777" w:rsidR="00ED06A8" w:rsidRPr="00C9753E" w:rsidRDefault="00115E9A" w:rsidP="00ED06A8">
      <w:pPr>
        <w:spacing w:line="276" w:lineRule="auto"/>
        <w:rPr>
          <w:color w:val="3F5664"/>
        </w:rPr>
      </w:pPr>
      <w:r>
        <w:rPr>
          <w:rStyle w:val="EndnoteReference"/>
        </w:rPr>
        <w:endnoteRef/>
      </w:r>
      <w:r>
        <w:t xml:space="preserve"> </w:t>
      </w:r>
      <w:r w:rsidR="00ED06A8" w:rsidRPr="00C9753E">
        <w:rPr>
          <w:b/>
          <w:bCs/>
          <w:color w:val="3F5664"/>
        </w:rPr>
        <w:t>Greater Manchester hospital process for identifying and managing delirium (Key Document 1)</w:t>
      </w:r>
    </w:p>
    <w:p w14:paraId="17A2AAB3" w14:textId="09B4D1B8" w:rsidR="00115E9A" w:rsidRDefault="00000000">
      <w:pPr>
        <w:pStyle w:val="EndnoteText"/>
      </w:pPr>
      <w:hyperlink r:id="rId4" w:history="1">
        <w:r w:rsidR="0004105A" w:rsidRPr="00AD5E25">
          <w:rPr>
            <w:rStyle w:val="Hyperlink"/>
          </w:rPr>
          <w:t>https://dementia-united.org.uk/wp-content/uploads/sites/4/2024/02/Greater-Manchester-hospital-process-for-identifying-and-managing-delirium-Key-Document-1.docx</w:t>
        </w:r>
      </w:hyperlink>
    </w:p>
    <w:p w14:paraId="297D0AD9" w14:textId="77777777" w:rsidR="0004105A" w:rsidRDefault="0004105A">
      <w:pPr>
        <w:pStyle w:val="EndnoteText"/>
      </w:pPr>
    </w:p>
    <w:p w14:paraId="0D981584" w14:textId="77777777" w:rsidR="0004105A" w:rsidRDefault="0004105A">
      <w:pPr>
        <w:pStyle w:val="EndnoteText"/>
      </w:pPr>
    </w:p>
  </w:endnote>
  <w:endnote w:id="6">
    <w:p w14:paraId="0173907B" w14:textId="06FF947C" w:rsidR="0004105A" w:rsidRPr="008B5832" w:rsidRDefault="0004105A" w:rsidP="008B5832">
      <w:pPr>
        <w:spacing w:line="276" w:lineRule="auto"/>
        <w:rPr>
          <w:color w:val="3F5664"/>
        </w:rPr>
      </w:pPr>
      <w:r>
        <w:rPr>
          <w:rStyle w:val="EndnoteReference"/>
        </w:rPr>
        <w:endnoteRef/>
      </w:r>
      <w:r>
        <w:t xml:space="preserve"> </w:t>
      </w:r>
      <w:r w:rsidR="008B5832" w:rsidRPr="00C9753E">
        <w:rPr>
          <w:b/>
          <w:bCs/>
          <w:color w:val="3F5664"/>
        </w:rPr>
        <w:t>4 A’s Test for delirium screening</w:t>
      </w:r>
      <w:r w:rsidR="008B5832" w:rsidRPr="00C9753E">
        <w:rPr>
          <w:color w:val="3F5664"/>
        </w:rPr>
        <w:t xml:space="preserve"> </w:t>
      </w:r>
      <w:r w:rsidR="008B5832" w:rsidRPr="00C9753E">
        <w:rPr>
          <w:b/>
          <w:bCs/>
          <w:color w:val="3F5664"/>
        </w:rPr>
        <w:t>(Key Document 2)</w:t>
      </w:r>
    </w:p>
    <w:p w14:paraId="13B2C71D" w14:textId="60E00884" w:rsidR="008B5832" w:rsidRDefault="00000000">
      <w:pPr>
        <w:pStyle w:val="EndnoteText"/>
      </w:pPr>
      <w:hyperlink r:id="rId5" w:history="1">
        <w:r w:rsidR="008B5832" w:rsidRPr="008A7F1A">
          <w:rPr>
            <w:rStyle w:val="Hyperlink"/>
          </w:rPr>
          <w:t>https://dementia-united.org.uk/wp-content/uploads/sites/4/2020/10/02-4AT.pdf</w:t>
        </w:r>
      </w:hyperlink>
    </w:p>
    <w:p w14:paraId="27FDA654" w14:textId="77777777" w:rsidR="008B5832" w:rsidRDefault="008B5832">
      <w:pPr>
        <w:pStyle w:val="EndnoteText"/>
      </w:pPr>
    </w:p>
    <w:p w14:paraId="7AC50E8A" w14:textId="77777777" w:rsidR="0042480A" w:rsidRDefault="0042480A">
      <w:pPr>
        <w:pStyle w:val="EndnoteText"/>
      </w:pPr>
    </w:p>
  </w:endnote>
  <w:endnote w:id="7">
    <w:p w14:paraId="699552B4" w14:textId="44067FC4" w:rsidR="00060FB6" w:rsidRPr="005A61C4" w:rsidRDefault="00060FB6" w:rsidP="005A61C4">
      <w:pPr>
        <w:spacing w:line="276" w:lineRule="auto"/>
        <w:rPr>
          <w:color w:val="3F5664"/>
        </w:rPr>
      </w:pPr>
      <w:r>
        <w:rPr>
          <w:rStyle w:val="EndnoteReference"/>
        </w:rPr>
        <w:endnoteRef/>
      </w:r>
      <w:r>
        <w:t xml:space="preserve"> </w:t>
      </w:r>
      <w:r w:rsidR="005A61C4" w:rsidRPr="00C9753E">
        <w:rPr>
          <w:b/>
          <w:bCs/>
          <w:color w:val="3F5664"/>
        </w:rPr>
        <w:t>Greater Manchester hospital delirium TIME Bundle (Triggers, Investigations, Management, Engagement)</w:t>
      </w:r>
      <w:r w:rsidR="005A61C4" w:rsidRPr="00C9753E">
        <w:rPr>
          <w:color w:val="3F5664"/>
        </w:rPr>
        <w:t xml:space="preserve"> </w:t>
      </w:r>
      <w:r w:rsidR="005A61C4" w:rsidRPr="00C9753E">
        <w:rPr>
          <w:b/>
          <w:bCs/>
          <w:color w:val="3F5664"/>
        </w:rPr>
        <w:t>(Key Document 3)</w:t>
      </w:r>
    </w:p>
    <w:p w14:paraId="6E68159F" w14:textId="7125CC4F" w:rsidR="00060FB6" w:rsidRDefault="00000000">
      <w:pPr>
        <w:pStyle w:val="EndnoteText"/>
      </w:pPr>
      <w:hyperlink r:id="rId6" w:history="1">
        <w:r w:rsidR="00060FB6" w:rsidRPr="00AD5E25">
          <w:rPr>
            <w:rStyle w:val="Hyperlink"/>
          </w:rPr>
          <w:t>https://dementia-united.org.uk/wp-content/uploads/sites/4/2024/02/GM-hospital-delirium-TIME-Bundle-Triggers-Investigations-Management-Engagement-Key-Document-3.docx</w:t>
        </w:r>
      </w:hyperlink>
    </w:p>
    <w:p w14:paraId="461D21A5" w14:textId="77777777" w:rsidR="00060FB6" w:rsidRDefault="00060FB6">
      <w:pPr>
        <w:pStyle w:val="EndnoteText"/>
      </w:pPr>
    </w:p>
    <w:p w14:paraId="452A0C2A" w14:textId="77777777" w:rsidR="0042480A" w:rsidRDefault="0042480A">
      <w:pPr>
        <w:pStyle w:val="EndnoteText"/>
      </w:pPr>
    </w:p>
  </w:endnote>
  <w:endnote w:id="8">
    <w:p w14:paraId="0B155E08" w14:textId="60A79400" w:rsidR="00FE731F" w:rsidRPr="00FE731F" w:rsidRDefault="00B613DF" w:rsidP="00FE731F">
      <w:pPr>
        <w:spacing w:line="276" w:lineRule="auto"/>
        <w:rPr>
          <w:b/>
          <w:bCs/>
          <w:color w:val="3F5664"/>
        </w:rPr>
      </w:pPr>
      <w:r>
        <w:rPr>
          <w:rStyle w:val="EndnoteReference"/>
        </w:rPr>
        <w:endnoteRef/>
      </w:r>
      <w:r>
        <w:t xml:space="preserve"> </w:t>
      </w:r>
      <w:r w:rsidR="00FE731F" w:rsidRPr="00C9753E">
        <w:rPr>
          <w:b/>
          <w:bCs/>
          <w:color w:val="3F5664"/>
        </w:rPr>
        <w:t>Greater Manchester hospital delirium management and engagement guidance –for medical teams (Key Document 4a)</w:t>
      </w:r>
    </w:p>
    <w:p w14:paraId="0C4623C1" w14:textId="0F30AB9E" w:rsidR="00B613DF" w:rsidRPr="00AD5E25" w:rsidRDefault="00000000" w:rsidP="00B613DF">
      <w:hyperlink r:id="rId7" w:history="1">
        <w:r w:rsidR="00FE731F" w:rsidRPr="008A7F1A">
          <w:rPr>
            <w:rStyle w:val="Hyperlink"/>
          </w:rPr>
          <w:t>https://dementia-united.org.uk/wp-content/uploads/sites/4/2024/02/GM-hospital-delirium-management-and-engagement-guidance-–for-medical-teams-Key-Document-4a.docx</w:t>
        </w:r>
      </w:hyperlink>
    </w:p>
    <w:p w14:paraId="1D22CB9B" w14:textId="79D659E2" w:rsidR="00B613DF" w:rsidRDefault="00B613DF">
      <w:pPr>
        <w:pStyle w:val="EndnoteText"/>
      </w:pPr>
    </w:p>
    <w:p w14:paraId="17A153E4" w14:textId="77777777" w:rsidR="0042480A" w:rsidRDefault="0042480A">
      <w:pPr>
        <w:pStyle w:val="EndnoteText"/>
      </w:pPr>
    </w:p>
  </w:endnote>
  <w:endnote w:id="9">
    <w:p w14:paraId="00F1FA00" w14:textId="77777777" w:rsidR="0042480A" w:rsidRPr="00C9753E" w:rsidRDefault="00473C58" w:rsidP="0042480A">
      <w:pPr>
        <w:widowControl/>
        <w:spacing w:after="160" w:line="259" w:lineRule="auto"/>
        <w:rPr>
          <w:b/>
          <w:bCs/>
          <w:color w:val="3F5664"/>
        </w:rPr>
      </w:pPr>
      <w:r>
        <w:rPr>
          <w:rStyle w:val="EndnoteReference"/>
        </w:rPr>
        <w:endnoteRef/>
      </w:r>
      <w:r>
        <w:t xml:space="preserve"> </w:t>
      </w:r>
      <w:r w:rsidR="0042480A" w:rsidRPr="00C9753E">
        <w:rPr>
          <w:b/>
          <w:bCs/>
          <w:color w:val="3F5664"/>
        </w:rPr>
        <w:t>Greater Manchester hospital delirium management and engagement guidance–for non-medical teams (Key Document 4b)</w:t>
      </w:r>
    </w:p>
    <w:p w14:paraId="0041A93D" w14:textId="5E1079EF" w:rsidR="00473C58" w:rsidRDefault="00000000">
      <w:pPr>
        <w:pStyle w:val="EndnoteText"/>
      </w:pPr>
      <w:hyperlink r:id="rId8" w:history="1">
        <w:r w:rsidR="00473C58" w:rsidRPr="00AD5E25">
          <w:rPr>
            <w:rStyle w:val="Hyperlink"/>
          </w:rPr>
          <w:t>https://dementia-united.org.uk/wp-content/uploads/sites/4/2024/02/GM-hospital-delirium-management-and-engagement-guidance-–for-non-medical-teams-Key-Document-4b.docx</w:t>
        </w:r>
      </w:hyperlink>
    </w:p>
    <w:p w14:paraId="78AA3EE3" w14:textId="77777777" w:rsidR="00473C58" w:rsidRDefault="00473C58">
      <w:pPr>
        <w:pStyle w:val="EndnoteText"/>
      </w:pPr>
    </w:p>
    <w:p w14:paraId="07EFB163" w14:textId="77777777" w:rsidR="0042480A" w:rsidRDefault="0042480A">
      <w:pPr>
        <w:pStyle w:val="EndnoteText"/>
      </w:pPr>
    </w:p>
  </w:endnote>
  <w:endnote w:id="10">
    <w:p w14:paraId="76F2821F" w14:textId="77777777" w:rsidR="00FB7DD3" w:rsidRPr="00FB7DD3" w:rsidRDefault="00CD4E32">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Translated delirium resources - Dementia United</w:t>
      </w:r>
      <w:r w:rsidRPr="00FB7DD3">
        <w:rPr>
          <w:color w:val="3F5664"/>
          <w:sz w:val="24"/>
          <w:szCs w:val="24"/>
        </w:rPr>
        <w:t xml:space="preserve"> </w:t>
      </w:r>
    </w:p>
    <w:p w14:paraId="50B0310B" w14:textId="47825D9E" w:rsidR="00CD4E32" w:rsidRPr="00FB7DD3" w:rsidRDefault="00000000">
      <w:pPr>
        <w:pStyle w:val="EndnoteText"/>
        <w:rPr>
          <w:sz w:val="24"/>
          <w:szCs w:val="24"/>
        </w:rPr>
      </w:pPr>
      <w:hyperlink r:id="rId9" w:history="1">
        <w:r w:rsidR="00FB7DD3" w:rsidRPr="00FB7DD3">
          <w:rPr>
            <w:rStyle w:val="Hyperlink"/>
            <w:sz w:val="24"/>
            <w:szCs w:val="24"/>
          </w:rPr>
          <w:t>https://dementia-united.org.uk/translated-delirium-resources/</w:t>
        </w:r>
      </w:hyperlink>
    </w:p>
    <w:p w14:paraId="38DBB846" w14:textId="77777777" w:rsidR="00A76071" w:rsidRDefault="00A76071">
      <w:pPr>
        <w:pStyle w:val="EndnoteText"/>
        <w:rPr>
          <w:sz w:val="24"/>
          <w:szCs w:val="24"/>
        </w:rPr>
      </w:pPr>
    </w:p>
    <w:p w14:paraId="2DBBAD9B" w14:textId="77777777" w:rsidR="0061767B" w:rsidRPr="00FB7DD3" w:rsidRDefault="0061767B">
      <w:pPr>
        <w:pStyle w:val="EndnoteText"/>
        <w:rPr>
          <w:sz w:val="24"/>
          <w:szCs w:val="24"/>
        </w:rPr>
      </w:pPr>
    </w:p>
  </w:endnote>
  <w:endnote w:id="11">
    <w:p w14:paraId="5A3BEFFF" w14:textId="77777777" w:rsidR="008360C6" w:rsidRPr="008360C6" w:rsidRDefault="008360C6" w:rsidP="008360C6">
      <w:pPr>
        <w:pStyle w:val="EndnoteText"/>
        <w:rPr>
          <w:b/>
          <w:bCs/>
          <w:color w:val="3F5664"/>
          <w:sz w:val="24"/>
          <w:szCs w:val="24"/>
        </w:rPr>
      </w:pPr>
      <w:r>
        <w:rPr>
          <w:rStyle w:val="EndnoteReference"/>
        </w:rPr>
        <w:endnoteRef/>
      </w:r>
      <w:r>
        <w:t xml:space="preserve"> </w:t>
      </w:r>
      <w:r w:rsidRPr="008360C6">
        <w:rPr>
          <w:b/>
          <w:bCs/>
          <w:color w:val="3F5664"/>
          <w:sz w:val="24"/>
          <w:szCs w:val="24"/>
        </w:rPr>
        <w:t>Delirium: Top tips for carers and family members guide</w:t>
      </w:r>
    </w:p>
    <w:p w14:paraId="4872F59C" w14:textId="77777777" w:rsidR="008360C6" w:rsidRPr="00854E7F" w:rsidRDefault="008360C6" w:rsidP="008360C6">
      <w:pPr>
        <w:pStyle w:val="EndnoteText"/>
        <w:rPr>
          <w:rStyle w:val="Hyperlink"/>
          <w:sz w:val="24"/>
          <w:szCs w:val="24"/>
        </w:rPr>
      </w:pPr>
      <w:r w:rsidRPr="00854E7F">
        <w:rPr>
          <w:rStyle w:val="Hyperlink"/>
          <w:sz w:val="24"/>
          <w:szCs w:val="24"/>
        </w:rPr>
        <w:t>https://dementia-united.org.uk/wp-content/uploads/sites/4/2024/02/Delirium-top-tips-for-carers-or-family-members.pdf</w:t>
      </w:r>
    </w:p>
    <w:p w14:paraId="55D4CE20" w14:textId="77777777" w:rsidR="008360C6" w:rsidRDefault="008360C6" w:rsidP="008360C6">
      <w:pPr>
        <w:pStyle w:val="EndnoteText"/>
      </w:pPr>
    </w:p>
    <w:p w14:paraId="44A3CE33" w14:textId="77777777" w:rsidR="008360C6" w:rsidRDefault="008360C6" w:rsidP="008360C6">
      <w:pPr>
        <w:pStyle w:val="EndnoteText"/>
      </w:pPr>
    </w:p>
  </w:endnote>
  <w:endnote w:id="12">
    <w:p w14:paraId="1C470321" w14:textId="05389E6D" w:rsidR="00623945" w:rsidRDefault="00623945">
      <w:pPr>
        <w:pStyle w:val="EndnoteText"/>
      </w:pPr>
      <w:r>
        <w:rPr>
          <w:rStyle w:val="EndnoteReference"/>
        </w:rPr>
        <w:endnoteRef/>
      </w:r>
      <w:r>
        <w:t xml:space="preserve"> </w:t>
      </w:r>
      <w:r w:rsidR="006E432E" w:rsidRPr="006E432E">
        <w:rPr>
          <w:b/>
          <w:bCs/>
          <w:color w:val="3F5664"/>
          <w:sz w:val="24"/>
          <w:szCs w:val="24"/>
        </w:rPr>
        <w:t>Delirium, what to look out for and what to do for family members and carers</w:t>
      </w:r>
    </w:p>
    <w:p w14:paraId="23F674A3" w14:textId="65D44AD0" w:rsidR="00623945" w:rsidRDefault="00623945">
      <w:pPr>
        <w:pStyle w:val="EndnoteText"/>
      </w:pPr>
      <w:r w:rsidRPr="00BC3709">
        <w:rPr>
          <w:rStyle w:val="Hyperlink"/>
          <w:sz w:val="24"/>
          <w:szCs w:val="24"/>
        </w:rPr>
        <w:t>https://www.youtube.com/watch?v=6A6t5rNteyo</w:t>
      </w:r>
    </w:p>
  </w:endnote>
  <w:endnote w:id="13">
    <w:p w14:paraId="6CF5534A" w14:textId="77777777" w:rsidR="00623945" w:rsidRDefault="00623945">
      <w:pPr>
        <w:pStyle w:val="EndnoteText"/>
        <w:rPr>
          <w:color w:val="3F5664"/>
          <w:sz w:val="24"/>
          <w:szCs w:val="24"/>
        </w:rPr>
      </w:pPr>
    </w:p>
    <w:p w14:paraId="1A2BD144" w14:textId="77777777" w:rsidR="00623945" w:rsidRDefault="00623945">
      <w:pPr>
        <w:pStyle w:val="EndnoteText"/>
        <w:rPr>
          <w:color w:val="3F5664"/>
          <w:sz w:val="24"/>
          <w:szCs w:val="24"/>
        </w:rPr>
      </w:pPr>
    </w:p>
    <w:p w14:paraId="086FB765" w14:textId="1A8923B7" w:rsidR="00FB7DD3" w:rsidRPr="00FB7DD3" w:rsidRDefault="008D3E2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NEWS2: Additional implementation guidance</w:t>
      </w:r>
      <w:r w:rsidRPr="00FB7DD3">
        <w:rPr>
          <w:color w:val="3F5664"/>
          <w:sz w:val="24"/>
          <w:szCs w:val="24"/>
        </w:rPr>
        <w:t xml:space="preserve"> </w:t>
      </w:r>
    </w:p>
    <w:p w14:paraId="4E9A1EC8" w14:textId="426B7520" w:rsidR="008D3E2A" w:rsidRPr="00FB7DD3" w:rsidRDefault="00000000">
      <w:pPr>
        <w:pStyle w:val="EndnoteText"/>
        <w:rPr>
          <w:sz w:val="24"/>
          <w:szCs w:val="24"/>
        </w:rPr>
      </w:pPr>
      <w:hyperlink r:id="rId10" w:history="1">
        <w:r w:rsidR="00FB7DD3" w:rsidRPr="00FB7DD3">
          <w:rPr>
            <w:rStyle w:val="Hyperlink"/>
            <w:sz w:val="24"/>
            <w:szCs w:val="24"/>
          </w:rPr>
          <w:t>https://www.rcplondon.ac.uk/projects/outputs/news2-additional-implementation-guidance</w:t>
        </w:r>
      </w:hyperlink>
    </w:p>
    <w:p w14:paraId="397AF962" w14:textId="77777777" w:rsidR="00A76071" w:rsidRDefault="00A76071">
      <w:pPr>
        <w:pStyle w:val="EndnoteText"/>
        <w:rPr>
          <w:color w:val="3F5664"/>
          <w:sz w:val="24"/>
          <w:szCs w:val="24"/>
        </w:rPr>
      </w:pPr>
    </w:p>
    <w:p w14:paraId="58A4A5BB" w14:textId="77777777" w:rsidR="0061767B" w:rsidRPr="00FB7DD3" w:rsidRDefault="0061767B">
      <w:pPr>
        <w:pStyle w:val="EndnoteText"/>
        <w:rPr>
          <w:color w:val="3F5664"/>
          <w:sz w:val="24"/>
          <w:szCs w:val="24"/>
        </w:rPr>
      </w:pPr>
    </w:p>
  </w:endnote>
  <w:endnote w:id="14">
    <w:p w14:paraId="6554014C" w14:textId="77777777" w:rsidR="00FB7DD3" w:rsidRPr="00FB7DD3" w:rsidRDefault="008D3E2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Abbey Pain Scale</w:t>
      </w:r>
      <w:r w:rsidRPr="00FB7DD3">
        <w:rPr>
          <w:color w:val="3F5664"/>
          <w:sz w:val="24"/>
          <w:szCs w:val="24"/>
        </w:rPr>
        <w:t xml:space="preserve"> </w:t>
      </w:r>
    </w:p>
    <w:p w14:paraId="5A568CC7" w14:textId="115D873B" w:rsidR="008D3E2A" w:rsidRPr="00FB7DD3" w:rsidRDefault="00000000">
      <w:pPr>
        <w:pStyle w:val="EndnoteText"/>
        <w:rPr>
          <w:sz w:val="24"/>
          <w:szCs w:val="24"/>
        </w:rPr>
      </w:pPr>
      <w:hyperlink r:id="rId11" w:history="1">
        <w:r w:rsidR="00FB7DD3" w:rsidRPr="00FB7DD3">
          <w:rPr>
            <w:rStyle w:val="Hyperlink"/>
            <w:sz w:val="24"/>
            <w:szCs w:val="24"/>
          </w:rPr>
          <w:t>https://www.apsoc.org.au/PDF/Publications/Abbey_Pain_Scale.pdf</w:t>
        </w:r>
      </w:hyperlink>
    </w:p>
    <w:p w14:paraId="7C7BCE30" w14:textId="77777777" w:rsidR="00A76071" w:rsidRDefault="00A76071">
      <w:pPr>
        <w:pStyle w:val="EndnoteText"/>
        <w:rPr>
          <w:sz w:val="24"/>
          <w:szCs w:val="24"/>
        </w:rPr>
      </w:pPr>
    </w:p>
    <w:p w14:paraId="4DAC9CA9" w14:textId="77777777" w:rsidR="0061767B" w:rsidRPr="00FB7DD3" w:rsidRDefault="0061767B">
      <w:pPr>
        <w:pStyle w:val="EndnoteText"/>
        <w:rPr>
          <w:sz w:val="24"/>
          <w:szCs w:val="24"/>
        </w:rPr>
      </w:pPr>
    </w:p>
  </w:endnote>
  <w:endnote w:id="15">
    <w:p w14:paraId="24CE1674" w14:textId="77777777" w:rsidR="00FB7DD3" w:rsidRPr="00FB7DD3" w:rsidRDefault="008D3E2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hyperlink r:id="rId12" w:history="1">
        <w:r w:rsidRPr="00FB7DD3">
          <w:rPr>
            <w:rStyle w:val="Hyperlink"/>
            <w:b/>
            <w:bCs/>
            <w:color w:val="3F5664"/>
            <w:sz w:val="24"/>
            <w:szCs w:val="24"/>
            <w:u w:val="none"/>
          </w:rPr>
          <w:t>(PAINAD) - MDCalc</w:t>
        </w:r>
      </w:hyperlink>
      <w:r w:rsidRPr="00FB7DD3">
        <w:rPr>
          <w:color w:val="3F5664"/>
          <w:sz w:val="24"/>
          <w:szCs w:val="24"/>
        </w:rPr>
        <w:t xml:space="preserve"> </w:t>
      </w:r>
    </w:p>
    <w:p w14:paraId="47B38C89" w14:textId="244DD2DD" w:rsidR="008D3E2A" w:rsidRPr="00FB7DD3" w:rsidRDefault="00000000">
      <w:pPr>
        <w:pStyle w:val="EndnoteText"/>
        <w:rPr>
          <w:color w:val="3F5664"/>
          <w:sz w:val="24"/>
          <w:szCs w:val="24"/>
        </w:rPr>
      </w:pPr>
      <w:hyperlink r:id="rId13" w:history="1">
        <w:r w:rsidR="00FB7DD3" w:rsidRPr="00FB7DD3">
          <w:rPr>
            <w:rStyle w:val="Hyperlink"/>
            <w:sz w:val="24"/>
            <w:szCs w:val="24"/>
          </w:rPr>
          <w:t>https://www.mdcalc.com/pain-assessment-advanced-dementia-scale-painad</w:t>
        </w:r>
      </w:hyperlink>
    </w:p>
    <w:p w14:paraId="6BB7EFDF" w14:textId="77777777" w:rsidR="00A76071" w:rsidRDefault="00A76071">
      <w:pPr>
        <w:pStyle w:val="EndnoteText"/>
        <w:rPr>
          <w:color w:val="3F5664"/>
          <w:sz w:val="24"/>
          <w:szCs w:val="24"/>
        </w:rPr>
      </w:pPr>
    </w:p>
    <w:p w14:paraId="71D90A07" w14:textId="77777777" w:rsidR="0061767B" w:rsidRPr="00FB7DD3" w:rsidRDefault="0061767B">
      <w:pPr>
        <w:pStyle w:val="EndnoteText"/>
        <w:rPr>
          <w:color w:val="3F5664"/>
          <w:sz w:val="24"/>
          <w:szCs w:val="24"/>
        </w:rPr>
      </w:pPr>
    </w:p>
  </w:endnote>
  <w:endnote w:id="16">
    <w:p w14:paraId="1E3218EA" w14:textId="77777777" w:rsidR="00FB7DD3" w:rsidRPr="00FB7DD3" w:rsidRDefault="008D3E2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Paper Weight Arm band</w:t>
      </w:r>
      <w:r w:rsidRPr="00FB7DD3">
        <w:rPr>
          <w:color w:val="3F5664"/>
          <w:sz w:val="24"/>
          <w:szCs w:val="24"/>
        </w:rPr>
        <w:t xml:space="preserve">  </w:t>
      </w:r>
    </w:p>
    <w:p w14:paraId="455077B2" w14:textId="0DF04DA8" w:rsidR="008D3E2A" w:rsidRPr="00FB7DD3" w:rsidRDefault="00000000">
      <w:pPr>
        <w:pStyle w:val="EndnoteText"/>
        <w:rPr>
          <w:color w:val="3F5664"/>
          <w:sz w:val="24"/>
          <w:szCs w:val="24"/>
        </w:rPr>
      </w:pPr>
      <w:hyperlink r:id="rId14" w:history="1">
        <w:r w:rsidR="00FB7DD3" w:rsidRPr="00FB7DD3">
          <w:rPr>
            <w:rStyle w:val="Hyperlink"/>
            <w:sz w:val="24"/>
            <w:szCs w:val="24"/>
          </w:rPr>
          <w:t>https://www.ageuk.org.uk/salford/about-us/improving-nutrition-and-hydration/the-paperweight-armband/</w:t>
        </w:r>
      </w:hyperlink>
    </w:p>
    <w:p w14:paraId="381FE1E1" w14:textId="77777777" w:rsidR="00A76071" w:rsidRDefault="00A76071">
      <w:pPr>
        <w:pStyle w:val="EndnoteText"/>
        <w:rPr>
          <w:color w:val="3F5664"/>
          <w:sz w:val="24"/>
          <w:szCs w:val="24"/>
        </w:rPr>
      </w:pPr>
    </w:p>
    <w:p w14:paraId="1897C100" w14:textId="77777777" w:rsidR="0061767B" w:rsidRPr="00FB7DD3" w:rsidRDefault="0061767B">
      <w:pPr>
        <w:pStyle w:val="EndnoteText"/>
        <w:rPr>
          <w:color w:val="3F5664"/>
          <w:sz w:val="24"/>
          <w:szCs w:val="24"/>
        </w:rPr>
      </w:pPr>
    </w:p>
  </w:endnote>
  <w:endnote w:id="17">
    <w:p w14:paraId="2D359B2F" w14:textId="10D3E994" w:rsidR="00FB7DD3" w:rsidRPr="0061767B" w:rsidRDefault="006B2B71">
      <w:pPr>
        <w:pStyle w:val="EndnoteText"/>
        <w:rPr>
          <w:b/>
          <w:bCs/>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61767B">
        <w:rPr>
          <w:b/>
          <w:bCs/>
          <w:color w:val="3F5664"/>
          <w:sz w:val="24"/>
          <w:szCs w:val="24"/>
        </w:rPr>
        <w:t xml:space="preserve">Monitoring food, fluid intake, and oral hygiene </w:t>
      </w:r>
    </w:p>
    <w:p w14:paraId="51F9BA43" w14:textId="7A1134D0" w:rsidR="006B2B71" w:rsidRPr="00FB7DD3" w:rsidRDefault="00000000">
      <w:pPr>
        <w:pStyle w:val="EndnoteText"/>
        <w:rPr>
          <w:color w:val="3F5664"/>
          <w:sz w:val="24"/>
          <w:szCs w:val="24"/>
        </w:rPr>
      </w:pPr>
      <w:hyperlink r:id="rId15" w:history="1">
        <w:r w:rsidR="00FB7DD3" w:rsidRPr="00FB7DD3">
          <w:rPr>
            <w:rStyle w:val="Hyperlink"/>
            <w:sz w:val="24"/>
            <w:szCs w:val="24"/>
          </w:rPr>
          <w:t>https://dementia-united.org.uk/wp-content/uploads/sites/4/2020/10/08B-Urine-chart-with-fluid-and-food-intake.pptx</w:t>
        </w:r>
      </w:hyperlink>
    </w:p>
    <w:p w14:paraId="0889317F" w14:textId="77777777" w:rsidR="006B2B71" w:rsidRDefault="006B2B71">
      <w:pPr>
        <w:pStyle w:val="EndnoteText"/>
        <w:rPr>
          <w:color w:val="3F5664"/>
          <w:sz w:val="24"/>
          <w:szCs w:val="24"/>
        </w:rPr>
      </w:pPr>
    </w:p>
    <w:p w14:paraId="2837E009" w14:textId="77777777" w:rsidR="0061767B" w:rsidRPr="00FB7DD3" w:rsidRDefault="0061767B">
      <w:pPr>
        <w:pStyle w:val="EndnoteText"/>
        <w:rPr>
          <w:color w:val="3F5664"/>
          <w:sz w:val="24"/>
          <w:szCs w:val="24"/>
        </w:rPr>
      </w:pPr>
    </w:p>
  </w:endnote>
  <w:endnote w:id="18">
    <w:p w14:paraId="44406DC3" w14:textId="77777777" w:rsidR="00FB7DD3" w:rsidRPr="00FB7DD3" w:rsidRDefault="008D3E2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Bristol Stool Chart</w:t>
      </w:r>
      <w:r w:rsidRPr="00FB7DD3">
        <w:rPr>
          <w:color w:val="3F5664"/>
          <w:sz w:val="24"/>
          <w:szCs w:val="24"/>
        </w:rPr>
        <w:t xml:space="preserve"> </w:t>
      </w:r>
    </w:p>
    <w:p w14:paraId="4C0EF622" w14:textId="75FB1A07" w:rsidR="008D3E2A" w:rsidRPr="00FB7DD3" w:rsidRDefault="00000000">
      <w:pPr>
        <w:pStyle w:val="EndnoteText"/>
        <w:rPr>
          <w:color w:val="3F5664"/>
          <w:sz w:val="24"/>
          <w:szCs w:val="24"/>
        </w:rPr>
      </w:pPr>
      <w:hyperlink r:id="rId16" w:history="1">
        <w:r w:rsidR="00FB7DD3" w:rsidRPr="00FB7DD3">
          <w:rPr>
            <w:rStyle w:val="Hyperlink"/>
            <w:sz w:val="24"/>
            <w:szCs w:val="24"/>
          </w:rPr>
          <w:t>https://www.bladderandbowel.org/wp-content/uploads/2017/05/BBC002_Bristol-Stool-Chart-Jan-2016.pdf</w:t>
        </w:r>
      </w:hyperlink>
    </w:p>
    <w:p w14:paraId="3C9768F7" w14:textId="77777777" w:rsidR="00A76071" w:rsidRDefault="00A76071">
      <w:pPr>
        <w:pStyle w:val="EndnoteText"/>
        <w:rPr>
          <w:color w:val="3F5664"/>
          <w:sz w:val="24"/>
          <w:szCs w:val="24"/>
        </w:rPr>
      </w:pPr>
    </w:p>
    <w:p w14:paraId="7EDC6CE9" w14:textId="77777777" w:rsidR="0061767B" w:rsidRPr="00FB7DD3" w:rsidRDefault="0061767B">
      <w:pPr>
        <w:pStyle w:val="EndnoteText"/>
        <w:rPr>
          <w:color w:val="3F5664"/>
          <w:sz w:val="24"/>
          <w:szCs w:val="24"/>
        </w:rPr>
      </w:pPr>
    </w:p>
  </w:endnote>
  <w:endnote w:id="19">
    <w:p w14:paraId="4CC3FB5B" w14:textId="36CD67E2" w:rsidR="00FB7DD3" w:rsidRPr="00FB7DD3" w:rsidRDefault="00F01A33">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00E713F5" w:rsidRPr="00E713F5">
        <w:rPr>
          <w:b/>
          <w:bCs/>
          <w:color w:val="3F5664"/>
          <w:sz w:val="24"/>
          <w:szCs w:val="24"/>
        </w:rPr>
        <w:t>Hints and tips for anticholinergic burden (ACB) medication reviews</w:t>
      </w:r>
    </w:p>
    <w:p w14:paraId="3CA4B1CC" w14:textId="7EA70D18" w:rsidR="00A76071" w:rsidRPr="0092186E" w:rsidRDefault="00000000">
      <w:pPr>
        <w:pStyle w:val="EndnoteText"/>
        <w:rPr>
          <w:rStyle w:val="Hyperlink"/>
          <w:sz w:val="24"/>
          <w:szCs w:val="24"/>
        </w:rPr>
      </w:pPr>
      <w:hyperlink r:id="rId17" w:history="1">
        <w:r w:rsidR="0092186E" w:rsidRPr="0022738A">
          <w:rPr>
            <w:rStyle w:val="Hyperlink"/>
            <w:sz w:val="24"/>
            <w:szCs w:val="24"/>
          </w:rPr>
          <w:t>www.hweclinicalguidance.nhs.uk/all-clinical-areas-documents/download?cid=1491&amp;checksum=226d1f15ecd35f784d2a20c3ecf56d7f</w:t>
        </w:r>
      </w:hyperlink>
    </w:p>
    <w:p w14:paraId="016F0EE9" w14:textId="77777777" w:rsidR="0061767B" w:rsidRDefault="0061767B">
      <w:pPr>
        <w:pStyle w:val="EndnoteText"/>
        <w:rPr>
          <w:color w:val="3F5664"/>
          <w:sz w:val="24"/>
          <w:szCs w:val="24"/>
        </w:rPr>
      </w:pPr>
    </w:p>
    <w:p w14:paraId="48225F46" w14:textId="77777777" w:rsidR="0092186E" w:rsidRPr="00FB7DD3" w:rsidRDefault="0092186E">
      <w:pPr>
        <w:pStyle w:val="EndnoteText"/>
        <w:rPr>
          <w:color w:val="3F5664"/>
          <w:sz w:val="24"/>
          <w:szCs w:val="24"/>
        </w:rPr>
      </w:pPr>
    </w:p>
  </w:endnote>
  <w:endnote w:id="20">
    <w:p w14:paraId="760B2197" w14:textId="77777777" w:rsidR="00FB7DD3" w:rsidRPr="00FB7DD3" w:rsidRDefault="00020DA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Bury UTI Assessment Tool</w:t>
      </w:r>
      <w:r w:rsidRPr="00FB7DD3">
        <w:rPr>
          <w:color w:val="3F5664"/>
          <w:sz w:val="24"/>
          <w:szCs w:val="24"/>
        </w:rPr>
        <w:t xml:space="preserve"> </w:t>
      </w:r>
    </w:p>
    <w:p w14:paraId="45749FD0" w14:textId="6C36FC6B" w:rsidR="00020DAA" w:rsidRPr="00FB7DD3" w:rsidRDefault="00000000">
      <w:pPr>
        <w:pStyle w:val="EndnoteText"/>
        <w:rPr>
          <w:color w:val="3F5664"/>
          <w:sz w:val="24"/>
          <w:szCs w:val="24"/>
        </w:rPr>
      </w:pPr>
      <w:hyperlink r:id="rId18" w:history="1">
        <w:r w:rsidR="00FB7DD3" w:rsidRPr="00FB7DD3">
          <w:rPr>
            <w:rStyle w:val="Hyperlink"/>
            <w:sz w:val="24"/>
            <w:szCs w:val="24"/>
          </w:rPr>
          <w:t>https://www.buryccg.nhs.uk/download/document_library/your-local-nhs/plans_policies_and_reports/medicines_optimisation/Assessment-Tool-Version-1.4.pdf</w:t>
        </w:r>
      </w:hyperlink>
    </w:p>
    <w:p w14:paraId="1F03BAAD" w14:textId="77777777" w:rsidR="00A76071" w:rsidRDefault="00A76071">
      <w:pPr>
        <w:pStyle w:val="EndnoteText"/>
        <w:rPr>
          <w:color w:val="3F5664"/>
          <w:sz w:val="24"/>
          <w:szCs w:val="24"/>
        </w:rPr>
      </w:pPr>
    </w:p>
    <w:p w14:paraId="1B9383DC" w14:textId="77777777" w:rsidR="0061767B" w:rsidRPr="00FB7DD3" w:rsidRDefault="0061767B">
      <w:pPr>
        <w:pStyle w:val="EndnoteText"/>
        <w:rPr>
          <w:color w:val="3F5664"/>
          <w:sz w:val="24"/>
          <w:szCs w:val="24"/>
        </w:rPr>
      </w:pPr>
    </w:p>
  </w:endnote>
  <w:endnote w:id="21">
    <w:p w14:paraId="070C71A0" w14:textId="77777777" w:rsidR="00FB7DD3" w:rsidRPr="00FB7DD3" w:rsidRDefault="00020DAA">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Urine Collection Pack</w:t>
      </w:r>
      <w:r w:rsidRPr="00FB7DD3">
        <w:rPr>
          <w:color w:val="3F5664"/>
          <w:sz w:val="24"/>
          <w:szCs w:val="24"/>
        </w:rPr>
        <w:t xml:space="preserve"> </w:t>
      </w:r>
    </w:p>
    <w:p w14:paraId="772CEF0C" w14:textId="324F043D" w:rsidR="00020DAA" w:rsidRPr="00FB7DD3" w:rsidRDefault="00000000">
      <w:pPr>
        <w:pStyle w:val="EndnoteText"/>
        <w:rPr>
          <w:color w:val="3F5664"/>
          <w:sz w:val="24"/>
          <w:szCs w:val="24"/>
        </w:rPr>
      </w:pPr>
      <w:hyperlink r:id="rId19" w:history="1">
        <w:r w:rsidR="00FB7DD3" w:rsidRPr="00FB7DD3">
          <w:rPr>
            <w:rStyle w:val="Hyperlink"/>
            <w:sz w:val="24"/>
            <w:szCs w:val="24"/>
          </w:rPr>
          <w:t>https://my.supplychain.nhs.uk/Catalogue/browse/159/specimen-collectors?CoreListRequest=BrowseAll</w:t>
        </w:r>
      </w:hyperlink>
    </w:p>
    <w:p w14:paraId="1AE6F408" w14:textId="77777777" w:rsidR="00A76071" w:rsidRDefault="00A76071">
      <w:pPr>
        <w:pStyle w:val="EndnoteText"/>
        <w:rPr>
          <w:color w:val="3F5664"/>
          <w:sz w:val="24"/>
          <w:szCs w:val="24"/>
        </w:rPr>
      </w:pPr>
    </w:p>
    <w:p w14:paraId="11A4965E" w14:textId="77777777" w:rsidR="0061767B" w:rsidRPr="00FB7DD3" w:rsidRDefault="0061767B">
      <w:pPr>
        <w:pStyle w:val="EndnoteText"/>
        <w:rPr>
          <w:color w:val="3F5664"/>
          <w:sz w:val="24"/>
          <w:szCs w:val="24"/>
        </w:rPr>
      </w:pPr>
    </w:p>
  </w:endnote>
  <w:endnote w:id="22">
    <w:p w14:paraId="69076BC4" w14:textId="77777777" w:rsidR="00FB7DD3" w:rsidRPr="00FB7DD3" w:rsidRDefault="00517454">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Fundamental needs in dementia</w:t>
      </w:r>
      <w:r w:rsidRPr="00FB7DD3">
        <w:rPr>
          <w:color w:val="3F5664"/>
          <w:sz w:val="24"/>
          <w:szCs w:val="24"/>
        </w:rPr>
        <w:t xml:space="preserve"> </w:t>
      </w:r>
    </w:p>
    <w:p w14:paraId="12D42111" w14:textId="40AFA40C" w:rsidR="00517454" w:rsidRPr="00FB7DD3" w:rsidRDefault="00000000">
      <w:pPr>
        <w:pStyle w:val="EndnoteText"/>
        <w:rPr>
          <w:color w:val="3F5664"/>
          <w:sz w:val="24"/>
          <w:szCs w:val="24"/>
        </w:rPr>
      </w:pPr>
      <w:hyperlink r:id="rId20" w:history="1">
        <w:r w:rsidR="00FB7DD3" w:rsidRPr="00FB7DD3">
          <w:rPr>
            <w:rStyle w:val="Hyperlink"/>
            <w:sz w:val="24"/>
            <w:szCs w:val="24"/>
          </w:rPr>
          <w:t>https://www.youtube.com/watch?v=R0C2ug7AbTY</w:t>
        </w:r>
      </w:hyperlink>
    </w:p>
    <w:p w14:paraId="07FC74FE" w14:textId="77777777" w:rsidR="00A76071" w:rsidRDefault="00A76071">
      <w:pPr>
        <w:pStyle w:val="EndnoteText"/>
        <w:rPr>
          <w:color w:val="3F5664"/>
          <w:sz w:val="24"/>
          <w:szCs w:val="24"/>
        </w:rPr>
      </w:pPr>
    </w:p>
    <w:p w14:paraId="348C8849" w14:textId="77777777" w:rsidR="0061767B" w:rsidRPr="00FB7DD3" w:rsidRDefault="0061767B">
      <w:pPr>
        <w:pStyle w:val="EndnoteText"/>
        <w:rPr>
          <w:color w:val="3F5664"/>
          <w:sz w:val="24"/>
          <w:szCs w:val="24"/>
        </w:rPr>
      </w:pPr>
    </w:p>
  </w:endnote>
  <w:endnote w:id="23">
    <w:p w14:paraId="4BBD7A74" w14:textId="15A267AE" w:rsidR="00FB7DD3" w:rsidRPr="00FB7DD3" w:rsidRDefault="00517454">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005D46AA" w:rsidRPr="005D46AA">
        <w:rPr>
          <w:b/>
          <w:bCs/>
          <w:color w:val="3F5664"/>
          <w:sz w:val="24"/>
          <w:szCs w:val="24"/>
        </w:rPr>
        <w:t>Freedom to choose and dignity in care - SCIE</w:t>
      </w:r>
    </w:p>
    <w:p w14:paraId="73E75732" w14:textId="2A665B1D" w:rsidR="0061767B" w:rsidRDefault="003830D6">
      <w:pPr>
        <w:pStyle w:val="EndnoteText"/>
        <w:rPr>
          <w:sz w:val="24"/>
          <w:szCs w:val="24"/>
        </w:rPr>
      </w:pPr>
      <w:hyperlink r:id="rId21" w:history="1">
        <w:r w:rsidRPr="00105876">
          <w:rPr>
            <w:rStyle w:val="Hyperlink"/>
            <w:sz w:val="24"/>
            <w:szCs w:val="24"/>
          </w:rPr>
          <w:t>https://www.scie.org.uk/providing-care/dignity-in-care/freedom/</w:t>
        </w:r>
      </w:hyperlink>
    </w:p>
    <w:p w14:paraId="5655A111" w14:textId="77777777" w:rsidR="003830D6" w:rsidRDefault="003830D6">
      <w:pPr>
        <w:pStyle w:val="EndnoteText"/>
        <w:rPr>
          <w:sz w:val="24"/>
          <w:szCs w:val="24"/>
        </w:rPr>
      </w:pPr>
    </w:p>
    <w:p w14:paraId="417EE5AD" w14:textId="77777777" w:rsidR="003830D6" w:rsidRPr="00FB7DD3" w:rsidRDefault="003830D6">
      <w:pPr>
        <w:pStyle w:val="EndnoteText"/>
        <w:rPr>
          <w:color w:val="3F5664"/>
          <w:sz w:val="24"/>
          <w:szCs w:val="24"/>
        </w:rPr>
      </w:pPr>
    </w:p>
  </w:endnote>
  <w:endnote w:id="24">
    <w:p w14:paraId="6B352952" w14:textId="77777777" w:rsidR="00FB7DD3" w:rsidRPr="00FB7DD3" w:rsidRDefault="00517454">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Alzheimer’s Society “This is Me” document</w:t>
      </w:r>
      <w:r w:rsidRPr="00FB7DD3">
        <w:rPr>
          <w:color w:val="3F5664"/>
          <w:sz w:val="24"/>
          <w:szCs w:val="24"/>
        </w:rPr>
        <w:t xml:space="preserve"> </w:t>
      </w:r>
    </w:p>
    <w:p w14:paraId="41539836" w14:textId="31591D0D" w:rsidR="00517454" w:rsidRPr="00FB7DD3" w:rsidRDefault="00000000">
      <w:pPr>
        <w:pStyle w:val="EndnoteText"/>
        <w:rPr>
          <w:color w:val="3F5664"/>
          <w:sz w:val="24"/>
          <w:szCs w:val="24"/>
        </w:rPr>
      </w:pPr>
      <w:hyperlink r:id="rId22" w:history="1">
        <w:r w:rsidR="00FB7DD3" w:rsidRPr="00FB7DD3">
          <w:rPr>
            <w:rStyle w:val="Hyperlink"/>
            <w:sz w:val="24"/>
            <w:szCs w:val="24"/>
          </w:rPr>
          <w:t>https://www.alzheimers.org.uk/get-support/publications-factsheets/this-is-me</w:t>
        </w:r>
      </w:hyperlink>
    </w:p>
    <w:p w14:paraId="39302D4C" w14:textId="77777777" w:rsidR="00A76071" w:rsidRDefault="00A76071">
      <w:pPr>
        <w:pStyle w:val="EndnoteText"/>
        <w:rPr>
          <w:color w:val="3F5664"/>
          <w:sz w:val="24"/>
          <w:szCs w:val="24"/>
        </w:rPr>
      </w:pPr>
    </w:p>
    <w:p w14:paraId="31473B16" w14:textId="77777777" w:rsidR="0061767B" w:rsidRPr="00FB7DD3" w:rsidRDefault="0061767B">
      <w:pPr>
        <w:pStyle w:val="EndnoteText"/>
        <w:rPr>
          <w:color w:val="3F5664"/>
          <w:sz w:val="24"/>
          <w:szCs w:val="24"/>
        </w:rPr>
      </w:pPr>
    </w:p>
  </w:endnote>
  <w:endnote w:id="25">
    <w:p w14:paraId="032577AB" w14:textId="77777777" w:rsidR="00FB7DD3" w:rsidRPr="00FB7DD3" w:rsidRDefault="00443CF3">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6E6DFD">
        <w:rPr>
          <w:b/>
          <w:bCs/>
          <w:color w:val="3F5664"/>
          <w:sz w:val="24"/>
          <w:szCs w:val="24"/>
        </w:rPr>
        <w:t>Dementia Friendly Hospital Charter</w:t>
      </w:r>
    </w:p>
    <w:p w14:paraId="1CAF26FA" w14:textId="5CC344CF" w:rsidR="00443CF3" w:rsidRPr="00FB7DD3" w:rsidRDefault="00000000">
      <w:pPr>
        <w:pStyle w:val="EndnoteText"/>
        <w:rPr>
          <w:color w:val="3F5664"/>
          <w:sz w:val="24"/>
          <w:szCs w:val="24"/>
        </w:rPr>
      </w:pPr>
      <w:hyperlink r:id="rId23" w:history="1">
        <w:r w:rsidR="00FB7DD3" w:rsidRPr="00FB7DD3">
          <w:rPr>
            <w:rStyle w:val="Hyperlink"/>
            <w:sz w:val="24"/>
            <w:szCs w:val="24"/>
          </w:rPr>
          <w:t>www.firebasestorage.googleapis.com/v0/b/johns-campaign-site.appspot.com/o/docs%2Fexternal%2Fdementia-friendly-hospital-charter-2020.pdf?alt=media</w:t>
        </w:r>
      </w:hyperlink>
      <w:r w:rsidR="00443CF3" w:rsidRPr="00FB7DD3">
        <w:rPr>
          <w:color w:val="3F5664"/>
          <w:sz w:val="24"/>
          <w:szCs w:val="24"/>
        </w:rPr>
        <w:t xml:space="preserve"> </w:t>
      </w:r>
    </w:p>
  </w:endnote>
  <w:endnote w:id="26">
    <w:p w14:paraId="2018F72B" w14:textId="77777777" w:rsidR="0061767B" w:rsidRDefault="0061767B">
      <w:pPr>
        <w:pStyle w:val="EndnoteText"/>
        <w:rPr>
          <w:color w:val="3F5664"/>
          <w:sz w:val="24"/>
          <w:szCs w:val="24"/>
        </w:rPr>
      </w:pPr>
    </w:p>
    <w:p w14:paraId="3585F917" w14:textId="77777777" w:rsidR="0061767B" w:rsidRDefault="0061767B">
      <w:pPr>
        <w:pStyle w:val="EndnoteText"/>
        <w:rPr>
          <w:color w:val="3F5664"/>
          <w:sz w:val="24"/>
          <w:szCs w:val="24"/>
        </w:rPr>
      </w:pPr>
    </w:p>
    <w:p w14:paraId="5CDD2A28" w14:textId="78CEEDCE" w:rsidR="00FB7DD3" w:rsidRPr="00FB7DD3" w:rsidRDefault="00517454">
      <w:pPr>
        <w:pStyle w:val="EndnoteText"/>
        <w:rPr>
          <w:b/>
          <w:bCs/>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iCs/>
          <w:color w:val="3F5664"/>
          <w:sz w:val="24"/>
          <w:szCs w:val="24"/>
        </w:rPr>
        <w:t>Eating and drinking well – supporting people living with dementia</w:t>
      </w:r>
      <w:r w:rsidRPr="00FB7DD3">
        <w:rPr>
          <w:b/>
          <w:bCs/>
          <w:color w:val="3F5664"/>
          <w:sz w:val="24"/>
          <w:szCs w:val="24"/>
        </w:rPr>
        <w:t xml:space="preserve"> </w:t>
      </w:r>
    </w:p>
    <w:p w14:paraId="5635406A" w14:textId="7C8E9E0E" w:rsidR="00517454" w:rsidRPr="00FB7DD3" w:rsidRDefault="00000000">
      <w:pPr>
        <w:pStyle w:val="EndnoteText"/>
        <w:rPr>
          <w:color w:val="3F5664"/>
          <w:sz w:val="24"/>
          <w:szCs w:val="24"/>
        </w:rPr>
      </w:pPr>
      <w:hyperlink r:id="rId24" w:history="1">
        <w:r w:rsidR="00FB7DD3" w:rsidRPr="00FB7DD3">
          <w:rPr>
            <w:rStyle w:val="Hyperlink"/>
            <w:sz w:val="24"/>
            <w:szCs w:val="24"/>
          </w:rPr>
          <w:t>https://wessexahsn.org.uk/img/projects/Living with Dementia A4-1569934855.pdf</w:t>
        </w:r>
      </w:hyperlink>
    </w:p>
    <w:p w14:paraId="16F2F6A0" w14:textId="77777777" w:rsidR="00A76071" w:rsidRDefault="00A76071">
      <w:pPr>
        <w:pStyle w:val="EndnoteText"/>
        <w:rPr>
          <w:color w:val="3F5664"/>
          <w:sz w:val="24"/>
          <w:szCs w:val="24"/>
        </w:rPr>
      </w:pPr>
    </w:p>
    <w:p w14:paraId="0D765912" w14:textId="77777777" w:rsidR="0061767B" w:rsidRPr="00FB7DD3" w:rsidRDefault="0061767B">
      <w:pPr>
        <w:pStyle w:val="EndnoteText"/>
        <w:rPr>
          <w:color w:val="3F5664"/>
          <w:sz w:val="24"/>
          <w:szCs w:val="24"/>
        </w:rPr>
      </w:pPr>
    </w:p>
  </w:endnote>
  <w:endnote w:id="27">
    <w:p w14:paraId="12903859" w14:textId="77777777" w:rsidR="00FB7DD3" w:rsidRPr="00FB7DD3" w:rsidRDefault="00517454">
      <w:pPr>
        <w:pStyle w:val="EndnoteText"/>
        <w:rPr>
          <w:color w:val="3F5664"/>
          <w:sz w:val="24"/>
          <w:szCs w:val="24"/>
        </w:rPr>
      </w:pPr>
      <w:r w:rsidRPr="00FB7DD3">
        <w:rPr>
          <w:rStyle w:val="EndnoteReference"/>
          <w:color w:val="3F5664"/>
          <w:sz w:val="24"/>
          <w:szCs w:val="24"/>
        </w:rPr>
        <w:endnoteRef/>
      </w:r>
      <w:r w:rsidRPr="00FB7DD3">
        <w:rPr>
          <w:color w:val="3F5664"/>
          <w:sz w:val="24"/>
          <w:szCs w:val="24"/>
        </w:rPr>
        <w:t xml:space="preserve"> </w:t>
      </w:r>
      <w:r w:rsidRPr="00FB7DD3">
        <w:rPr>
          <w:b/>
          <w:bCs/>
          <w:color w:val="3F5664"/>
          <w:sz w:val="24"/>
          <w:szCs w:val="24"/>
        </w:rPr>
        <w:t>Living well while waiting for a memory assessment</w:t>
      </w:r>
      <w:r w:rsidRPr="00FB7DD3">
        <w:rPr>
          <w:color w:val="3F5664"/>
          <w:sz w:val="24"/>
          <w:szCs w:val="24"/>
        </w:rPr>
        <w:t xml:space="preserve">. </w:t>
      </w:r>
    </w:p>
    <w:p w14:paraId="0576AFDC" w14:textId="791A9F69" w:rsidR="00517454" w:rsidRDefault="00000000">
      <w:pPr>
        <w:pStyle w:val="EndnoteText"/>
        <w:rPr>
          <w:rStyle w:val="Hyperlink"/>
          <w:sz w:val="24"/>
          <w:szCs w:val="24"/>
        </w:rPr>
      </w:pPr>
      <w:hyperlink r:id="rId25" w:history="1">
        <w:r w:rsidR="00FB7DD3" w:rsidRPr="00FB7DD3">
          <w:rPr>
            <w:rStyle w:val="Hyperlink"/>
            <w:sz w:val="24"/>
            <w:szCs w:val="24"/>
          </w:rPr>
          <w:t>https://www.nextsteps.org.uk/wp-content/uploads/2021/06/NS_downloadable.pdf</w:t>
        </w:r>
      </w:hyperlink>
    </w:p>
    <w:p w14:paraId="4D523C0D" w14:textId="77777777" w:rsidR="002D39E8" w:rsidRDefault="002D39E8">
      <w:pPr>
        <w:pStyle w:val="EndnoteText"/>
        <w:rPr>
          <w:rStyle w:val="Hyperlink"/>
          <w:sz w:val="24"/>
          <w:szCs w:val="24"/>
        </w:rPr>
      </w:pPr>
    </w:p>
    <w:p w14:paraId="41D10E8D" w14:textId="77777777" w:rsidR="0042480A" w:rsidRDefault="0042480A">
      <w:pPr>
        <w:pStyle w:val="EndnoteText"/>
        <w:rPr>
          <w:rStyle w:val="Hyperlink"/>
          <w:sz w:val="24"/>
          <w:szCs w:val="24"/>
        </w:rPr>
      </w:pPr>
    </w:p>
    <w:p w14:paraId="1285F18D" w14:textId="39DEA88D" w:rsidR="002D39E8" w:rsidRDefault="002D39E8" w:rsidP="002D39E8">
      <w:pPr>
        <w:pStyle w:val="EndnoteText"/>
      </w:pPr>
      <w:r>
        <w:rPr>
          <w:rStyle w:val="EndnoteReference"/>
        </w:rPr>
        <w:endnoteRef/>
      </w:r>
      <w:r>
        <w:t xml:space="preserve"> </w:t>
      </w:r>
      <w:r w:rsidRPr="002D39E8">
        <w:rPr>
          <w:b/>
          <w:bCs/>
          <w:color w:val="3F5664"/>
          <w:sz w:val="24"/>
          <w:szCs w:val="24"/>
        </w:rPr>
        <w:t>Bibli</w:t>
      </w:r>
      <w:r>
        <w:rPr>
          <w:b/>
          <w:bCs/>
          <w:color w:val="3F5664"/>
          <w:sz w:val="24"/>
          <w:szCs w:val="24"/>
        </w:rPr>
        <w:t>o</w:t>
      </w:r>
      <w:r w:rsidRPr="002D39E8">
        <w:rPr>
          <w:b/>
          <w:bCs/>
          <w:color w:val="3F5664"/>
          <w:sz w:val="24"/>
          <w:szCs w:val="24"/>
        </w:rPr>
        <w:t>graphy</w:t>
      </w:r>
    </w:p>
    <w:p w14:paraId="6E050505" w14:textId="33CEE6B3" w:rsidR="00D66874" w:rsidRPr="002D39E8" w:rsidRDefault="002D39E8" w:rsidP="002D39E8">
      <w:pPr>
        <w:pStyle w:val="EndnoteText"/>
        <w:rPr>
          <w:color w:val="0563C1" w:themeColor="hyperlink"/>
          <w:u w:val="single"/>
        </w:rPr>
      </w:pPr>
      <w:r w:rsidRPr="002D39E8">
        <w:rPr>
          <w:rStyle w:val="Hyperlink"/>
          <w:sz w:val="24"/>
          <w:szCs w:val="24"/>
        </w:rPr>
        <w:t>https://dementia-united.org.uk/wp-content/uploads/sites/4/2024/02/Bibliography-for-GM-delirium-community-and-hospital-toolkits.docx</w:t>
      </w:r>
    </w:p>
    <w:p w14:paraId="4AA9BAD8" w14:textId="77777777" w:rsidR="0042480A" w:rsidRDefault="0042480A" w:rsidP="00D21855">
      <w:pPr>
        <w:keepNext/>
        <w:keepLines/>
        <w:spacing w:line="276" w:lineRule="auto"/>
        <w:outlineLvl w:val="0"/>
        <w:rPr>
          <w:b/>
          <w:color w:val="B04D98"/>
          <w:sz w:val="48"/>
          <w:szCs w:val="48"/>
        </w:rPr>
      </w:pPr>
    </w:p>
    <w:p w14:paraId="631219E3" w14:textId="77777777" w:rsidR="0042480A" w:rsidRDefault="0042480A" w:rsidP="00D21855">
      <w:pPr>
        <w:keepNext/>
        <w:keepLines/>
        <w:spacing w:line="276" w:lineRule="auto"/>
        <w:outlineLvl w:val="0"/>
        <w:rPr>
          <w:b/>
          <w:color w:val="B04D98"/>
          <w:sz w:val="48"/>
          <w:szCs w:val="48"/>
        </w:rPr>
      </w:pPr>
    </w:p>
    <w:p w14:paraId="56EEED43" w14:textId="6C71C150" w:rsidR="00D21855" w:rsidRPr="00D21855" w:rsidRDefault="00D21855" w:rsidP="00D21855">
      <w:pPr>
        <w:keepNext/>
        <w:keepLines/>
        <w:spacing w:line="276" w:lineRule="auto"/>
        <w:outlineLvl w:val="0"/>
        <w:rPr>
          <w:b/>
          <w:color w:val="B04D98"/>
          <w:sz w:val="48"/>
          <w:szCs w:val="48"/>
        </w:rPr>
      </w:pPr>
      <w:r w:rsidRPr="00D21855">
        <w:rPr>
          <w:b/>
          <w:color w:val="B04D98"/>
          <w:sz w:val="48"/>
          <w:szCs w:val="48"/>
        </w:rPr>
        <w:t>Get in touch</w:t>
      </w:r>
    </w:p>
    <w:p w14:paraId="271103C6" w14:textId="77777777" w:rsidR="00D21855" w:rsidRPr="00D21855" w:rsidRDefault="00D21855" w:rsidP="00D21855">
      <w:pPr>
        <w:rPr>
          <w:color w:val="3E5F73"/>
          <w:sz w:val="24"/>
          <w:szCs w:val="24"/>
        </w:rPr>
      </w:pPr>
    </w:p>
    <w:p w14:paraId="52CA9400" w14:textId="77777777" w:rsidR="00D21855" w:rsidRPr="00D21855" w:rsidRDefault="00D21855" w:rsidP="00D21855">
      <w:pPr>
        <w:widowControl/>
        <w:rPr>
          <w:rFonts w:eastAsia="Calibri"/>
          <w:bCs/>
          <w:color w:val="3E5F73"/>
          <w:sz w:val="24"/>
          <w:szCs w:val="24"/>
        </w:rPr>
      </w:pPr>
      <w:r w:rsidRPr="00D21855">
        <w:rPr>
          <w:rFonts w:eastAsia="Calibri"/>
          <w:b/>
          <w:color w:val="3E5F73"/>
          <w:sz w:val="24"/>
          <w:szCs w:val="24"/>
        </w:rPr>
        <w:t xml:space="preserve">Email: </w:t>
      </w:r>
      <w:hyperlink r:id="rId26" w:history="1">
        <w:r w:rsidRPr="00D21855">
          <w:rPr>
            <w:color w:val="0000FF"/>
            <w:sz w:val="24"/>
            <w:szCs w:val="24"/>
            <w:u w:val="single"/>
          </w:rPr>
          <w:t>gmhscp.dementiaunited@nhs.net</w:t>
        </w:r>
      </w:hyperlink>
    </w:p>
    <w:p w14:paraId="409CB25F" w14:textId="77777777" w:rsidR="00D21855" w:rsidRPr="00D21855" w:rsidRDefault="00D21855" w:rsidP="00D21855">
      <w:pPr>
        <w:widowControl/>
        <w:rPr>
          <w:rFonts w:eastAsia="Calibri"/>
          <w:b/>
          <w:color w:val="3E5F73"/>
          <w:sz w:val="24"/>
          <w:szCs w:val="24"/>
        </w:rPr>
      </w:pPr>
    </w:p>
    <w:p w14:paraId="5673AF57" w14:textId="77777777" w:rsidR="00D21855" w:rsidRPr="00D21855" w:rsidRDefault="00D21855" w:rsidP="00D21855">
      <w:pPr>
        <w:rPr>
          <w:color w:val="3E5F73"/>
          <w:sz w:val="24"/>
          <w:szCs w:val="24"/>
        </w:rPr>
      </w:pPr>
      <w:r w:rsidRPr="00D21855">
        <w:rPr>
          <w:b/>
          <w:bCs/>
          <w:color w:val="3E5F73"/>
          <w:sz w:val="24"/>
          <w:szCs w:val="24"/>
        </w:rPr>
        <w:t xml:space="preserve">Website: </w:t>
      </w:r>
      <w:hyperlink r:id="rId27" w:history="1">
        <w:r w:rsidRPr="00D21855">
          <w:rPr>
            <w:color w:val="0000FF"/>
            <w:sz w:val="24"/>
            <w:szCs w:val="24"/>
            <w:u w:val="single"/>
          </w:rPr>
          <w:t>www.dementia-united.org.uk</w:t>
        </w:r>
      </w:hyperlink>
    </w:p>
    <w:p w14:paraId="2F1A8BBA" w14:textId="77777777" w:rsidR="00D21855" w:rsidRPr="00D21855" w:rsidRDefault="00D21855" w:rsidP="00D21855">
      <w:pPr>
        <w:widowControl/>
        <w:rPr>
          <w:rFonts w:eastAsia="Calibri"/>
          <w:color w:val="3E5F73"/>
          <w:sz w:val="24"/>
          <w:szCs w:val="24"/>
        </w:rPr>
      </w:pPr>
    </w:p>
    <w:p w14:paraId="286F205C" w14:textId="77777777" w:rsidR="00D21855" w:rsidRPr="00D21855" w:rsidRDefault="00D21855" w:rsidP="00D21855">
      <w:pPr>
        <w:widowControl/>
        <w:rPr>
          <w:rFonts w:ascii="Alte Haas Grotesk" w:eastAsia="Calibri" w:hAnsi="Alte Haas Grotesk"/>
          <w:color w:val="3E5F73"/>
          <w:sz w:val="20"/>
          <w:szCs w:val="20"/>
        </w:rPr>
      </w:pPr>
    </w:p>
    <w:p w14:paraId="4A392F54" w14:textId="77777777" w:rsidR="00D21855" w:rsidRPr="00D21855" w:rsidRDefault="00D21855" w:rsidP="00D21855">
      <w:pPr>
        <w:widowControl/>
        <w:rPr>
          <w:rFonts w:eastAsia="Calibri"/>
          <w:b/>
          <w:bCs/>
          <w:noProof/>
          <w:color w:val="3E5F73"/>
          <w:sz w:val="24"/>
          <w:szCs w:val="24"/>
        </w:rPr>
      </w:pPr>
      <w:r w:rsidRPr="00D21855">
        <w:rPr>
          <w:rFonts w:eastAsia="Calibri"/>
          <w:b/>
          <w:bCs/>
          <w:noProof/>
          <w:color w:val="3E5F73"/>
          <w:sz w:val="24"/>
          <w:szCs w:val="24"/>
        </w:rPr>
        <w:t xml:space="preserve">Twitter       </w:t>
      </w:r>
      <w:r w:rsidRPr="00D21855">
        <w:rPr>
          <w:rFonts w:eastAsia="Calibri"/>
          <w:b/>
          <w:bCs/>
          <w:noProof/>
          <w:color w:val="3E5F73"/>
          <w:sz w:val="24"/>
          <w:szCs w:val="24"/>
          <w:lang w:val="en-US"/>
        </w:rPr>
        <w:tab/>
      </w:r>
      <w:r w:rsidRPr="00D21855">
        <w:rPr>
          <w:rFonts w:eastAsia="Calibri"/>
          <w:b/>
          <w:bCs/>
          <w:noProof/>
          <w:color w:val="3E5F73"/>
          <w:sz w:val="24"/>
          <w:szCs w:val="24"/>
        </w:rPr>
        <w:t>@GM_HSC</w:t>
      </w:r>
    </w:p>
    <w:p w14:paraId="0ED9956A" w14:textId="77777777" w:rsidR="00D21855" w:rsidRPr="00D21855" w:rsidRDefault="00D21855" w:rsidP="00D21855">
      <w:pPr>
        <w:widowControl/>
        <w:tabs>
          <w:tab w:val="left" w:pos="3227"/>
        </w:tabs>
        <w:ind w:left="123"/>
        <w:rPr>
          <w:rFonts w:eastAsia="Calibri"/>
          <w:b/>
          <w:bCs/>
          <w:noProof/>
          <w:color w:val="3E5F73"/>
          <w:szCs w:val="24"/>
        </w:rPr>
      </w:pPr>
    </w:p>
    <w:p w14:paraId="4C45CC90" w14:textId="77777777" w:rsidR="00D21855" w:rsidRPr="00D21855" w:rsidRDefault="00D21855" w:rsidP="00D21855">
      <w:pPr>
        <w:widowControl/>
        <w:rPr>
          <w:rFonts w:eastAsia="Calibri"/>
          <w:b/>
          <w:bCs/>
          <w:noProof/>
          <w:color w:val="3E5F73"/>
          <w:sz w:val="24"/>
          <w:szCs w:val="24"/>
          <w:lang w:val="en-US"/>
        </w:rPr>
      </w:pPr>
      <w:r w:rsidRPr="00D21855">
        <w:rPr>
          <w:rFonts w:eastAsia="Calibri"/>
          <w:b/>
          <w:bCs/>
          <w:noProof/>
          <w:color w:val="3E5F73"/>
          <w:sz w:val="24"/>
          <w:szCs w:val="24"/>
        </w:rPr>
        <w:t xml:space="preserve">Facebook </w:t>
      </w:r>
      <w:r w:rsidRPr="00D21855">
        <w:rPr>
          <w:rFonts w:eastAsia="Calibri"/>
          <w:b/>
          <w:bCs/>
          <w:noProof/>
          <w:color w:val="3E5F73"/>
          <w:sz w:val="24"/>
          <w:szCs w:val="24"/>
          <w:lang w:val="en-US"/>
        </w:rPr>
        <w:tab/>
      </w:r>
      <w:r w:rsidRPr="00D21855">
        <w:rPr>
          <w:rFonts w:eastAsia="Calibri"/>
          <w:b/>
          <w:bCs/>
          <w:noProof/>
          <w:color w:val="3E5F73"/>
          <w:sz w:val="24"/>
          <w:szCs w:val="24"/>
        </w:rPr>
        <w:t>@</w:t>
      </w:r>
      <w:r w:rsidRPr="00D21855">
        <w:rPr>
          <w:rFonts w:eastAsia="Calibri"/>
          <w:b/>
          <w:bCs/>
          <w:noProof/>
          <w:color w:val="3E5F73"/>
          <w:sz w:val="24"/>
          <w:szCs w:val="24"/>
          <w:lang w:val="en-US"/>
        </w:rPr>
        <w:t>GMHSCPartnership</w:t>
      </w:r>
    </w:p>
    <w:p w14:paraId="289E5C70" w14:textId="77777777" w:rsidR="00D66874" w:rsidRDefault="00D66874">
      <w:pPr>
        <w:pStyle w:val="EndnoteText"/>
      </w:pPr>
    </w:p>
  </w:endnote>
  <w:endnote w:id="28">
    <w:p w14:paraId="5C622694" w14:textId="6EAF6DBB" w:rsidR="002D39E8" w:rsidRDefault="002D39E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lte Haas Grotesk">
    <w:altName w:val="Calibri"/>
    <w:charset w:val="4D"/>
    <w:family w:val="auto"/>
    <w:pitch w:val="variable"/>
    <w:sig w:usb0="80000067" w:usb1="00000000" w:usb2="00000000" w:usb3="00000000" w:csb0="0000011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927136"/>
      <w:docPartObj>
        <w:docPartGallery w:val="Page Numbers (Bottom of Page)"/>
        <w:docPartUnique/>
      </w:docPartObj>
    </w:sdtPr>
    <w:sdtContent>
      <w:p w14:paraId="5313E80F" w14:textId="2C89D6BE" w:rsidR="003D4738" w:rsidRDefault="003D4738">
        <w:pPr>
          <w:pStyle w:val="Footer"/>
          <w:jc w:val="right"/>
        </w:pPr>
        <w:r>
          <w:fldChar w:fldCharType="begin"/>
        </w:r>
        <w:r>
          <w:instrText>PAGE   \* MERGEFORMAT</w:instrText>
        </w:r>
        <w:r>
          <w:fldChar w:fldCharType="separate"/>
        </w:r>
        <w:r>
          <w:t>2</w:t>
        </w:r>
        <w:r>
          <w:fldChar w:fldCharType="end"/>
        </w:r>
      </w:p>
    </w:sdtContent>
  </w:sdt>
  <w:p w14:paraId="3345A144" w14:textId="77777777" w:rsidR="003D4738" w:rsidRDefault="003D4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F403C" w14:textId="77777777" w:rsidR="001A3D23" w:rsidRDefault="001A3D23" w:rsidP="008E105A">
      <w:r>
        <w:separator/>
      </w:r>
    </w:p>
  </w:footnote>
  <w:footnote w:type="continuationSeparator" w:id="0">
    <w:p w14:paraId="3837FB4F" w14:textId="77777777" w:rsidR="001A3D23" w:rsidRDefault="001A3D23" w:rsidP="008E105A">
      <w:r>
        <w:continuationSeparator/>
      </w:r>
    </w:p>
  </w:footnote>
  <w:footnote w:type="continuationNotice" w:id="1">
    <w:p w14:paraId="5B76978D" w14:textId="77777777" w:rsidR="001A3D23" w:rsidRDefault="001A3D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6316" w14:textId="4941FAD8" w:rsidR="003D4738" w:rsidRPr="00D05347" w:rsidRDefault="008733D9" w:rsidP="00D05347">
    <w:pPr>
      <w:pStyle w:val="Header"/>
      <w:rPr>
        <w:noProof/>
        <w:color w:val="000000"/>
      </w:rPr>
    </w:pPr>
    <w:r>
      <w:rPr>
        <w:noProof/>
        <w:color w:val="000000"/>
      </w:rPr>
      <w:t>`</w:t>
    </w:r>
  </w:p>
  <w:p w14:paraId="66A4F985" w14:textId="464E0A81" w:rsidR="008E105A" w:rsidRDefault="008E1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6CBB" w14:textId="3EB94A8A" w:rsidR="00094922" w:rsidRDefault="00D678A2">
    <w:pPr>
      <w:pStyle w:val="Header"/>
    </w:pPr>
    <w:r>
      <w:rPr>
        <w:noProof/>
      </w:rPr>
      <w:drawing>
        <wp:anchor distT="0" distB="0" distL="114300" distR="114300" simplePos="0" relativeHeight="251658240" behindDoc="1" locked="0" layoutInCell="1" allowOverlap="1" wp14:anchorId="656D6660" wp14:editId="2789D796">
          <wp:simplePos x="0" y="0"/>
          <wp:positionH relativeFrom="page">
            <wp:posOffset>-44559</wp:posOffset>
          </wp:positionH>
          <wp:positionV relativeFrom="page">
            <wp:posOffset>31115</wp:posOffset>
          </wp:positionV>
          <wp:extent cx="7560000" cy="10693741"/>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MICP-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F1A42"/>
    <w:multiLevelType w:val="hybridMultilevel"/>
    <w:tmpl w:val="0C4AB0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38908A4"/>
    <w:multiLevelType w:val="multilevel"/>
    <w:tmpl w:val="63E273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172E98"/>
    <w:multiLevelType w:val="hybridMultilevel"/>
    <w:tmpl w:val="9064D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EC259A"/>
    <w:multiLevelType w:val="hybridMultilevel"/>
    <w:tmpl w:val="FD3815D2"/>
    <w:lvl w:ilvl="0" w:tplc="87065FF2">
      <w:start w:val="1"/>
      <w:numFmt w:val="bullet"/>
      <w:lvlText w:val=""/>
      <w:lvlJc w:val="left"/>
      <w:pPr>
        <w:ind w:left="720" w:hanging="360"/>
      </w:pPr>
      <w:rPr>
        <w:rFonts w:ascii="Symbol" w:hAnsi="Symbol" w:hint="default"/>
        <w:color w:val="3F56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47F5A"/>
    <w:multiLevelType w:val="hybridMultilevel"/>
    <w:tmpl w:val="442E2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8FF1397"/>
    <w:multiLevelType w:val="hybridMultilevel"/>
    <w:tmpl w:val="87E28B8A"/>
    <w:lvl w:ilvl="0" w:tplc="CC7EAFFE">
      <w:start w:val="1"/>
      <w:numFmt w:val="decimal"/>
      <w:lvlText w:val="%1."/>
      <w:lvlJc w:val="left"/>
      <w:pPr>
        <w:ind w:left="360" w:hanging="360"/>
      </w:pPr>
      <w:rPr>
        <w:color w:val="3F566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74485936">
    <w:abstractNumId w:val="5"/>
  </w:num>
  <w:num w:numId="2" w16cid:durableId="1978141202">
    <w:abstractNumId w:val="0"/>
  </w:num>
  <w:num w:numId="3" w16cid:durableId="349335897">
    <w:abstractNumId w:val="2"/>
  </w:num>
  <w:num w:numId="4" w16cid:durableId="926184523">
    <w:abstractNumId w:val="4"/>
  </w:num>
  <w:num w:numId="5" w16cid:durableId="512185417">
    <w:abstractNumId w:val="1"/>
  </w:num>
  <w:num w:numId="6" w16cid:durableId="890309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05A"/>
    <w:rsid w:val="00020DAA"/>
    <w:rsid w:val="00021664"/>
    <w:rsid w:val="00036A18"/>
    <w:rsid w:val="0004105A"/>
    <w:rsid w:val="00060FB6"/>
    <w:rsid w:val="00085ECE"/>
    <w:rsid w:val="00094922"/>
    <w:rsid w:val="000A38C1"/>
    <w:rsid w:val="000B483B"/>
    <w:rsid w:val="000D1C77"/>
    <w:rsid w:val="000D44D5"/>
    <w:rsid w:val="000E0385"/>
    <w:rsid w:val="000E6B08"/>
    <w:rsid w:val="000E79A0"/>
    <w:rsid w:val="00107704"/>
    <w:rsid w:val="001156E6"/>
    <w:rsid w:val="00115E9A"/>
    <w:rsid w:val="00117EDE"/>
    <w:rsid w:val="00141956"/>
    <w:rsid w:val="001568F0"/>
    <w:rsid w:val="001A3D23"/>
    <w:rsid w:val="001B4841"/>
    <w:rsid w:val="001B7ABA"/>
    <w:rsid w:val="001D2140"/>
    <w:rsid w:val="0020354B"/>
    <w:rsid w:val="00223C04"/>
    <w:rsid w:val="00260321"/>
    <w:rsid w:val="00261A16"/>
    <w:rsid w:val="0028341B"/>
    <w:rsid w:val="002C5471"/>
    <w:rsid w:val="002C79FA"/>
    <w:rsid w:val="002D39E8"/>
    <w:rsid w:val="002F1CB3"/>
    <w:rsid w:val="003009B3"/>
    <w:rsid w:val="0035455B"/>
    <w:rsid w:val="003830D6"/>
    <w:rsid w:val="00383B2B"/>
    <w:rsid w:val="003B1100"/>
    <w:rsid w:val="003D4738"/>
    <w:rsid w:val="0042480A"/>
    <w:rsid w:val="00434EDE"/>
    <w:rsid w:val="00443CF3"/>
    <w:rsid w:val="00446722"/>
    <w:rsid w:val="0046420C"/>
    <w:rsid w:val="00473C58"/>
    <w:rsid w:val="00480262"/>
    <w:rsid w:val="00490E66"/>
    <w:rsid w:val="004A2921"/>
    <w:rsid w:val="004A765B"/>
    <w:rsid w:val="004F25BC"/>
    <w:rsid w:val="004F30B1"/>
    <w:rsid w:val="00517454"/>
    <w:rsid w:val="00525F8F"/>
    <w:rsid w:val="00531B77"/>
    <w:rsid w:val="00540A94"/>
    <w:rsid w:val="00543A26"/>
    <w:rsid w:val="00564B04"/>
    <w:rsid w:val="005667B1"/>
    <w:rsid w:val="005A61C4"/>
    <w:rsid w:val="005B3915"/>
    <w:rsid w:val="005B60D6"/>
    <w:rsid w:val="005C1CAD"/>
    <w:rsid w:val="005C5532"/>
    <w:rsid w:val="005C7EC2"/>
    <w:rsid w:val="005D057D"/>
    <w:rsid w:val="005D46AA"/>
    <w:rsid w:val="005F4264"/>
    <w:rsid w:val="005F5958"/>
    <w:rsid w:val="0061767B"/>
    <w:rsid w:val="00620267"/>
    <w:rsid w:val="00620CAF"/>
    <w:rsid w:val="00623945"/>
    <w:rsid w:val="0066424E"/>
    <w:rsid w:val="00692C8E"/>
    <w:rsid w:val="006A2FC0"/>
    <w:rsid w:val="006A759B"/>
    <w:rsid w:val="006B2B71"/>
    <w:rsid w:val="006E1803"/>
    <w:rsid w:val="006E432E"/>
    <w:rsid w:val="006E6DFD"/>
    <w:rsid w:val="007125F0"/>
    <w:rsid w:val="00717EEC"/>
    <w:rsid w:val="00735AF6"/>
    <w:rsid w:val="00741BA2"/>
    <w:rsid w:val="00763395"/>
    <w:rsid w:val="00764374"/>
    <w:rsid w:val="0079076C"/>
    <w:rsid w:val="007976CE"/>
    <w:rsid w:val="007E4234"/>
    <w:rsid w:val="008360C6"/>
    <w:rsid w:val="00860259"/>
    <w:rsid w:val="008635DF"/>
    <w:rsid w:val="00864BB7"/>
    <w:rsid w:val="00867BB5"/>
    <w:rsid w:val="008733D9"/>
    <w:rsid w:val="00887700"/>
    <w:rsid w:val="008B5832"/>
    <w:rsid w:val="008C244C"/>
    <w:rsid w:val="008C327C"/>
    <w:rsid w:val="008D3E2A"/>
    <w:rsid w:val="008E105A"/>
    <w:rsid w:val="009053AC"/>
    <w:rsid w:val="00910CA6"/>
    <w:rsid w:val="009114A1"/>
    <w:rsid w:val="0092186E"/>
    <w:rsid w:val="00940510"/>
    <w:rsid w:val="00956B8C"/>
    <w:rsid w:val="00961448"/>
    <w:rsid w:val="009A237A"/>
    <w:rsid w:val="009B620A"/>
    <w:rsid w:val="009B6A93"/>
    <w:rsid w:val="009C3AD3"/>
    <w:rsid w:val="009D7550"/>
    <w:rsid w:val="00A76071"/>
    <w:rsid w:val="00AA1624"/>
    <w:rsid w:val="00AC186F"/>
    <w:rsid w:val="00AC23C9"/>
    <w:rsid w:val="00AF3DF9"/>
    <w:rsid w:val="00B04D45"/>
    <w:rsid w:val="00B11CA4"/>
    <w:rsid w:val="00B35887"/>
    <w:rsid w:val="00B504F0"/>
    <w:rsid w:val="00B5224A"/>
    <w:rsid w:val="00B60129"/>
    <w:rsid w:val="00B613DF"/>
    <w:rsid w:val="00B91698"/>
    <w:rsid w:val="00BA2B17"/>
    <w:rsid w:val="00BC3709"/>
    <w:rsid w:val="00BC482B"/>
    <w:rsid w:val="00BD6452"/>
    <w:rsid w:val="00BE05A0"/>
    <w:rsid w:val="00BE1B05"/>
    <w:rsid w:val="00BF617F"/>
    <w:rsid w:val="00C042A0"/>
    <w:rsid w:val="00C34AF4"/>
    <w:rsid w:val="00C7078C"/>
    <w:rsid w:val="00C751DB"/>
    <w:rsid w:val="00C9753E"/>
    <w:rsid w:val="00CA00F7"/>
    <w:rsid w:val="00CB7641"/>
    <w:rsid w:val="00CD4E32"/>
    <w:rsid w:val="00CE14EF"/>
    <w:rsid w:val="00CE2098"/>
    <w:rsid w:val="00D05347"/>
    <w:rsid w:val="00D05CE2"/>
    <w:rsid w:val="00D21248"/>
    <w:rsid w:val="00D21855"/>
    <w:rsid w:val="00D44E5B"/>
    <w:rsid w:val="00D62BA8"/>
    <w:rsid w:val="00D64276"/>
    <w:rsid w:val="00D6612F"/>
    <w:rsid w:val="00D66874"/>
    <w:rsid w:val="00D678A2"/>
    <w:rsid w:val="00D8421E"/>
    <w:rsid w:val="00D93B04"/>
    <w:rsid w:val="00DE0269"/>
    <w:rsid w:val="00DE1711"/>
    <w:rsid w:val="00DF431E"/>
    <w:rsid w:val="00DF4686"/>
    <w:rsid w:val="00E07955"/>
    <w:rsid w:val="00E1342B"/>
    <w:rsid w:val="00E137E3"/>
    <w:rsid w:val="00E33982"/>
    <w:rsid w:val="00E45436"/>
    <w:rsid w:val="00E62B54"/>
    <w:rsid w:val="00E713F5"/>
    <w:rsid w:val="00E82BB0"/>
    <w:rsid w:val="00E965A7"/>
    <w:rsid w:val="00EA3638"/>
    <w:rsid w:val="00EA7C17"/>
    <w:rsid w:val="00ED06A8"/>
    <w:rsid w:val="00ED6E78"/>
    <w:rsid w:val="00F01A33"/>
    <w:rsid w:val="00F16054"/>
    <w:rsid w:val="00F40248"/>
    <w:rsid w:val="00F431E4"/>
    <w:rsid w:val="00F54944"/>
    <w:rsid w:val="00F6239C"/>
    <w:rsid w:val="00F63C60"/>
    <w:rsid w:val="00F66F6D"/>
    <w:rsid w:val="00F9127E"/>
    <w:rsid w:val="00F972BB"/>
    <w:rsid w:val="00F97E59"/>
    <w:rsid w:val="00FB7DD3"/>
    <w:rsid w:val="00FC495D"/>
    <w:rsid w:val="00FC4EDA"/>
    <w:rsid w:val="00FE731F"/>
    <w:rsid w:val="0C7C38F1"/>
    <w:rsid w:val="22D73F0B"/>
    <w:rsid w:val="2B18CF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B51E0"/>
  <w15:chartTrackingRefBased/>
  <w15:docId w15:val="{9146A1A3-5F32-4F88-B6C8-44349A5A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AF6"/>
    <w:pPr>
      <w:widowControl w:val="0"/>
      <w:spacing w:after="0" w:line="240" w:lineRule="auto"/>
    </w:pPr>
    <w:rPr>
      <w:rFonts w:ascii="Arial" w:eastAsia="Arial" w:hAnsi="Arial" w:cs="Arial"/>
    </w:rPr>
  </w:style>
  <w:style w:type="paragraph" w:styleId="Heading1">
    <w:name w:val="heading 1"/>
    <w:aliases w:val="white"/>
    <w:basedOn w:val="Normal"/>
    <w:next w:val="Normal"/>
    <w:link w:val="Heading1Char"/>
    <w:autoRedefine/>
    <w:uiPriority w:val="9"/>
    <w:qFormat/>
    <w:rsid w:val="00620267"/>
    <w:pPr>
      <w:framePr w:hSpace="180" w:wrap="around" w:vAnchor="page" w:hAnchor="page" w:x="835" w:y="967"/>
      <w:widowControl/>
      <w:spacing w:after="560"/>
      <w:suppressOverlap/>
      <w:outlineLvl w:val="0"/>
    </w:pPr>
    <w:rPr>
      <w:rFonts w:eastAsiaTheme="minorHAnsi"/>
      <w:b/>
      <w:color w:val="595959" w:themeColor="text1" w:themeTint="A6"/>
      <w:sz w:val="56"/>
      <w:szCs w:val="56"/>
      <w:u w:val="single" w:color="CED664"/>
    </w:rPr>
  </w:style>
  <w:style w:type="paragraph" w:styleId="Heading2">
    <w:name w:val="heading 2"/>
    <w:basedOn w:val="Normal"/>
    <w:next w:val="Normal"/>
    <w:link w:val="Heading2Char"/>
    <w:uiPriority w:val="9"/>
    <w:semiHidden/>
    <w:unhideWhenUsed/>
    <w:qFormat/>
    <w:rsid w:val="0079076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05A"/>
    <w:pPr>
      <w:tabs>
        <w:tab w:val="center" w:pos="4513"/>
        <w:tab w:val="right" w:pos="9026"/>
      </w:tabs>
    </w:pPr>
  </w:style>
  <w:style w:type="character" w:customStyle="1" w:styleId="HeaderChar">
    <w:name w:val="Header Char"/>
    <w:basedOn w:val="DefaultParagraphFont"/>
    <w:link w:val="Header"/>
    <w:uiPriority w:val="99"/>
    <w:rsid w:val="008E105A"/>
  </w:style>
  <w:style w:type="paragraph" w:styleId="Footer">
    <w:name w:val="footer"/>
    <w:basedOn w:val="Normal"/>
    <w:link w:val="FooterChar"/>
    <w:uiPriority w:val="99"/>
    <w:unhideWhenUsed/>
    <w:rsid w:val="008E105A"/>
    <w:pPr>
      <w:tabs>
        <w:tab w:val="center" w:pos="4513"/>
        <w:tab w:val="right" w:pos="9026"/>
      </w:tabs>
    </w:pPr>
  </w:style>
  <w:style w:type="character" w:customStyle="1" w:styleId="FooterChar">
    <w:name w:val="Footer Char"/>
    <w:basedOn w:val="DefaultParagraphFont"/>
    <w:link w:val="Footer"/>
    <w:uiPriority w:val="99"/>
    <w:rsid w:val="008E105A"/>
  </w:style>
  <w:style w:type="character" w:styleId="CommentReference">
    <w:name w:val="annotation reference"/>
    <w:basedOn w:val="DefaultParagraphFont"/>
    <w:uiPriority w:val="99"/>
    <w:semiHidden/>
    <w:unhideWhenUsed/>
    <w:rsid w:val="008E105A"/>
    <w:rPr>
      <w:sz w:val="16"/>
      <w:szCs w:val="16"/>
    </w:rPr>
  </w:style>
  <w:style w:type="paragraph" w:styleId="CommentText">
    <w:name w:val="annotation text"/>
    <w:basedOn w:val="Normal"/>
    <w:link w:val="CommentTextChar"/>
    <w:uiPriority w:val="99"/>
    <w:unhideWhenUsed/>
    <w:rsid w:val="008E105A"/>
    <w:pPr>
      <w:widowControl/>
    </w:pPr>
    <w:rPr>
      <w:rFonts w:ascii="Alte Haas Grotesk" w:eastAsiaTheme="minorHAnsi" w:hAnsi="Alte Haas Grotesk" w:cstheme="minorBidi"/>
      <w:color w:val="3F5664"/>
      <w:sz w:val="20"/>
      <w:szCs w:val="20"/>
    </w:rPr>
  </w:style>
  <w:style w:type="character" w:customStyle="1" w:styleId="CommentTextChar">
    <w:name w:val="Comment Text Char"/>
    <w:basedOn w:val="DefaultParagraphFont"/>
    <w:link w:val="CommentText"/>
    <w:uiPriority w:val="99"/>
    <w:rsid w:val="008E105A"/>
    <w:rPr>
      <w:rFonts w:ascii="Alte Haas Grotesk" w:hAnsi="Alte Haas Grotesk"/>
      <w:color w:val="3F5664"/>
      <w:sz w:val="20"/>
      <w:szCs w:val="20"/>
    </w:rPr>
  </w:style>
  <w:style w:type="paragraph" w:styleId="ListParagraph">
    <w:name w:val="List Paragraph"/>
    <w:basedOn w:val="Normal"/>
    <w:uiPriority w:val="34"/>
    <w:qFormat/>
    <w:rsid w:val="008E105A"/>
    <w:pPr>
      <w:widowControl/>
      <w:ind w:left="720"/>
      <w:contextualSpacing/>
    </w:pPr>
    <w:rPr>
      <w:rFonts w:ascii="Alte Haas Grotesk" w:eastAsiaTheme="minorHAnsi" w:hAnsi="Alte Haas Grotesk" w:cstheme="minorBidi"/>
      <w:color w:val="3F5664"/>
      <w:sz w:val="32"/>
      <w:szCs w:val="24"/>
    </w:rPr>
  </w:style>
  <w:style w:type="character" w:styleId="Hyperlink">
    <w:name w:val="Hyperlink"/>
    <w:basedOn w:val="DefaultParagraphFont"/>
    <w:uiPriority w:val="99"/>
    <w:unhideWhenUsed/>
    <w:rsid w:val="008E105A"/>
    <w:rPr>
      <w:color w:val="0563C1" w:themeColor="hyperlink"/>
      <w:u w:val="single"/>
    </w:rPr>
  </w:style>
  <w:style w:type="paragraph" w:customStyle="1" w:styleId="Default">
    <w:name w:val="Default"/>
    <w:rsid w:val="008E105A"/>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BE1B05"/>
    <w:rPr>
      <w:color w:val="605E5C"/>
      <w:shd w:val="clear" w:color="auto" w:fill="E1DFDD"/>
    </w:rPr>
  </w:style>
  <w:style w:type="table" w:styleId="TableGrid">
    <w:name w:val="Table Grid"/>
    <w:basedOn w:val="TableNormal"/>
    <w:uiPriority w:val="39"/>
    <w:rsid w:val="009C3AD3"/>
    <w:pPr>
      <w:spacing w:after="0" w:line="240" w:lineRule="auto"/>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3AD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20267"/>
    <w:pPr>
      <w:widowControl w:val="0"/>
    </w:pPr>
    <w:rPr>
      <w:rFonts w:ascii="Arial" w:eastAsia="Arial" w:hAnsi="Arial" w:cs="Arial"/>
      <w:b/>
      <w:bCs/>
      <w:color w:val="auto"/>
    </w:rPr>
  </w:style>
  <w:style w:type="character" w:customStyle="1" w:styleId="CommentSubjectChar">
    <w:name w:val="Comment Subject Char"/>
    <w:basedOn w:val="CommentTextChar"/>
    <w:link w:val="CommentSubject"/>
    <w:uiPriority w:val="99"/>
    <w:semiHidden/>
    <w:rsid w:val="00620267"/>
    <w:rPr>
      <w:rFonts w:ascii="Arial" w:eastAsia="Arial" w:hAnsi="Arial" w:cs="Arial"/>
      <w:b/>
      <w:bCs/>
      <w:color w:val="3F5664"/>
      <w:sz w:val="20"/>
      <w:szCs w:val="20"/>
    </w:rPr>
  </w:style>
  <w:style w:type="paragraph" w:styleId="NormalWeb">
    <w:name w:val="Normal (Web)"/>
    <w:basedOn w:val="Normal"/>
    <w:uiPriority w:val="99"/>
    <w:unhideWhenUsed/>
    <w:rsid w:val="00620267"/>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aliases w:val="white Char"/>
    <w:basedOn w:val="DefaultParagraphFont"/>
    <w:link w:val="Heading1"/>
    <w:uiPriority w:val="9"/>
    <w:rsid w:val="00620267"/>
    <w:rPr>
      <w:rFonts w:ascii="Arial" w:hAnsi="Arial" w:cs="Arial"/>
      <w:b/>
      <w:color w:val="595959" w:themeColor="text1" w:themeTint="A6"/>
      <w:sz w:val="56"/>
      <w:szCs w:val="56"/>
      <w:u w:val="single" w:color="CED664"/>
    </w:rPr>
  </w:style>
  <w:style w:type="paragraph" w:customStyle="1" w:styleId="11ptbold">
    <w:name w:val="11pt bold"/>
    <w:basedOn w:val="Normal"/>
    <w:autoRedefine/>
    <w:qFormat/>
    <w:rsid w:val="00D66874"/>
    <w:pPr>
      <w:widowControl/>
    </w:pPr>
    <w:rPr>
      <w:rFonts w:eastAsiaTheme="minorHAnsi"/>
      <w:b/>
      <w:color w:val="FFFFFF" w:themeColor="background1"/>
      <w:szCs w:val="24"/>
    </w:rPr>
  </w:style>
  <w:style w:type="paragraph" w:customStyle="1" w:styleId="Contactdetails">
    <w:name w:val="Contact details"/>
    <w:basedOn w:val="11ptbold"/>
    <w:qFormat/>
    <w:rsid w:val="00620267"/>
    <w:rPr>
      <w:b w:val="0"/>
      <w:noProof/>
    </w:rPr>
  </w:style>
  <w:style w:type="paragraph" w:customStyle="1" w:styleId="9ptBoldLimeGreen">
    <w:name w:val="9pt Bold Lime Green"/>
    <w:basedOn w:val="Normal"/>
    <w:autoRedefine/>
    <w:qFormat/>
    <w:rsid w:val="00620267"/>
    <w:pPr>
      <w:framePr w:hSpace="180" w:wrap="around" w:hAnchor="text" w:x="5041" w:y="265"/>
      <w:widowControl/>
    </w:pPr>
    <w:rPr>
      <w:rFonts w:ascii="Alte Haas Grotesk" w:eastAsiaTheme="minorHAnsi" w:hAnsi="Alte Haas Grotesk" w:cstheme="minorBidi"/>
      <w:b/>
      <w:noProof/>
      <w:color w:val="595959" w:themeColor="text1" w:themeTint="A6"/>
      <w:sz w:val="18"/>
      <w:szCs w:val="56"/>
      <w:lang w:val="en-US"/>
    </w:rPr>
  </w:style>
  <w:style w:type="paragraph" w:styleId="EndnoteText">
    <w:name w:val="endnote text"/>
    <w:basedOn w:val="Normal"/>
    <w:link w:val="EndnoteTextChar"/>
    <w:uiPriority w:val="99"/>
    <w:unhideWhenUsed/>
    <w:rsid w:val="002C5471"/>
    <w:rPr>
      <w:sz w:val="20"/>
      <w:szCs w:val="20"/>
    </w:rPr>
  </w:style>
  <w:style w:type="character" w:customStyle="1" w:styleId="EndnoteTextChar">
    <w:name w:val="Endnote Text Char"/>
    <w:basedOn w:val="DefaultParagraphFont"/>
    <w:link w:val="EndnoteText"/>
    <w:uiPriority w:val="99"/>
    <w:rsid w:val="002C5471"/>
    <w:rPr>
      <w:rFonts w:ascii="Arial" w:eastAsia="Arial" w:hAnsi="Arial" w:cs="Arial"/>
      <w:sz w:val="20"/>
      <w:szCs w:val="20"/>
    </w:rPr>
  </w:style>
  <w:style w:type="character" w:styleId="EndnoteReference">
    <w:name w:val="endnote reference"/>
    <w:basedOn w:val="DefaultParagraphFont"/>
    <w:uiPriority w:val="99"/>
    <w:semiHidden/>
    <w:unhideWhenUsed/>
    <w:rsid w:val="002C5471"/>
    <w:rPr>
      <w:vertAlign w:val="superscript"/>
    </w:rPr>
  </w:style>
  <w:style w:type="paragraph" w:styleId="Revision">
    <w:name w:val="Revision"/>
    <w:hidden/>
    <w:uiPriority w:val="99"/>
    <w:semiHidden/>
    <w:rsid w:val="009114A1"/>
    <w:pPr>
      <w:spacing w:after="0" w:line="240" w:lineRule="auto"/>
    </w:pPr>
    <w:rPr>
      <w:rFonts w:ascii="Arial" w:eastAsia="Arial" w:hAnsi="Arial" w:cs="Arial"/>
    </w:rPr>
  </w:style>
  <w:style w:type="paragraph" w:styleId="FootnoteText">
    <w:name w:val="footnote text"/>
    <w:basedOn w:val="Normal"/>
    <w:link w:val="FootnoteTextChar"/>
    <w:uiPriority w:val="99"/>
    <w:semiHidden/>
    <w:unhideWhenUsed/>
    <w:rsid w:val="005D057D"/>
    <w:rPr>
      <w:sz w:val="20"/>
      <w:szCs w:val="20"/>
    </w:rPr>
  </w:style>
  <w:style w:type="character" w:customStyle="1" w:styleId="FootnoteTextChar">
    <w:name w:val="Footnote Text Char"/>
    <w:basedOn w:val="DefaultParagraphFont"/>
    <w:link w:val="FootnoteText"/>
    <w:uiPriority w:val="99"/>
    <w:semiHidden/>
    <w:rsid w:val="005D057D"/>
    <w:rPr>
      <w:rFonts w:ascii="Arial" w:eastAsia="Arial" w:hAnsi="Arial" w:cs="Arial"/>
      <w:sz w:val="20"/>
      <w:szCs w:val="20"/>
    </w:rPr>
  </w:style>
  <w:style w:type="character" w:styleId="FootnoteReference">
    <w:name w:val="footnote reference"/>
    <w:basedOn w:val="DefaultParagraphFont"/>
    <w:uiPriority w:val="99"/>
    <w:semiHidden/>
    <w:unhideWhenUsed/>
    <w:rsid w:val="005D057D"/>
    <w:rPr>
      <w:vertAlign w:val="superscript"/>
    </w:rPr>
  </w:style>
  <w:style w:type="character" w:customStyle="1" w:styleId="Heading2Char">
    <w:name w:val="Heading 2 Char"/>
    <w:basedOn w:val="DefaultParagraphFont"/>
    <w:link w:val="Heading2"/>
    <w:uiPriority w:val="9"/>
    <w:semiHidden/>
    <w:rsid w:val="0079076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053AC"/>
    <w:pPr>
      <w:keepNext/>
      <w:keepLines/>
      <w:framePr w:hSpace="0" w:wrap="auto" w:vAnchor="margin" w:hAnchor="text" w:xAlign="left" w:yAlign="inline"/>
      <w:spacing w:before="240" w:after="0" w:line="259" w:lineRule="auto"/>
      <w:suppressOverlap w:val="0"/>
      <w:outlineLvl w:val="9"/>
    </w:pPr>
    <w:rPr>
      <w:rFonts w:asciiTheme="majorHAnsi" w:eastAsiaTheme="majorEastAsia" w:hAnsiTheme="majorHAnsi" w:cstheme="majorBidi"/>
      <w:b w:val="0"/>
      <w:color w:val="2F5496" w:themeColor="accent1" w:themeShade="BF"/>
      <w:sz w:val="32"/>
      <w:szCs w:val="32"/>
      <w:u w:val="none"/>
      <w:lang w:eastAsia="en-GB"/>
    </w:rPr>
  </w:style>
  <w:style w:type="paragraph" w:styleId="TOC2">
    <w:name w:val="toc 2"/>
    <w:basedOn w:val="Normal"/>
    <w:next w:val="Normal"/>
    <w:autoRedefine/>
    <w:uiPriority w:val="39"/>
    <w:unhideWhenUsed/>
    <w:rsid w:val="009053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9471">
      <w:bodyDiv w:val="1"/>
      <w:marLeft w:val="0"/>
      <w:marRight w:val="0"/>
      <w:marTop w:val="0"/>
      <w:marBottom w:val="0"/>
      <w:divBdr>
        <w:top w:val="none" w:sz="0" w:space="0" w:color="auto"/>
        <w:left w:val="none" w:sz="0" w:space="0" w:color="auto"/>
        <w:bottom w:val="none" w:sz="0" w:space="0" w:color="auto"/>
        <w:right w:val="none" w:sz="0" w:space="0" w:color="auto"/>
      </w:divBdr>
    </w:div>
    <w:div w:id="222832691">
      <w:bodyDiv w:val="1"/>
      <w:marLeft w:val="0"/>
      <w:marRight w:val="0"/>
      <w:marTop w:val="0"/>
      <w:marBottom w:val="0"/>
      <w:divBdr>
        <w:top w:val="none" w:sz="0" w:space="0" w:color="auto"/>
        <w:left w:val="none" w:sz="0" w:space="0" w:color="auto"/>
        <w:bottom w:val="none" w:sz="0" w:space="0" w:color="auto"/>
        <w:right w:val="none" w:sz="0" w:space="0" w:color="auto"/>
      </w:divBdr>
    </w:div>
    <w:div w:id="17604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mentia-united.org.uk/delirium-community-toolkit/"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2.docx"/><Relationship Id="rId39" Type="http://schemas.openxmlformats.org/officeDocument/2006/relationships/hyperlink" Target="https://www.mdcalc.com/pain-assessment-advanced-dementia-scale-painad" TargetMode="External"/><Relationship Id="rId21" Type="http://schemas.openxmlformats.org/officeDocument/2006/relationships/hyperlink" Target="https://dementia-united.org.uk/wp-content/uploads/sites/4/2024/02/GM-hospital-delirium-TIME-Bundle-Triggers-Investigations-Management-Engagement-Key-Document-3.docx" TargetMode="External"/><Relationship Id="rId34" Type="http://schemas.openxmlformats.org/officeDocument/2006/relationships/hyperlink" Target="https://dementia-united.org.uk/translated-delirium-resources/" TargetMode="External"/><Relationship Id="rId42" Type="http://schemas.openxmlformats.org/officeDocument/2006/relationships/package" Target="embeddings/Microsoft_PowerPoint_Presentation.pptx"/><Relationship Id="rId47" Type="http://schemas.openxmlformats.org/officeDocument/2006/relationships/hyperlink" Target="https://www.buryccg.nhs.uk/download/document_library/your-local-nhs/plans_policies_and_reports/medicines_optimisation/Assessment-Tool-Version-1.4.pdf" TargetMode="External"/><Relationship Id="rId50" Type="http://schemas.openxmlformats.org/officeDocument/2006/relationships/hyperlink" Target="https://www.scie.org.uk/providing-care/dignity-in-care/freedom/" TargetMode="External"/><Relationship Id="rId55" Type="http://schemas.openxmlformats.org/officeDocument/2006/relationships/hyperlink" Target="https://dementia-united.org.uk/wp-content/uploads/sites/4/2024/02/Bibliography-for-GM-delirium-community-and-hospital-toolkits.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mentia-united.org.uk/wp-content/uploads/sites/4/2024/02/Greater-Manchester-hospital-process-for-identifying-and-managing-delirium-Key-Document-1.docx" TargetMode="External"/><Relationship Id="rId29" Type="http://schemas.openxmlformats.org/officeDocument/2006/relationships/package" Target="embeddings/Microsoft_Word_Document3.docx"/><Relationship Id="rId11" Type="http://schemas.openxmlformats.org/officeDocument/2006/relationships/hyperlink" Target="http://www.dementia-united.org.uk" TargetMode="External"/><Relationship Id="rId24" Type="http://schemas.openxmlformats.org/officeDocument/2006/relationships/hyperlink" Target="https://dementia-united.org.uk/wp-content/uploads/sites/4/2024/02/GM-hospital-delirium-management-and-engagement-guidance-&#8211;for-medical-teams-Key-Document-4a.docx" TargetMode="External"/><Relationship Id="rId32" Type="http://schemas.openxmlformats.org/officeDocument/2006/relationships/image" Target="media/image7.emf"/><Relationship Id="rId37" Type="http://schemas.openxmlformats.org/officeDocument/2006/relationships/hyperlink" Target="https://www.rcplondon.ac.uk/projects/outputs/news2-additional-implementation-guidance" TargetMode="External"/><Relationship Id="rId40" Type="http://schemas.openxmlformats.org/officeDocument/2006/relationships/hyperlink" Target="https://www.ageuk.org.uk/salford/about-us/improving-nutrition-and-hydration/the-paperweight-armband/" TargetMode="External"/><Relationship Id="rId45" Type="http://schemas.openxmlformats.org/officeDocument/2006/relationships/hyperlink" Target="https://www.bladderandbowel.org/wp-content/uploads/2017/05/BBC002_Bristol-Stool-Chart-Jan-2016.pdf" TargetMode="External"/><Relationship Id="rId53" Type="http://schemas.openxmlformats.org/officeDocument/2006/relationships/hyperlink" Target="https://wessexahsn.org.uk/img/projects/Living%20with%20Dementia%20A4-1569934855.pdf"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emf"/><Relationship Id="rId14" Type="http://schemas.openxmlformats.org/officeDocument/2006/relationships/hyperlink" Target="https://dementia-united.org.uk/delirium-toolkit-training-resources/" TargetMode="External"/><Relationship Id="rId22" Type="http://schemas.openxmlformats.org/officeDocument/2006/relationships/image" Target="media/image3.emf"/><Relationship Id="rId27" Type="http://schemas.openxmlformats.org/officeDocument/2006/relationships/hyperlink" Target="https://dementia-united.org.uk/wp-content/uploads/sites/4/2024/02/GM-hospital-delirium-management-and-engagement-guidance-&#8211;for-non-medical-teams-Key-Document-4b.docx" TargetMode="External"/><Relationship Id="rId30" Type="http://schemas.openxmlformats.org/officeDocument/2006/relationships/image" Target="media/image6.emf"/><Relationship Id="rId35" Type="http://schemas.openxmlformats.org/officeDocument/2006/relationships/hyperlink" Target="https://dementia-united.org.uk/wp-content/uploads/sites/4/2024/02/Delirium-top-tips-for-carers-or-family-members.pdf" TargetMode="External"/><Relationship Id="rId43" Type="http://schemas.openxmlformats.org/officeDocument/2006/relationships/image" Target="media/image9.emf"/><Relationship Id="rId48" Type="http://schemas.openxmlformats.org/officeDocument/2006/relationships/hyperlink" Target="https://my.supplychain.nhs.uk/Catalogue/browse/159/specimen-collectors?CoreListRequest=BrowseAll" TargetMode="External"/><Relationship Id="rId56" Type="http://schemas.openxmlformats.org/officeDocument/2006/relationships/image" Target="media/image10.emf"/><Relationship Id="rId8" Type="http://schemas.openxmlformats.org/officeDocument/2006/relationships/webSettings" Target="webSettings.xml"/><Relationship Id="rId51" Type="http://schemas.openxmlformats.org/officeDocument/2006/relationships/hyperlink" Target="https://www.alzheimers.org.uk/get-support/publications-factsheets/this-is-me" TargetMode="External"/><Relationship Id="rId3" Type="http://schemas.openxmlformats.org/officeDocument/2006/relationships/customXml" Target="../customXml/item3.xml"/><Relationship Id="rId12" Type="http://schemas.openxmlformats.org/officeDocument/2006/relationships/hyperlink" Target="https://www.rcpjournals.org/content/futurehosp/9/1/83" TargetMode="External"/><Relationship Id="rId17" Type="http://schemas.openxmlformats.org/officeDocument/2006/relationships/image" Target="media/image1.emf"/><Relationship Id="rId25" Type="http://schemas.openxmlformats.org/officeDocument/2006/relationships/image" Target="media/image4.emf"/><Relationship Id="rId33" Type="http://schemas.openxmlformats.org/officeDocument/2006/relationships/oleObject" Target="embeddings/oleObject3.bin"/><Relationship Id="rId38" Type="http://schemas.openxmlformats.org/officeDocument/2006/relationships/hyperlink" Target="https://www.apsoc.org.au/PDF/Publications/Abbey_Pain_Scale.pdf" TargetMode="External"/><Relationship Id="rId46" Type="http://schemas.openxmlformats.org/officeDocument/2006/relationships/hyperlink" Target="https://www.hweclinicalguidance.nhs.uk/all-clinical-areas-documents/download?cid=1491&amp;checksum=226d1f15ecd35f784d2a20c3ecf56d7f" TargetMode="External"/><Relationship Id="rId59" Type="http://schemas.openxmlformats.org/officeDocument/2006/relationships/footer" Target="footer1.xml"/><Relationship Id="rId20" Type="http://schemas.openxmlformats.org/officeDocument/2006/relationships/oleObject" Target="embeddings/oleObject1.bin"/><Relationship Id="rId41" Type="http://schemas.openxmlformats.org/officeDocument/2006/relationships/image" Target="media/image8.emf"/><Relationship Id="rId54" Type="http://schemas.openxmlformats.org/officeDocument/2006/relationships/hyperlink" Target="https://www.nextsteps.org.uk/wp-content/uploads/2021/06/NS_downloadable.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mhscp.dementiaunited@nhs.net" TargetMode="External"/><Relationship Id="rId23" Type="http://schemas.openxmlformats.org/officeDocument/2006/relationships/package" Target="embeddings/Microsoft_Word_Document1.docx"/><Relationship Id="rId28" Type="http://schemas.openxmlformats.org/officeDocument/2006/relationships/image" Target="media/image5.emf"/><Relationship Id="rId36" Type="http://schemas.openxmlformats.org/officeDocument/2006/relationships/hyperlink" Target="https://www.youtube.com/watch?v=6A6t5rNteyo" TargetMode="External"/><Relationship Id="rId49" Type="http://schemas.openxmlformats.org/officeDocument/2006/relationships/hyperlink" Target="https://www.youtube.com/watch?v=R0C2ug7AbTY" TargetMode="External"/><Relationship Id="rId57" Type="http://schemas.openxmlformats.org/officeDocument/2006/relationships/package" Target="embeddings/Microsoft_Word_Document4.docx"/><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oleObject" Target="embeddings/oleObject4.bin"/><Relationship Id="rId52" Type="http://schemas.openxmlformats.org/officeDocument/2006/relationships/hyperlink" Target="https://firebasestorage.googleapis.com/v0/b/johns-campaign-site.appspot.com/o/docs%2Fexternal%2Fdementia-friendly-hospital-charter-2020.pdf?alt=media"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gbr01.safelinks.protection.outlook.com/?url=https%3A%2F%2Fdementia-united.org.uk%2Fwp-content%2Fuploads%2Fsites%2F4%2F2024%2F02%2FGM-hospital-delirium-management-and-engagement-guidance-%25E2%2580%2593for-non-medical-teams-Key-Document-4b.docx&amp;data=05%7C02%7Cf.black1%40nhs.net%7Cd98883934d8a4eff251c08dc33b589db%7C37c354b285b047f5b22207b48d774ee3%7C0%7C0%7C638442101992114118%7CUnknown%7CTWFpbGZsb3d8eyJWIjoiMC4wLjAwMDAiLCJQIjoiV2luMzIiLCJBTiI6Ik1haWwiLCJXVCI6Mn0%3D%7C0%7C%7C%7C&amp;sdata=%2Bnjmq%2F1E5pf6fCFTUwxAKHuvsO2i06UI9Smhli4%2F%2Bo4%3D&amp;reserved=0" TargetMode="External"/><Relationship Id="rId13" Type="http://schemas.openxmlformats.org/officeDocument/2006/relationships/hyperlink" Target="https://www.mdcalc.com/pain-assessment-advanced-dementia-scale-painad" TargetMode="External"/><Relationship Id="rId18" Type="http://schemas.openxmlformats.org/officeDocument/2006/relationships/hyperlink" Target="https://www.buryccg.nhs.uk/download/document_library/your-local-nhs/plans_policies_and_reports/medicines_optimisation/Assessment-Tool-Version-1.4.pdf" TargetMode="External"/><Relationship Id="rId26" Type="http://schemas.openxmlformats.org/officeDocument/2006/relationships/hyperlink" Target="mailto:gmhscp.dementiaunited@nhs.net" TargetMode="External"/><Relationship Id="rId3" Type="http://schemas.openxmlformats.org/officeDocument/2006/relationships/hyperlink" Target="https://dementia-united.org.uk/delirium-toolkit-training-resources/" TargetMode="External"/><Relationship Id="rId21" Type="http://schemas.openxmlformats.org/officeDocument/2006/relationships/hyperlink" Target="https://www.scie.org.uk/providing-care/dignity-in-care/freedom/" TargetMode="External"/><Relationship Id="rId7" Type="http://schemas.openxmlformats.org/officeDocument/2006/relationships/hyperlink" Target="https://dementia-united.org.uk/wp-content/uploads/sites/4/2024/02/GM-hospital-delirium-management-and-engagement-guidance-&#8211;for-medical-teams-Key-Document-4a.docx" TargetMode="External"/><Relationship Id="rId12" Type="http://schemas.openxmlformats.org/officeDocument/2006/relationships/hyperlink" Target="https://www.mdcalc.com/pain-assessment-advanced-dementia-scale-painad" TargetMode="External"/><Relationship Id="rId17" Type="http://schemas.openxmlformats.org/officeDocument/2006/relationships/hyperlink" Target="http://www.hweclinicalguidance.nhs.uk/all-clinical-areas-documents/download?cid=1491&amp;checksum=226d1f15ecd35f784d2a20c3ecf56d7f" TargetMode="External"/><Relationship Id="rId25" Type="http://schemas.openxmlformats.org/officeDocument/2006/relationships/hyperlink" Target="https://www.nextsteps.org.uk/wp-content/uploads/2021/06/NS_downloadable.pdf" TargetMode="External"/><Relationship Id="rId2" Type="http://schemas.openxmlformats.org/officeDocument/2006/relationships/hyperlink" Target="https://dementia-united.org.uk/delirium-community-toolkit/" TargetMode="External"/><Relationship Id="rId16" Type="http://schemas.openxmlformats.org/officeDocument/2006/relationships/hyperlink" Target="https://www.bladderandbowel.org/wp-content/uploads/2017/05/BBC002_Bristol-Stool-Chart-Jan-2016.pdf" TargetMode="External"/><Relationship Id="rId20" Type="http://schemas.openxmlformats.org/officeDocument/2006/relationships/hyperlink" Target="https://www.youtube.com/watch?v=R0C2ug7AbTY" TargetMode="External"/><Relationship Id="rId1" Type="http://schemas.openxmlformats.org/officeDocument/2006/relationships/hyperlink" Target="https://www.rcpjournals.org/content/futurehosp/9/1/83" TargetMode="External"/><Relationship Id="rId6" Type="http://schemas.openxmlformats.org/officeDocument/2006/relationships/hyperlink" Target="https://gbr01.safelinks.protection.outlook.com/?url=https%3A%2F%2Fdementia-united.org.uk%2Fwp-content%2Fuploads%2Fsites%2F4%2F2024%2F02%2FGM-hospital-delirium-TIME-Bundle-Triggers-Investigations-Management-Engagement-Key-Document-3.docx&amp;data=05%7C02%7Cf.black1%40nhs.net%7Cd98883934d8a4eff251c08dc33b589db%7C37c354b285b047f5b22207b48d774ee3%7C0%7C0%7C638442101992090253%7CUnknown%7CTWFpbGZsb3d8eyJWIjoiMC4wLjAwMDAiLCJQIjoiV2luMzIiLCJBTiI6Ik1haWwiLCJXVCI6Mn0%3D%7C0%7C%7C%7C&amp;sdata=VkVqCw5WxukKfihbVOn8E%2FjV3LQtBeifsRLG94%2FwaQc%3D&amp;reserved=0" TargetMode="External"/><Relationship Id="rId11" Type="http://schemas.openxmlformats.org/officeDocument/2006/relationships/hyperlink" Target="https://www.apsoc.org.au/PDF/Publications/Abbey_Pain_Scale.pdf" TargetMode="External"/><Relationship Id="rId24" Type="http://schemas.openxmlformats.org/officeDocument/2006/relationships/hyperlink" Target="https://wessexahsn.org.uk/img/projects/Living%20with%20Dementia%20A4-1569934855.pdf" TargetMode="External"/><Relationship Id="rId5" Type="http://schemas.openxmlformats.org/officeDocument/2006/relationships/hyperlink" Target="https://dementia-united.org.uk/wp-content/uploads/sites/4/2020/10/02-4AT.pdf" TargetMode="External"/><Relationship Id="rId15" Type="http://schemas.openxmlformats.org/officeDocument/2006/relationships/hyperlink" Target="https://dementia-united.org.uk/wp-content/uploads/sites/4/2020/10/08B-Urine-chart-with-fluid-and-food-intake.pptx" TargetMode="External"/><Relationship Id="rId23" Type="http://schemas.openxmlformats.org/officeDocument/2006/relationships/hyperlink" Target="http://www.firebasestorage.googleapis.com/v0/b/johns-campaign-site.appspot.com/o/docs%2Fexternal%2Fdementia-friendly-hospital-charter-2020.pdf?alt=media" TargetMode="External"/><Relationship Id="rId10" Type="http://schemas.openxmlformats.org/officeDocument/2006/relationships/hyperlink" Target="https://www.rcplondon.ac.uk/projects/outputs/news2-additional-implementation-guidance" TargetMode="External"/><Relationship Id="rId19" Type="http://schemas.openxmlformats.org/officeDocument/2006/relationships/hyperlink" Target="https://my.supplychain.nhs.uk/Catalogue/browse/159/specimen-collectors?CoreListRequest=BrowseAll" TargetMode="External"/><Relationship Id="rId4" Type="http://schemas.openxmlformats.org/officeDocument/2006/relationships/hyperlink" Target="https://gbr01.safelinks.protection.outlook.com/?url=https%3A%2F%2Fdementia-united.org.uk%2Fwp-content%2Fuploads%2Fsites%2F4%2F2024%2F02%2FGreater-Manchester-hospital-process-for-identifying-and-managing-delirium-Key-Document-1.docx&amp;data=05%7C02%7Cf.black1%40nhs.net%7C1ec5b6c0cdc147cb20c508dc33bd7653%7C37c354b285b047f5b22207b48d774ee3%7C0%7C0%7C638442136025048164%7CUnknown%7CTWFpbGZsb3d8eyJWIjoiMC4wLjAwMDAiLCJQIjoiV2luMzIiLCJBTiI6Ik1haWwiLCJXVCI6Mn0%3D%7C0%7C%7C%7C&amp;sdata=R7vJx0HpRp%2F%2BF%2BLQfMx7ojxfFzP2AoHzRezpb82%2FQfU%3D&amp;reserved=0" TargetMode="External"/><Relationship Id="rId9" Type="http://schemas.openxmlformats.org/officeDocument/2006/relationships/hyperlink" Target="https://dementia-united.org.uk/translated-delirium-resources/" TargetMode="External"/><Relationship Id="rId14" Type="http://schemas.openxmlformats.org/officeDocument/2006/relationships/hyperlink" Target="https://www.ageuk.org.uk/salford/about-us/improving-nutrition-and-hydration/the-paperweight-armband/" TargetMode="External"/><Relationship Id="rId22" Type="http://schemas.openxmlformats.org/officeDocument/2006/relationships/hyperlink" Target="https://www.alzheimers.org.uk/get-support/publications-factsheets/this-is-me" TargetMode="External"/><Relationship Id="rId27" Type="http://schemas.openxmlformats.org/officeDocument/2006/relationships/hyperlink" Target="http://www.dementia-united.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ccaf3ac-2de9-44d4-aa31-54302fceb5f7" xsi:nil="true"/>
    <lcf76f155ced4ddcb4097134ff3c332f xmlns="d80407ea-ab32-44dc-823e-2d35c8848535">
      <Terms xmlns="http://schemas.microsoft.com/office/infopath/2007/PartnerControls"/>
    </lcf76f155ced4ddcb4097134ff3c332f>
    <_ip_UnifiedCompliancePolicyUIAction xmlns="http://schemas.microsoft.com/sharepoint/v3" xsi:nil="true"/>
    <Review_x0020_Date xmlns="d80407ea-ab32-44dc-823e-2d35c8848535"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DFBCE4A6F48548940FA272378C3910" ma:contentTypeVersion="53" ma:contentTypeDescription="Create a new document." ma:contentTypeScope="" ma:versionID="69459022565ea48cbb7466febefadc58">
  <xsd:schema xmlns:xsd="http://www.w3.org/2001/XMLSchema" xmlns:xs="http://www.w3.org/2001/XMLSchema" xmlns:p="http://schemas.microsoft.com/office/2006/metadata/properties" xmlns:ns1="http://schemas.microsoft.com/sharepoint/v3" xmlns:ns2="12b5927c-879b-4301-9b3d-aeca79e5acdc" xmlns:ns3="d80407ea-ab32-44dc-823e-2d35c8848535" xmlns:ns4="cccaf3ac-2de9-44d4-aa31-54302fceb5f7" targetNamespace="http://schemas.microsoft.com/office/2006/metadata/properties" ma:root="true" ma:fieldsID="a5b1f738b4dfec864dc4982a014506d5" ns1:_="" ns2:_="" ns3:_="" ns4:_="">
    <xsd:import namespace="http://schemas.microsoft.com/sharepoint/v3"/>
    <xsd:import namespace="12b5927c-879b-4301-9b3d-aeca79e5acdc"/>
    <xsd:import namespace="d80407ea-ab32-44dc-823e-2d35c8848535"/>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5927c-879b-4301-9b3d-aeca79e5ac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407ea-ab32-44dc-823e-2d35c8848535" elementFormDefault="qualified">
    <xsd:import namespace="http://schemas.microsoft.com/office/2006/documentManagement/types"/>
    <xsd:import namespace="http://schemas.microsoft.com/office/infopath/2007/PartnerControls"/>
    <xsd:element name="MediaLengthInSeconds" ma:index="12" nillable="true" ma:displayName="Length (seconds)" ma:description="" ma:internalName="MediaLengthInSeconds" ma:readOnly="true">
      <xsd:simpleType>
        <xsd:restriction base="dms:Unknown"/>
      </xsd:simpleType>
    </xsd:element>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e7aeeb-8726-425c-a44d-bacd1678f60f}" ma:internalName="TaxCatchAll" ma:showField="CatchAllData" ma:web="0a56483d-a880-4a60-be9b-4a1713a4b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CC46E-8D42-4A7E-986F-C47D8C053E61}">
  <ds:schemaRefs>
    <ds:schemaRef ds:uri="http://schemas.openxmlformats.org/officeDocument/2006/bibliography"/>
  </ds:schemaRefs>
</ds:datastoreItem>
</file>

<file path=customXml/itemProps2.xml><?xml version="1.0" encoding="utf-8"?>
<ds:datastoreItem xmlns:ds="http://schemas.openxmlformats.org/officeDocument/2006/customXml" ds:itemID="{C43E3AE5-73FD-43AB-9F0A-88D4E6CB35FA}">
  <ds:schemaRefs>
    <ds:schemaRef ds:uri="http://schemas.microsoft.com/sharepoint/v3/contenttype/forms"/>
  </ds:schemaRefs>
</ds:datastoreItem>
</file>

<file path=customXml/itemProps3.xml><?xml version="1.0" encoding="utf-8"?>
<ds:datastoreItem xmlns:ds="http://schemas.openxmlformats.org/officeDocument/2006/customXml" ds:itemID="{8A4860BE-42B9-46B6-84CE-EE1F5332A266}">
  <ds:schemaRefs>
    <ds:schemaRef ds:uri="http://schemas.microsoft.com/office/2006/metadata/properties"/>
    <ds:schemaRef ds:uri="http://schemas.microsoft.com/office/infopath/2007/PartnerControls"/>
    <ds:schemaRef ds:uri="cccaf3ac-2de9-44d4-aa31-54302fceb5f7"/>
    <ds:schemaRef ds:uri="d80407ea-ab32-44dc-823e-2d35c8848535"/>
    <ds:schemaRef ds:uri="http://schemas.microsoft.com/sharepoint/v3"/>
  </ds:schemaRefs>
</ds:datastoreItem>
</file>

<file path=customXml/itemProps4.xml><?xml version="1.0" encoding="utf-8"?>
<ds:datastoreItem xmlns:ds="http://schemas.openxmlformats.org/officeDocument/2006/customXml" ds:itemID="{DD30F40B-DB07-4591-A813-129990A90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b5927c-879b-4301-9b3d-aeca79e5acdc"/>
    <ds:schemaRef ds:uri="d80407ea-ab32-44dc-823e-2d35c884853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7264</TotalTime>
  <Pages>9</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CharactersWithSpaces>
  <SharedDoc>false</SharedDoc>
  <HLinks>
    <vt:vector size="276" baseType="variant">
      <vt:variant>
        <vt:i4>2359379</vt:i4>
      </vt:variant>
      <vt:variant>
        <vt:i4>111</vt:i4>
      </vt:variant>
      <vt:variant>
        <vt:i4>0</vt:i4>
      </vt:variant>
      <vt:variant>
        <vt:i4>5</vt:i4>
      </vt:variant>
      <vt:variant>
        <vt:lpwstr>https://www.nextsteps.org.uk/wp-content/uploads/2021/06/NS_downloadable.pdf</vt:lpwstr>
      </vt:variant>
      <vt:variant>
        <vt:lpwstr/>
      </vt:variant>
      <vt:variant>
        <vt:i4>5963866</vt:i4>
      </vt:variant>
      <vt:variant>
        <vt:i4>108</vt:i4>
      </vt:variant>
      <vt:variant>
        <vt:i4>0</vt:i4>
      </vt:variant>
      <vt:variant>
        <vt:i4>5</vt:i4>
      </vt:variant>
      <vt:variant>
        <vt:lpwstr>https://wessexahsn.org.uk/img/projects/Living with Dementia A4-1569934855.pdf</vt:lpwstr>
      </vt:variant>
      <vt:variant>
        <vt:lpwstr/>
      </vt:variant>
      <vt:variant>
        <vt:i4>983047</vt:i4>
      </vt:variant>
      <vt:variant>
        <vt:i4>105</vt:i4>
      </vt:variant>
      <vt:variant>
        <vt:i4>0</vt:i4>
      </vt:variant>
      <vt:variant>
        <vt:i4>5</vt:i4>
      </vt:variant>
      <vt:variant>
        <vt:lpwstr>https://firebasestorage.googleapis.com/v0/b/johns-campaign-site.appspot.com/o/docs%2Fexternal%2Fdementia-friendly-hospital-charter-2020.pdf?alt=media</vt:lpwstr>
      </vt:variant>
      <vt:variant>
        <vt:lpwstr/>
      </vt:variant>
      <vt:variant>
        <vt:i4>1114182</vt:i4>
      </vt:variant>
      <vt:variant>
        <vt:i4>102</vt:i4>
      </vt:variant>
      <vt:variant>
        <vt:i4>0</vt:i4>
      </vt:variant>
      <vt:variant>
        <vt:i4>5</vt:i4>
      </vt:variant>
      <vt:variant>
        <vt:lpwstr>https://www.alzheimers.org.uk/get-support/publications-factsheets/this-is-me</vt:lpwstr>
      </vt:variant>
      <vt:variant>
        <vt:lpwstr/>
      </vt:variant>
      <vt:variant>
        <vt:i4>5111881</vt:i4>
      </vt:variant>
      <vt:variant>
        <vt:i4>99</vt:i4>
      </vt:variant>
      <vt:variant>
        <vt:i4>0</vt:i4>
      </vt:variant>
      <vt:variant>
        <vt:i4>5</vt:i4>
      </vt:variant>
      <vt:variant>
        <vt:lpwstr>https://www.scie.org.uk/socialcaretv/video-player.asp?v=practical-approaches-to-minimising-restraint</vt:lpwstr>
      </vt:variant>
      <vt:variant>
        <vt:lpwstr/>
      </vt:variant>
      <vt:variant>
        <vt:i4>3080318</vt:i4>
      </vt:variant>
      <vt:variant>
        <vt:i4>96</vt:i4>
      </vt:variant>
      <vt:variant>
        <vt:i4>0</vt:i4>
      </vt:variant>
      <vt:variant>
        <vt:i4>5</vt:i4>
      </vt:variant>
      <vt:variant>
        <vt:lpwstr>https://www.youtube.com/watch?v=R0C2ug7AbTY</vt:lpwstr>
      </vt:variant>
      <vt:variant>
        <vt:lpwstr/>
      </vt:variant>
      <vt:variant>
        <vt:i4>5570633</vt:i4>
      </vt:variant>
      <vt:variant>
        <vt:i4>93</vt:i4>
      </vt:variant>
      <vt:variant>
        <vt:i4>0</vt:i4>
      </vt:variant>
      <vt:variant>
        <vt:i4>5</vt:i4>
      </vt:variant>
      <vt:variant>
        <vt:lpwstr>https://my.supplychain.nhs.uk/Catalogue/browse/159/specimen-collectors?CoreListRequest=BrowseAll</vt:lpwstr>
      </vt:variant>
      <vt:variant>
        <vt:lpwstr/>
      </vt:variant>
      <vt:variant>
        <vt:i4>4063315</vt:i4>
      </vt:variant>
      <vt:variant>
        <vt:i4>90</vt:i4>
      </vt:variant>
      <vt:variant>
        <vt:i4>0</vt:i4>
      </vt:variant>
      <vt:variant>
        <vt:i4>5</vt:i4>
      </vt:variant>
      <vt:variant>
        <vt:lpwstr>https://www.buryccg.nhs.uk/download/document_library/your-local-nhs/plans_policies_and_reports/medicines_optimisation/Assessment-Tool-Version-1.4.pdf</vt:lpwstr>
      </vt:variant>
      <vt:variant>
        <vt:lpwstr/>
      </vt:variant>
      <vt:variant>
        <vt:i4>3670052</vt:i4>
      </vt:variant>
      <vt:variant>
        <vt:i4>87</vt:i4>
      </vt:variant>
      <vt:variant>
        <vt:i4>0</vt:i4>
      </vt:variant>
      <vt:variant>
        <vt:i4>5</vt:i4>
      </vt:variant>
      <vt:variant>
        <vt:lpwstr>https://westessexccg.nhs.uk/your-health/medicines-optimisation-and-pharmacy/clinical-guidelines-and-prescribing-formularies/04-central-nervous-system/61-anticholinergic-side-effects-and-prescribing-guidance/file</vt:lpwstr>
      </vt:variant>
      <vt:variant>
        <vt:lpwstr/>
      </vt:variant>
      <vt:variant>
        <vt:i4>5701694</vt:i4>
      </vt:variant>
      <vt:variant>
        <vt:i4>84</vt:i4>
      </vt:variant>
      <vt:variant>
        <vt:i4>0</vt:i4>
      </vt:variant>
      <vt:variant>
        <vt:i4>5</vt:i4>
      </vt:variant>
      <vt:variant>
        <vt:lpwstr>https://www.bladderandbowel.org/wp-content/uploads/2017/05/BBC002_Bristol-Stool-Chart-Jan-2016.pdf</vt:lpwstr>
      </vt:variant>
      <vt:variant>
        <vt:lpwstr/>
      </vt:variant>
      <vt:variant>
        <vt:i4>5963793</vt:i4>
      </vt:variant>
      <vt:variant>
        <vt:i4>75</vt:i4>
      </vt:variant>
      <vt:variant>
        <vt:i4>0</vt:i4>
      </vt:variant>
      <vt:variant>
        <vt:i4>5</vt:i4>
      </vt:variant>
      <vt:variant>
        <vt:lpwstr>https://www.ageuk.org.uk/salford/about-us/improving-nutrition-and-hydration/the-paperweight-armband/</vt:lpwstr>
      </vt:variant>
      <vt:variant>
        <vt:lpwstr/>
      </vt:variant>
      <vt:variant>
        <vt:i4>4915200</vt:i4>
      </vt:variant>
      <vt:variant>
        <vt:i4>72</vt:i4>
      </vt:variant>
      <vt:variant>
        <vt:i4>0</vt:i4>
      </vt:variant>
      <vt:variant>
        <vt:i4>5</vt:i4>
      </vt:variant>
      <vt:variant>
        <vt:lpwstr>https://www.mdcalc.com/pain-assessment-advanced-dementia-scale-painad</vt:lpwstr>
      </vt:variant>
      <vt:variant>
        <vt:lpwstr/>
      </vt:variant>
      <vt:variant>
        <vt:i4>4325463</vt:i4>
      </vt:variant>
      <vt:variant>
        <vt:i4>69</vt:i4>
      </vt:variant>
      <vt:variant>
        <vt:i4>0</vt:i4>
      </vt:variant>
      <vt:variant>
        <vt:i4>5</vt:i4>
      </vt:variant>
      <vt:variant>
        <vt:lpwstr>https://www.apsoc.org.au/PDF/Publications/Abbey_Pain_Scale.pdf</vt:lpwstr>
      </vt:variant>
      <vt:variant>
        <vt:lpwstr/>
      </vt:variant>
      <vt:variant>
        <vt:i4>5570565</vt:i4>
      </vt:variant>
      <vt:variant>
        <vt:i4>66</vt:i4>
      </vt:variant>
      <vt:variant>
        <vt:i4>0</vt:i4>
      </vt:variant>
      <vt:variant>
        <vt:i4>5</vt:i4>
      </vt:variant>
      <vt:variant>
        <vt:lpwstr>https://www.rcplondon.ac.uk/projects/outputs/news2-additional-implementation-guidance</vt:lpwstr>
      </vt:variant>
      <vt:variant>
        <vt:lpwstr/>
      </vt:variant>
      <vt:variant>
        <vt:i4>4653072</vt:i4>
      </vt:variant>
      <vt:variant>
        <vt:i4>63</vt:i4>
      </vt:variant>
      <vt:variant>
        <vt:i4>0</vt:i4>
      </vt:variant>
      <vt:variant>
        <vt:i4>5</vt:i4>
      </vt:variant>
      <vt:variant>
        <vt:lpwstr>https://dementia-united.org.uk/translated-delirium-resources/</vt:lpwstr>
      </vt:variant>
      <vt:variant>
        <vt:lpwstr/>
      </vt:variant>
      <vt:variant>
        <vt:i4>4980784</vt:i4>
      </vt:variant>
      <vt:variant>
        <vt:i4>39</vt:i4>
      </vt:variant>
      <vt:variant>
        <vt:i4>0</vt:i4>
      </vt:variant>
      <vt:variant>
        <vt:i4>5</vt:i4>
      </vt:variant>
      <vt:variant>
        <vt:lpwstr>mailto:gmhscp.dementiaunited@nhs.net</vt:lpwstr>
      </vt:variant>
      <vt:variant>
        <vt:lpwstr/>
      </vt:variant>
      <vt:variant>
        <vt:i4>7340134</vt:i4>
      </vt:variant>
      <vt:variant>
        <vt:i4>36</vt:i4>
      </vt:variant>
      <vt:variant>
        <vt:i4>0</vt:i4>
      </vt:variant>
      <vt:variant>
        <vt:i4>5</vt:i4>
      </vt:variant>
      <vt:variant>
        <vt:lpwstr>https://dementia-united.org.uk/delirium-toolkit-training-resources/</vt:lpwstr>
      </vt:variant>
      <vt:variant>
        <vt:lpwstr/>
      </vt:variant>
      <vt:variant>
        <vt:i4>3538984</vt:i4>
      </vt:variant>
      <vt:variant>
        <vt:i4>33</vt:i4>
      </vt:variant>
      <vt:variant>
        <vt:i4>0</vt:i4>
      </vt:variant>
      <vt:variant>
        <vt:i4>5</vt:i4>
      </vt:variant>
      <vt:variant>
        <vt:lpwstr>https://dementia-united.org.uk/delirium-community-toolkit/</vt:lpwstr>
      </vt:variant>
      <vt:variant>
        <vt:lpwstr/>
      </vt:variant>
      <vt:variant>
        <vt:i4>5570573</vt:i4>
      </vt:variant>
      <vt:variant>
        <vt:i4>30</vt:i4>
      </vt:variant>
      <vt:variant>
        <vt:i4>0</vt:i4>
      </vt:variant>
      <vt:variant>
        <vt:i4>5</vt:i4>
      </vt:variant>
      <vt:variant>
        <vt:lpwstr>https://www.rcpjournals.org/content/futurehosp/9/1/83</vt:lpwstr>
      </vt:variant>
      <vt:variant>
        <vt:lpwstr/>
      </vt:variant>
      <vt:variant>
        <vt:i4>1638463</vt:i4>
      </vt:variant>
      <vt:variant>
        <vt:i4>23</vt:i4>
      </vt:variant>
      <vt:variant>
        <vt:i4>0</vt:i4>
      </vt:variant>
      <vt:variant>
        <vt:i4>5</vt:i4>
      </vt:variant>
      <vt:variant>
        <vt:lpwstr/>
      </vt:variant>
      <vt:variant>
        <vt:lpwstr>_Toc158800633</vt:lpwstr>
      </vt:variant>
      <vt:variant>
        <vt:i4>1638463</vt:i4>
      </vt:variant>
      <vt:variant>
        <vt:i4>17</vt:i4>
      </vt:variant>
      <vt:variant>
        <vt:i4>0</vt:i4>
      </vt:variant>
      <vt:variant>
        <vt:i4>5</vt:i4>
      </vt:variant>
      <vt:variant>
        <vt:lpwstr/>
      </vt:variant>
      <vt:variant>
        <vt:lpwstr>_Toc158800632</vt:lpwstr>
      </vt:variant>
      <vt:variant>
        <vt:i4>1638463</vt:i4>
      </vt:variant>
      <vt:variant>
        <vt:i4>11</vt:i4>
      </vt:variant>
      <vt:variant>
        <vt:i4>0</vt:i4>
      </vt:variant>
      <vt:variant>
        <vt:i4>5</vt:i4>
      </vt:variant>
      <vt:variant>
        <vt:lpwstr/>
      </vt:variant>
      <vt:variant>
        <vt:lpwstr>_Toc158800631</vt:lpwstr>
      </vt:variant>
      <vt:variant>
        <vt:i4>1638463</vt:i4>
      </vt:variant>
      <vt:variant>
        <vt:i4>5</vt:i4>
      </vt:variant>
      <vt:variant>
        <vt:i4>0</vt:i4>
      </vt:variant>
      <vt:variant>
        <vt:i4>5</vt:i4>
      </vt:variant>
      <vt:variant>
        <vt:lpwstr/>
      </vt:variant>
      <vt:variant>
        <vt:lpwstr>_Toc158800630</vt:lpwstr>
      </vt:variant>
      <vt:variant>
        <vt:i4>2359333</vt:i4>
      </vt:variant>
      <vt:variant>
        <vt:i4>0</vt:i4>
      </vt:variant>
      <vt:variant>
        <vt:i4>0</vt:i4>
      </vt:variant>
      <vt:variant>
        <vt:i4>5</vt:i4>
      </vt:variant>
      <vt:variant>
        <vt:lpwstr>http://www.dementia-united.org.uk/</vt:lpwstr>
      </vt:variant>
      <vt:variant>
        <vt:lpwstr/>
      </vt:variant>
      <vt:variant>
        <vt:i4>2359333</vt:i4>
      </vt:variant>
      <vt:variant>
        <vt:i4>63</vt:i4>
      </vt:variant>
      <vt:variant>
        <vt:i4>0</vt:i4>
      </vt:variant>
      <vt:variant>
        <vt:i4>5</vt:i4>
      </vt:variant>
      <vt:variant>
        <vt:lpwstr>http://www.dementia-united.org.uk/</vt:lpwstr>
      </vt:variant>
      <vt:variant>
        <vt:lpwstr/>
      </vt:variant>
      <vt:variant>
        <vt:i4>4980784</vt:i4>
      </vt:variant>
      <vt:variant>
        <vt:i4>60</vt:i4>
      </vt:variant>
      <vt:variant>
        <vt:i4>0</vt:i4>
      </vt:variant>
      <vt:variant>
        <vt:i4>5</vt:i4>
      </vt:variant>
      <vt:variant>
        <vt:lpwstr>mailto:gmhscp.dementiaunited@nhs.net</vt:lpwstr>
      </vt:variant>
      <vt:variant>
        <vt:lpwstr/>
      </vt:variant>
      <vt:variant>
        <vt:i4>2359379</vt:i4>
      </vt:variant>
      <vt:variant>
        <vt:i4>57</vt:i4>
      </vt:variant>
      <vt:variant>
        <vt:i4>0</vt:i4>
      </vt:variant>
      <vt:variant>
        <vt:i4>5</vt:i4>
      </vt:variant>
      <vt:variant>
        <vt:lpwstr>https://www.nextsteps.org.uk/wp-content/uploads/2021/06/NS_downloadable.pdf</vt:lpwstr>
      </vt:variant>
      <vt:variant>
        <vt:lpwstr/>
      </vt:variant>
      <vt:variant>
        <vt:i4>5963866</vt:i4>
      </vt:variant>
      <vt:variant>
        <vt:i4>54</vt:i4>
      </vt:variant>
      <vt:variant>
        <vt:i4>0</vt:i4>
      </vt:variant>
      <vt:variant>
        <vt:i4>5</vt:i4>
      </vt:variant>
      <vt:variant>
        <vt:lpwstr>https://wessexahsn.org.uk/img/projects/Living with Dementia A4-1569934855.pdf</vt:lpwstr>
      </vt:variant>
      <vt:variant>
        <vt:lpwstr/>
      </vt:variant>
      <vt:variant>
        <vt:i4>852046</vt:i4>
      </vt:variant>
      <vt:variant>
        <vt:i4>51</vt:i4>
      </vt:variant>
      <vt:variant>
        <vt:i4>0</vt:i4>
      </vt:variant>
      <vt:variant>
        <vt:i4>5</vt:i4>
      </vt:variant>
      <vt:variant>
        <vt:lpwstr>http://www.firebasestorage.googleapis.com/v0/b/johns-campaign-site.appspot.com/o/docs%2Fexternal%2Fdementia-friendly-hospital-charter-2020.pdf?alt=media</vt:lpwstr>
      </vt:variant>
      <vt:variant>
        <vt:lpwstr/>
      </vt:variant>
      <vt:variant>
        <vt:i4>1114182</vt:i4>
      </vt:variant>
      <vt:variant>
        <vt:i4>48</vt:i4>
      </vt:variant>
      <vt:variant>
        <vt:i4>0</vt:i4>
      </vt:variant>
      <vt:variant>
        <vt:i4>5</vt:i4>
      </vt:variant>
      <vt:variant>
        <vt:lpwstr>https://www.alzheimers.org.uk/get-support/publications-factsheets/this-is-me</vt:lpwstr>
      </vt:variant>
      <vt:variant>
        <vt:lpwstr/>
      </vt:variant>
      <vt:variant>
        <vt:i4>5111881</vt:i4>
      </vt:variant>
      <vt:variant>
        <vt:i4>45</vt:i4>
      </vt:variant>
      <vt:variant>
        <vt:i4>0</vt:i4>
      </vt:variant>
      <vt:variant>
        <vt:i4>5</vt:i4>
      </vt:variant>
      <vt:variant>
        <vt:lpwstr>https://www.scie.org.uk/socialcaretv/video-player.asp?v=practical-approaches-to-minimising-restraint</vt:lpwstr>
      </vt:variant>
      <vt:variant>
        <vt:lpwstr/>
      </vt:variant>
      <vt:variant>
        <vt:i4>3080318</vt:i4>
      </vt:variant>
      <vt:variant>
        <vt:i4>42</vt:i4>
      </vt:variant>
      <vt:variant>
        <vt:i4>0</vt:i4>
      </vt:variant>
      <vt:variant>
        <vt:i4>5</vt:i4>
      </vt:variant>
      <vt:variant>
        <vt:lpwstr>https://www.youtube.com/watch?v=R0C2ug7AbTY</vt:lpwstr>
      </vt:variant>
      <vt:variant>
        <vt:lpwstr/>
      </vt:variant>
      <vt:variant>
        <vt:i4>5570633</vt:i4>
      </vt:variant>
      <vt:variant>
        <vt:i4>39</vt:i4>
      </vt:variant>
      <vt:variant>
        <vt:i4>0</vt:i4>
      </vt:variant>
      <vt:variant>
        <vt:i4>5</vt:i4>
      </vt:variant>
      <vt:variant>
        <vt:lpwstr>https://my.supplychain.nhs.uk/Catalogue/browse/159/specimen-collectors?CoreListRequest=BrowseAll</vt:lpwstr>
      </vt:variant>
      <vt:variant>
        <vt:lpwstr/>
      </vt:variant>
      <vt:variant>
        <vt:i4>4063315</vt:i4>
      </vt:variant>
      <vt:variant>
        <vt:i4>36</vt:i4>
      </vt:variant>
      <vt:variant>
        <vt:i4>0</vt:i4>
      </vt:variant>
      <vt:variant>
        <vt:i4>5</vt:i4>
      </vt:variant>
      <vt:variant>
        <vt:lpwstr>https://www.buryccg.nhs.uk/download/document_library/your-local-nhs/plans_policies_and_reports/medicines_optimisation/Assessment-Tool-Version-1.4.pdf</vt:lpwstr>
      </vt:variant>
      <vt:variant>
        <vt:lpwstr/>
      </vt:variant>
      <vt:variant>
        <vt:i4>3670052</vt:i4>
      </vt:variant>
      <vt:variant>
        <vt:i4>33</vt:i4>
      </vt:variant>
      <vt:variant>
        <vt:i4>0</vt:i4>
      </vt:variant>
      <vt:variant>
        <vt:i4>5</vt:i4>
      </vt:variant>
      <vt:variant>
        <vt:lpwstr>https://westessexccg.nhs.uk/your-health/medicines-optimisation-and-pharmacy/clinical-guidelines-and-prescribing-formularies/04-central-nervous-system/61-anticholinergic-side-effects-and-prescribing-guidance/file</vt:lpwstr>
      </vt:variant>
      <vt:variant>
        <vt:lpwstr/>
      </vt:variant>
      <vt:variant>
        <vt:i4>5701694</vt:i4>
      </vt:variant>
      <vt:variant>
        <vt:i4>30</vt:i4>
      </vt:variant>
      <vt:variant>
        <vt:i4>0</vt:i4>
      </vt:variant>
      <vt:variant>
        <vt:i4>5</vt:i4>
      </vt:variant>
      <vt:variant>
        <vt:lpwstr>https://www.bladderandbowel.org/wp-content/uploads/2017/05/BBC002_Bristol-Stool-Chart-Jan-2016.pdf</vt:lpwstr>
      </vt:variant>
      <vt:variant>
        <vt:lpwstr/>
      </vt:variant>
      <vt:variant>
        <vt:i4>524364</vt:i4>
      </vt:variant>
      <vt:variant>
        <vt:i4>27</vt:i4>
      </vt:variant>
      <vt:variant>
        <vt:i4>0</vt:i4>
      </vt:variant>
      <vt:variant>
        <vt:i4>5</vt:i4>
      </vt:variant>
      <vt:variant>
        <vt:lpwstr>https://dementia-united.org.uk/wp-content/uploads/sites/4/2020/10/08B-Urine-chart-with-fluid-and-food-intake.pptx</vt:lpwstr>
      </vt:variant>
      <vt:variant>
        <vt:lpwstr/>
      </vt:variant>
      <vt:variant>
        <vt:i4>5963793</vt:i4>
      </vt:variant>
      <vt:variant>
        <vt:i4>24</vt:i4>
      </vt:variant>
      <vt:variant>
        <vt:i4>0</vt:i4>
      </vt:variant>
      <vt:variant>
        <vt:i4>5</vt:i4>
      </vt:variant>
      <vt:variant>
        <vt:lpwstr>https://www.ageuk.org.uk/salford/about-us/improving-nutrition-and-hydration/the-paperweight-armband/</vt:lpwstr>
      </vt:variant>
      <vt:variant>
        <vt:lpwstr/>
      </vt:variant>
      <vt:variant>
        <vt:i4>4915200</vt:i4>
      </vt:variant>
      <vt:variant>
        <vt:i4>21</vt:i4>
      </vt:variant>
      <vt:variant>
        <vt:i4>0</vt:i4>
      </vt:variant>
      <vt:variant>
        <vt:i4>5</vt:i4>
      </vt:variant>
      <vt:variant>
        <vt:lpwstr>https://www.mdcalc.com/pain-assessment-advanced-dementia-scale-painad</vt:lpwstr>
      </vt:variant>
      <vt:variant>
        <vt:lpwstr/>
      </vt:variant>
      <vt:variant>
        <vt:i4>4915200</vt:i4>
      </vt:variant>
      <vt:variant>
        <vt:i4>18</vt:i4>
      </vt:variant>
      <vt:variant>
        <vt:i4>0</vt:i4>
      </vt:variant>
      <vt:variant>
        <vt:i4>5</vt:i4>
      </vt:variant>
      <vt:variant>
        <vt:lpwstr>https://www.mdcalc.com/pain-assessment-advanced-dementia-scale-painad</vt:lpwstr>
      </vt:variant>
      <vt:variant>
        <vt:lpwstr/>
      </vt:variant>
      <vt:variant>
        <vt:i4>4325463</vt:i4>
      </vt:variant>
      <vt:variant>
        <vt:i4>15</vt:i4>
      </vt:variant>
      <vt:variant>
        <vt:i4>0</vt:i4>
      </vt:variant>
      <vt:variant>
        <vt:i4>5</vt:i4>
      </vt:variant>
      <vt:variant>
        <vt:lpwstr>https://www.apsoc.org.au/PDF/Publications/Abbey_Pain_Scale.pdf</vt:lpwstr>
      </vt:variant>
      <vt:variant>
        <vt:lpwstr/>
      </vt:variant>
      <vt:variant>
        <vt:i4>5570565</vt:i4>
      </vt:variant>
      <vt:variant>
        <vt:i4>12</vt:i4>
      </vt:variant>
      <vt:variant>
        <vt:i4>0</vt:i4>
      </vt:variant>
      <vt:variant>
        <vt:i4>5</vt:i4>
      </vt:variant>
      <vt:variant>
        <vt:lpwstr>https://www.rcplondon.ac.uk/projects/outputs/news2-additional-implementation-guidance</vt:lpwstr>
      </vt:variant>
      <vt:variant>
        <vt:lpwstr/>
      </vt:variant>
      <vt:variant>
        <vt:i4>4653072</vt:i4>
      </vt:variant>
      <vt:variant>
        <vt:i4>9</vt:i4>
      </vt:variant>
      <vt:variant>
        <vt:i4>0</vt:i4>
      </vt:variant>
      <vt:variant>
        <vt:i4>5</vt:i4>
      </vt:variant>
      <vt:variant>
        <vt:lpwstr>https://dementia-united.org.uk/translated-delirium-resources/</vt:lpwstr>
      </vt:variant>
      <vt:variant>
        <vt:lpwstr/>
      </vt:variant>
      <vt:variant>
        <vt:i4>7340134</vt:i4>
      </vt:variant>
      <vt:variant>
        <vt:i4>6</vt:i4>
      </vt:variant>
      <vt:variant>
        <vt:i4>0</vt:i4>
      </vt:variant>
      <vt:variant>
        <vt:i4>5</vt:i4>
      </vt:variant>
      <vt:variant>
        <vt:lpwstr>https://dementia-united.org.uk/delirium-toolkit-training-resources/</vt:lpwstr>
      </vt:variant>
      <vt:variant>
        <vt:lpwstr/>
      </vt:variant>
      <vt:variant>
        <vt:i4>3538984</vt:i4>
      </vt:variant>
      <vt:variant>
        <vt:i4>3</vt:i4>
      </vt:variant>
      <vt:variant>
        <vt:i4>0</vt:i4>
      </vt:variant>
      <vt:variant>
        <vt:i4>5</vt:i4>
      </vt:variant>
      <vt:variant>
        <vt:lpwstr>https://dementia-united.org.uk/delirium-community-toolkit/</vt:lpwstr>
      </vt:variant>
      <vt:variant>
        <vt:lpwstr/>
      </vt:variant>
      <vt:variant>
        <vt:i4>5570573</vt:i4>
      </vt:variant>
      <vt:variant>
        <vt:i4>0</vt:i4>
      </vt:variant>
      <vt:variant>
        <vt:i4>0</vt:i4>
      </vt:variant>
      <vt:variant>
        <vt:i4>5</vt:i4>
      </vt:variant>
      <vt:variant>
        <vt:lpwstr>https://www.rcpjournals.org/content/futurehosp/9/1/83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Fiona (NHS GREATER MANCHESTER INTEGRATED CARE BOARD)</dc:creator>
  <cp:keywords/>
  <dc:description/>
  <cp:lastModifiedBy>BLACK, Fiona (NHS GREATER MANCHESTER INTEGRATED CARE BOARD)</cp:lastModifiedBy>
  <cp:revision>160</cp:revision>
  <dcterms:created xsi:type="dcterms:W3CDTF">2023-12-14T16:26:00Z</dcterms:created>
  <dcterms:modified xsi:type="dcterms:W3CDTF">2024-02-23T13:23:00Z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0x010100B9DFBCE4A6F48548940FA272378C3910</vt:lpwstr>
  </property>
  <property fmtid="{D5CDD505-2E9C-101B-9397-08002B2CF9AE}" pid="3" name="MediaServiceImageTags">
    <vt:lpwstr/>
  </property>
</Properties>
</file>