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3291" w14:textId="77777777" w:rsidR="002B1268" w:rsidRPr="00767332" w:rsidRDefault="002B1268" w:rsidP="00767332">
      <w:pPr>
        <w:spacing w:line="276" w:lineRule="auto"/>
        <w:rPr>
          <w:rFonts w:ascii="Arial" w:hAnsi="Arial" w:cs="Arial"/>
          <w:sz w:val="20"/>
          <w:szCs w:val="20"/>
        </w:rPr>
      </w:pPr>
    </w:p>
    <w:p w14:paraId="5937B2AE" w14:textId="774B7A00" w:rsidR="00767332" w:rsidRPr="00767332" w:rsidRDefault="00767332" w:rsidP="00767332">
      <w:pPr>
        <w:keepNext/>
        <w:keepLines/>
        <w:widowControl/>
        <w:autoSpaceDE/>
        <w:autoSpaceDN/>
        <w:spacing w:line="276" w:lineRule="auto"/>
        <w:jc w:val="center"/>
        <w:outlineLvl w:val="0"/>
        <w:rPr>
          <w:rFonts w:ascii="Arial" w:eastAsia="Times New Roman" w:hAnsi="Arial" w:cs="Arial"/>
          <w:b/>
          <w:bCs/>
          <w:color w:val="7C2855"/>
          <w:spacing w:val="4"/>
          <w:sz w:val="32"/>
          <w:szCs w:val="32"/>
        </w:rPr>
      </w:pPr>
      <w:r w:rsidRPr="00767332">
        <w:rPr>
          <w:rFonts w:ascii="Arial" w:eastAsia="Times New Roman" w:hAnsi="Arial" w:cs="Arial"/>
          <w:b/>
          <w:bCs/>
          <w:color w:val="7C2855"/>
          <w:spacing w:val="4"/>
          <w:sz w:val="32"/>
          <w:szCs w:val="32"/>
        </w:rPr>
        <w:t>An opportunity to influence dementia care in Greater Manchester</w:t>
      </w:r>
    </w:p>
    <w:p w14:paraId="3BC0201D" w14:textId="1C913AA8" w:rsidR="00767332" w:rsidRDefault="00767332" w:rsidP="00767332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</w:rPr>
      </w:pPr>
    </w:p>
    <w:p w14:paraId="48CEB0AD" w14:textId="251F45A9" w:rsidR="00767332" w:rsidRPr="00767332" w:rsidRDefault="00767332" w:rsidP="00767332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color w:val="425563"/>
          <w:sz w:val="26"/>
          <w:szCs w:val="26"/>
        </w:rPr>
      </w:pPr>
      <w:r w:rsidRPr="00767332">
        <w:rPr>
          <w:rFonts w:ascii="Arial" w:eastAsia="Times New Roman" w:hAnsi="Arial" w:cs="Arial"/>
          <w:color w:val="425563"/>
          <w:sz w:val="26"/>
          <w:szCs w:val="26"/>
        </w:rPr>
        <w:t>There are vacancies in the Dementia Carers Expert Reference Group (DCERG)</w:t>
      </w:r>
    </w:p>
    <w:p w14:paraId="2EF82DEA" w14:textId="77777777" w:rsidR="00767332" w:rsidRDefault="00767332" w:rsidP="00767332">
      <w:pPr>
        <w:keepNext/>
        <w:keepLines/>
        <w:widowControl/>
        <w:autoSpaceDE/>
        <w:autoSpaceDN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</w:p>
    <w:p w14:paraId="2290E0DA" w14:textId="069FABE7" w:rsidR="00767332" w:rsidRPr="00FF2804" w:rsidRDefault="00767332" w:rsidP="00FF2804">
      <w:pPr>
        <w:keepNext/>
        <w:keepLines/>
        <w:widowControl/>
        <w:autoSpaceDE/>
        <w:autoSpaceDN/>
        <w:spacing w:line="276" w:lineRule="auto"/>
        <w:outlineLvl w:val="1"/>
        <w:rPr>
          <w:rFonts w:ascii="Arial" w:eastAsia="Times New Roman" w:hAnsi="Arial" w:cs="Arial"/>
          <w:b/>
          <w:bCs/>
          <w:color w:val="7C2855"/>
          <w:sz w:val="28"/>
          <w:szCs w:val="28"/>
        </w:rPr>
      </w:pPr>
      <w:r w:rsidRPr="00767332">
        <w:rPr>
          <w:rFonts w:ascii="Arial" w:eastAsia="Times New Roman" w:hAnsi="Arial" w:cs="Arial"/>
          <w:b/>
          <w:bCs/>
          <w:color w:val="7C2855"/>
          <w:sz w:val="28"/>
          <w:szCs w:val="28"/>
        </w:rPr>
        <w:t>The voice of lived experience. Helping shape services. Creating real change.</w:t>
      </w:r>
    </w:p>
    <w:p w14:paraId="1018E3FD" w14:textId="77777777" w:rsidR="00FF2804" w:rsidRDefault="00FF2804" w:rsidP="00FF2804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EF1AFB" wp14:editId="25ED6DC6">
            <wp:simplePos x="0" y="0"/>
            <wp:positionH relativeFrom="column">
              <wp:posOffset>-635</wp:posOffset>
            </wp:positionH>
            <wp:positionV relativeFrom="paragraph">
              <wp:posOffset>176530</wp:posOffset>
            </wp:positionV>
            <wp:extent cx="2907428" cy="2178050"/>
            <wp:effectExtent l="0" t="0" r="7620" b="0"/>
            <wp:wrapSquare wrapText="bothSides"/>
            <wp:docPr id="2" name="Picture 1" descr="Back row: Jeff Seneviratne, Dementia Carers Expert Reference Group; Paul Smithies, Dementia Carers Expert Reference Group; Kim Hughes, Dementia Carers Expert Reference Group; Helen Pratt, Project Manager, Dementia United; Ann Booth, Dementia Carers Expert Reference Group; Amal Morsi, Project Manager, Dementia United; Pat O’Doherty, Dementia Carers Expert Reference Group; John O’Doherty, Living with Dementia Group; Jagdish Brar-Orgill, Dementia Carers Expert Reference Group; Leah Payne, Dementia Carers Expert Reference Group. Front row: Siti Norwani Binte Mohamed Hussain, Senior Occupational Therapist, Tan Tock Seng Hospital; Jun Pei, Geriatric Medicine Consultant, Tan Tock Seng Hospital; Ruth Turner, Dementia Carers Expert Reference Group; Marion Coleman Dementia Carers Expert Reference Group; Ng Wan Ring, Geriatric Medicine Advanced Practice Nurse, Tan Tock Seng Hospital; Kellie Leatherbarrow, Dementia Carers Expert Reference Group; Joey Yeo Jiayang, Geriatric Nurse Clinician, Tan Tock Seng Hospi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Back row: Jeff Seneviratne, Dementia Carers Expert Reference Group; Paul Smithies, Dementia Carers Expert Reference Group; Kim Hughes, Dementia Carers Expert Reference Group; Helen Pratt, Project Manager, Dementia United; Ann Booth, Dementia Carers Expert Reference Group; Amal Morsi, Project Manager, Dementia United; Pat O’Doherty, Dementia Carers Expert Reference Group; John O’Doherty, Living with Dementia Group; Jagdish Brar-Orgill, Dementia Carers Expert Reference Group; Leah Payne, Dementia Carers Expert Reference Group. Front row: Siti Norwani Binte Mohamed Hussain, Senior Occupational Therapist, Tan Tock Seng Hospital; Jun Pei, Geriatric Medicine Consultant, Tan Tock Seng Hospital; Ruth Turner, Dementia Carers Expert Reference Group; Marion Coleman Dementia Carers Expert Reference Group; Ng Wan Ring, Geriatric Medicine Advanced Practice Nurse, Tan Tock Seng Hospital; Kellie Leatherbarrow, Dementia Carers Expert Reference Group; Joey Yeo Jiayang, Geriatric Nurse Clinician, Tan Tock Seng Hospital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28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338846" w14:textId="6585D727" w:rsidR="00767332" w:rsidRPr="00767332" w:rsidRDefault="00767332" w:rsidP="00767332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color w:val="425563"/>
          <w:sz w:val="26"/>
          <w:szCs w:val="26"/>
        </w:rPr>
      </w:pPr>
    </w:p>
    <w:p w14:paraId="4B5235B0" w14:textId="3F0D571F" w:rsidR="00767332" w:rsidRPr="00767332" w:rsidRDefault="00767332" w:rsidP="00767332">
      <w:pPr>
        <w:widowControl/>
        <w:autoSpaceDE/>
        <w:autoSpaceDN/>
        <w:spacing w:line="276" w:lineRule="auto"/>
        <w:rPr>
          <w:rFonts w:ascii="Arial" w:eastAsia="Times New Roman" w:hAnsi="Arial" w:cs="Arial"/>
          <w:color w:val="425563"/>
          <w:sz w:val="26"/>
          <w:szCs w:val="26"/>
        </w:rPr>
      </w:pPr>
      <w:r w:rsidRPr="00767332">
        <w:rPr>
          <w:rFonts w:ascii="Arial" w:eastAsia="Times New Roman" w:hAnsi="Arial" w:cs="Arial"/>
          <w:color w:val="425563"/>
          <w:sz w:val="26"/>
          <w:szCs w:val="26"/>
        </w:rPr>
        <w:t xml:space="preserve">DCERG members are current or former carers, appointed to represent the 10 localities.  </w:t>
      </w:r>
    </w:p>
    <w:p w14:paraId="3AFDCD91" w14:textId="0F9A187D" w:rsidR="00767332" w:rsidRPr="00767332" w:rsidRDefault="00767332" w:rsidP="00767332">
      <w:pPr>
        <w:widowControl/>
        <w:autoSpaceDE/>
        <w:autoSpaceDN/>
        <w:spacing w:line="276" w:lineRule="auto"/>
        <w:rPr>
          <w:rFonts w:ascii="Arial" w:eastAsia="Times New Roman" w:hAnsi="Arial" w:cs="Arial"/>
          <w:color w:val="425563"/>
          <w:sz w:val="26"/>
          <w:szCs w:val="26"/>
        </w:rPr>
      </w:pPr>
    </w:p>
    <w:p w14:paraId="2AC39382" w14:textId="62771046" w:rsidR="00767332" w:rsidRPr="00767332" w:rsidRDefault="00767332" w:rsidP="00767332">
      <w:pPr>
        <w:widowControl/>
        <w:autoSpaceDE/>
        <w:autoSpaceDN/>
        <w:spacing w:line="276" w:lineRule="auto"/>
        <w:rPr>
          <w:rFonts w:ascii="Arial" w:eastAsia="Times New Roman" w:hAnsi="Arial" w:cs="Arial"/>
          <w:color w:val="425563"/>
          <w:sz w:val="26"/>
          <w:szCs w:val="26"/>
        </w:rPr>
      </w:pPr>
      <w:r w:rsidRPr="00767332">
        <w:rPr>
          <w:rFonts w:ascii="Arial" w:eastAsia="Times New Roman" w:hAnsi="Arial" w:cs="Arial"/>
          <w:color w:val="425563"/>
          <w:sz w:val="26"/>
          <w:szCs w:val="26"/>
        </w:rPr>
        <w:t xml:space="preserve">DCERG members are consulted by Dementia United, part of NHS Greater Manchester. </w:t>
      </w:r>
    </w:p>
    <w:p w14:paraId="0AD24B14" w14:textId="66E69D32" w:rsidR="00767332" w:rsidRPr="00767332" w:rsidRDefault="00767332" w:rsidP="00767332">
      <w:pPr>
        <w:widowControl/>
        <w:autoSpaceDE/>
        <w:autoSpaceDN/>
        <w:spacing w:line="276" w:lineRule="auto"/>
        <w:rPr>
          <w:rFonts w:ascii="Arial" w:eastAsia="Times New Roman" w:hAnsi="Arial" w:cs="Arial"/>
          <w:color w:val="425563"/>
          <w:sz w:val="26"/>
          <w:szCs w:val="26"/>
        </w:rPr>
      </w:pPr>
    </w:p>
    <w:p w14:paraId="13568ABF" w14:textId="77777777" w:rsidR="00767332" w:rsidRDefault="00767332" w:rsidP="00767332">
      <w:pPr>
        <w:widowControl/>
        <w:autoSpaceDE/>
        <w:autoSpaceDN/>
        <w:spacing w:line="276" w:lineRule="auto"/>
        <w:rPr>
          <w:rFonts w:ascii="Arial" w:eastAsia="Times New Roman" w:hAnsi="Arial" w:cs="Arial"/>
          <w:i/>
          <w:iCs/>
          <w:sz w:val="26"/>
          <w:szCs w:val="26"/>
        </w:rPr>
      </w:pPr>
    </w:p>
    <w:p w14:paraId="23D2383A" w14:textId="77777777" w:rsidR="00767332" w:rsidRDefault="00767332" w:rsidP="00767332">
      <w:pPr>
        <w:widowControl/>
        <w:autoSpaceDE/>
        <w:autoSpaceDN/>
        <w:spacing w:line="276" w:lineRule="auto"/>
        <w:rPr>
          <w:rFonts w:ascii="Arial" w:eastAsia="Times New Roman" w:hAnsi="Arial" w:cs="Arial"/>
          <w:i/>
          <w:iCs/>
          <w:sz w:val="26"/>
          <w:szCs w:val="26"/>
        </w:rPr>
      </w:pPr>
    </w:p>
    <w:p w14:paraId="5E5F21E4" w14:textId="40202581" w:rsidR="00767332" w:rsidRDefault="00767332" w:rsidP="00767332">
      <w:pPr>
        <w:widowControl/>
        <w:autoSpaceDE/>
        <w:autoSpaceDN/>
        <w:spacing w:line="276" w:lineRule="auto"/>
        <w:rPr>
          <w:rFonts w:ascii="Arial" w:eastAsia="Times New Roman" w:hAnsi="Arial" w:cs="Arial"/>
          <w:i/>
          <w:iCs/>
          <w:sz w:val="26"/>
          <w:szCs w:val="26"/>
        </w:rPr>
      </w:pPr>
    </w:p>
    <w:p w14:paraId="2BFEBA0B" w14:textId="5EB38DF7" w:rsidR="00767332" w:rsidRPr="00767332" w:rsidRDefault="00767332" w:rsidP="00767332">
      <w:pPr>
        <w:widowControl/>
        <w:autoSpaceDE/>
        <w:autoSpaceDN/>
        <w:spacing w:line="276" w:lineRule="auto"/>
        <w:jc w:val="center"/>
        <w:rPr>
          <w:rFonts w:ascii="Arial" w:eastAsia="Times New Roman" w:hAnsi="Arial" w:cs="Arial"/>
          <w:color w:val="425563"/>
          <w:sz w:val="26"/>
          <w:szCs w:val="26"/>
        </w:rPr>
      </w:pPr>
      <w:r w:rsidRPr="00767332">
        <w:rPr>
          <w:rFonts w:ascii="Arial" w:eastAsia="Times New Roman" w:hAnsi="Arial" w:cs="Arial"/>
          <w:i/>
          <w:iCs/>
          <w:color w:val="425563"/>
          <w:sz w:val="26"/>
          <w:szCs w:val="26"/>
        </w:rPr>
        <w:t>“We welcome applications from people of all backgrounds and particularly encourage individuals from underrepresented communities such as, people from ethnically diverse backgrounds, and the LGBTQ+ community.”</w:t>
      </w:r>
    </w:p>
    <w:p w14:paraId="0B7DF632" w14:textId="7A632A9C" w:rsidR="00767332" w:rsidRPr="00767332" w:rsidRDefault="00767332" w:rsidP="00767332">
      <w:pPr>
        <w:widowControl/>
        <w:autoSpaceDE/>
        <w:autoSpaceDN/>
        <w:spacing w:line="276" w:lineRule="auto"/>
        <w:rPr>
          <w:rFonts w:ascii="Arial" w:eastAsia="Times New Roman" w:hAnsi="Arial" w:cs="Arial"/>
          <w:color w:val="425563"/>
          <w:sz w:val="26"/>
          <w:szCs w:val="26"/>
        </w:rPr>
      </w:pPr>
    </w:p>
    <w:p w14:paraId="66340D56" w14:textId="0E92CA0C" w:rsidR="00767332" w:rsidRPr="00767332" w:rsidRDefault="00767332" w:rsidP="00767332">
      <w:pPr>
        <w:widowControl/>
        <w:autoSpaceDE/>
        <w:autoSpaceDN/>
        <w:spacing w:line="276" w:lineRule="auto"/>
        <w:rPr>
          <w:rFonts w:ascii="Arial" w:eastAsia="Times New Roman" w:hAnsi="Arial" w:cs="Arial"/>
          <w:b/>
          <w:bCs/>
          <w:color w:val="7C2855"/>
          <w:sz w:val="26"/>
          <w:szCs w:val="26"/>
        </w:rPr>
      </w:pPr>
      <w:r w:rsidRPr="00767332">
        <w:rPr>
          <w:rFonts w:ascii="Arial" w:eastAsia="Times New Roman" w:hAnsi="Arial" w:cs="Arial"/>
          <w:b/>
          <w:bCs/>
          <w:color w:val="7C2855"/>
          <w:sz w:val="26"/>
          <w:szCs w:val="26"/>
        </w:rPr>
        <w:t>Commitment</w:t>
      </w:r>
    </w:p>
    <w:p w14:paraId="13F504D4" w14:textId="6AE7DB17" w:rsidR="00767332" w:rsidRPr="00767332" w:rsidRDefault="00767332" w:rsidP="00767332">
      <w:pPr>
        <w:widowControl/>
        <w:autoSpaceDE/>
        <w:autoSpaceDN/>
        <w:spacing w:line="276" w:lineRule="auto"/>
        <w:rPr>
          <w:rFonts w:ascii="Arial" w:eastAsia="Times New Roman" w:hAnsi="Arial" w:cs="Arial"/>
          <w:color w:val="425563"/>
          <w:sz w:val="26"/>
          <w:szCs w:val="26"/>
        </w:rPr>
      </w:pPr>
    </w:p>
    <w:p w14:paraId="75F0982C" w14:textId="3DDAE237" w:rsidR="00767332" w:rsidRPr="00767332" w:rsidRDefault="00767332" w:rsidP="00767332">
      <w:pPr>
        <w:widowControl/>
        <w:numPr>
          <w:ilvl w:val="0"/>
          <w:numId w:val="1"/>
        </w:numPr>
        <w:autoSpaceDE/>
        <w:autoSpaceDN/>
        <w:spacing w:line="276" w:lineRule="auto"/>
        <w:rPr>
          <w:rFonts w:ascii="Arial" w:eastAsia="Times New Roman" w:hAnsi="Arial" w:cs="Arial"/>
          <w:color w:val="425563"/>
          <w:sz w:val="26"/>
          <w:szCs w:val="26"/>
        </w:rPr>
      </w:pPr>
      <w:r w:rsidRPr="00767332">
        <w:rPr>
          <w:rFonts w:ascii="Arial" w:eastAsia="Times New Roman" w:hAnsi="Arial" w:cs="Arial"/>
          <w:color w:val="425563"/>
          <w:sz w:val="26"/>
          <w:szCs w:val="26"/>
        </w:rPr>
        <w:t>Monthly meetings (3rd Monday, 11am</w:t>
      </w:r>
      <w:r w:rsidR="00CD6054">
        <w:rPr>
          <w:rFonts w:ascii="Arial" w:eastAsia="Times New Roman" w:hAnsi="Arial" w:cs="Arial"/>
          <w:color w:val="425563"/>
          <w:sz w:val="26"/>
          <w:szCs w:val="26"/>
        </w:rPr>
        <w:t xml:space="preserve"> to </w:t>
      </w:r>
      <w:r w:rsidRPr="00767332">
        <w:rPr>
          <w:rFonts w:ascii="Arial" w:eastAsia="Times New Roman" w:hAnsi="Arial" w:cs="Arial"/>
          <w:color w:val="425563"/>
          <w:sz w:val="26"/>
          <w:szCs w:val="26"/>
        </w:rPr>
        <w:t xml:space="preserve">1pm) </w:t>
      </w:r>
    </w:p>
    <w:p w14:paraId="2A0ABA76" w14:textId="72F8A812" w:rsidR="00767332" w:rsidRPr="00767332" w:rsidRDefault="00767332" w:rsidP="00767332">
      <w:pPr>
        <w:widowControl/>
        <w:numPr>
          <w:ilvl w:val="0"/>
          <w:numId w:val="1"/>
        </w:numPr>
        <w:autoSpaceDE/>
        <w:autoSpaceDN/>
        <w:spacing w:line="276" w:lineRule="auto"/>
        <w:rPr>
          <w:rFonts w:ascii="Arial" w:eastAsia="Times New Roman" w:hAnsi="Arial" w:cs="Arial"/>
          <w:color w:val="425563"/>
          <w:sz w:val="26"/>
          <w:szCs w:val="26"/>
        </w:rPr>
      </w:pPr>
      <w:r w:rsidRPr="00767332">
        <w:rPr>
          <w:rFonts w:ascii="Arial" w:eastAsia="Times New Roman" w:hAnsi="Arial" w:cs="Arial"/>
          <w:color w:val="425563"/>
          <w:sz w:val="26"/>
          <w:szCs w:val="26"/>
        </w:rPr>
        <w:t>Influence improvement projects across Greater Manchester</w:t>
      </w:r>
    </w:p>
    <w:p w14:paraId="789FF8B0" w14:textId="00EAE6FD" w:rsidR="00767332" w:rsidRPr="00767332" w:rsidRDefault="00767332" w:rsidP="00767332">
      <w:pPr>
        <w:widowControl/>
        <w:numPr>
          <w:ilvl w:val="0"/>
          <w:numId w:val="1"/>
        </w:numPr>
        <w:autoSpaceDE/>
        <w:autoSpaceDN/>
        <w:spacing w:line="276" w:lineRule="auto"/>
        <w:rPr>
          <w:rFonts w:ascii="Arial" w:eastAsia="Times New Roman" w:hAnsi="Arial" w:cs="Arial"/>
          <w:color w:val="425563"/>
          <w:sz w:val="26"/>
          <w:szCs w:val="26"/>
        </w:rPr>
      </w:pPr>
      <w:r w:rsidRPr="00767332">
        <w:rPr>
          <w:rFonts w:ascii="Arial" w:eastAsia="Times New Roman" w:hAnsi="Arial" w:cs="Arial"/>
          <w:color w:val="425563"/>
          <w:sz w:val="26"/>
          <w:szCs w:val="26"/>
        </w:rPr>
        <w:t>Represent your area and community</w:t>
      </w:r>
    </w:p>
    <w:p w14:paraId="583D7642" w14:textId="77777777" w:rsidR="00CD6054" w:rsidRDefault="00CD6054" w:rsidP="00CD6054">
      <w:pPr>
        <w:widowControl/>
        <w:autoSpaceDE/>
        <w:autoSpaceDN/>
        <w:spacing w:line="276" w:lineRule="auto"/>
        <w:contextualSpacing/>
        <w:rPr>
          <w:rFonts w:ascii="Arial" w:eastAsia="Times New Roman" w:hAnsi="Arial" w:cs="Arial"/>
          <w:color w:val="425563"/>
          <w:sz w:val="26"/>
          <w:szCs w:val="26"/>
        </w:rPr>
      </w:pPr>
    </w:p>
    <w:p w14:paraId="2C145E24" w14:textId="11251FB1" w:rsidR="00767332" w:rsidRPr="00767332" w:rsidRDefault="00767332" w:rsidP="00CD6054">
      <w:pPr>
        <w:widowControl/>
        <w:autoSpaceDE/>
        <w:autoSpaceDN/>
        <w:spacing w:line="276" w:lineRule="auto"/>
        <w:contextualSpacing/>
        <w:rPr>
          <w:rFonts w:ascii="Arial" w:eastAsia="Times New Roman" w:hAnsi="Arial" w:cs="Arial"/>
          <w:color w:val="425563"/>
          <w:sz w:val="26"/>
          <w:szCs w:val="26"/>
        </w:rPr>
      </w:pPr>
      <w:r w:rsidRPr="00767332">
        <w:rPr>
          <w:rFonts w:ascii="Arial" w:eastAsia="Times New Roman" w:hAnsi="Arial" w:cs="Arial"/>
          <w:color w:val="425563"/>
          <w:sz w:val="26"/>
          <w:szCs w:val="26"/>
        </w:rPr>
        <w:t>Your time and involvement are valued, and an attendance payment is available</w:t>
      </w:r>
    </w:p>
    <w:p w14:paraId="1784362B" w14:textId="698DB467" w:rsidR="00767332" w:rsidRPr="00767332" w:rsidRDefault="00767332" w:rsidP="00767332">
      <w:pPr>
        <w:widowControl/>
        <w:autoSpaceDE/>
        <w:autoSpaceDN/>
        <w:spacing w:line="276" w:lineRule="auto"/>
        <w:rPr>
          <w:rFonts w:ascii="Arial" w:eastAsia="Times New Roman" w:hAnsi="Arial" w:cs="Arial"/>
          <w:color w:val="425563"/>
          <w:sz w:val="26"/>
          <w:szCs w:val="26"/>
        </w:rPr>
      </w:pPr>
    </w:p>
    <w:p w14:paraId="246C5BA1" w14:textId="48EE9B37" w:rsidR="00767332" w:rsidRPr="00767332" w:rsidRDefault="00767332" w:rsidP="00767332">
      <w:pPr>
        <w:widowControl/>
        <w:autoSpaceDE/>
        <w:autoSpaceDN/>
        <w:spacing w:line="276" w:lineRule="auto"/>
        <w:ind w:right="2696"/>
        <w:rPr>
          <w:rFonts w:ascii="Arial" w:eastAsia="Times New Roman" w:hAnsi="Arial" w:cs="Arial"/>
        </w:rPr>
      </w:pPr>
      <w:r w:rsidRPr="00767332">
        <w:rPr>
          <w:rFonts w:ascii="Arial" w:eastAsia="Times New Roman" w:hAnsi="Arial" w:cs="Arial"/>
          <w:noProof/>
          <w:color w:val="425563"/>
        </w:rPr>
        <w:drawing>
          <wp:anchor distT="0" distB="0" distL="114300" distR="114300" simplePos="0" relativeHeight="251660288" behindDoc="1" locked="0" layoutInCell="1" allowOverlap="1" wp14:anchorId="31BF408F" wp14:editId="514B3A32">
            <wp:simplePos x="0" y="0"/>
            <wp:positionH relativeFrom="column">
              <wp:posOffset>5125508</wp:posOffset>
            </wp:positionH>
            <wp:positionV relativeFrom="paragraph">
              <wp:posOffset>12277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779841404" name="Picture 1" descr="A qr code with black square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41404" name="Picture 1" descr="A qr code with black squares&#10;&#10;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332">
        <w:rPr>
          <w:rFonts w:ascii="Arial" w:eastAsia="Times New Roman" w:hAnsi="Arial" w:cs="Arial"/>
          <w:color w:val="425563"/>
          <w:sz w:val="26"/>
          <w:szCs w:val="26"/>
        </w:rPr>
        <w:t xml:space="preserve">To find out more please contact Amal Morsi. You can either email Amal </w:t>
      </w:r>
      <w:hyperlink r:id="rId13" w:history="1">
        <w:r w:rsidRPr="00767332">
          <w:rPr>
            <w:rStyle w:val="Hyperlink"/>
            <w:rFonts w:ascii="Arial" w:eastAsia="Times New Roman" w:hAnsi="Arial" w:cs="Arial"/>
            <w:sz w:val="26"/>
            <w:szCs w:val="26"/>
          </w:rPr>
          <w:t>amal.morsi1@nhs.net</w:t>
        </w:r>
      </w:hyperlink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767332">
        <w:rPr>
          <w:rFonts w:ascii="Arial" w:eastAsia="Times New Roman" w:hAnsi="Arial" w:cs="Arial"/>
          <w:color w:val="425563"/>
          <w:sz w:val="26"/>
          <w:szCs w:val="26"/>
        </w:rPr>
        <w:t>or telephone her for an informal discussion: 07917511678</w:t>
      </w:r>
      <w:r>
        <w:rPr>
          <w:rFonts w:ascii="Arial" w:eastAsia="Times New Roman" w:hAnsi="Arial" w:cs="Arial"/>
          <w:color w:val="425563"/>
          <w:sz w:val="26"/>
          <w:szCs w:val="26"/>
        </w:rPr>
        <w:t xml:space="preserve">. </w:t>
      </w:r>
      <w:r w:rsidRPr="00767332">
        <w:rPr>
          <w:rFonts w:ascii="Arial" w:eastAsia="Times New Roman" w:hAnsi="Arial" w:cs="Arial"/>
          <w:color w:val="425563"/>
          <w:sz w:val="26"/>
          <w:szCs w:val="26"/>
        </w:rPr>
        <w:t>Scan the QR Code</w:t>
      </w:r>
      <w:r w:rsidR="00CD6054">
        <w:rPr>
          <w:rFonts w:ascii="Arial" w:eastAsia="Times New Roman" w:hAnsi="Arial" w:cs="Arial"/>
          <w:color w:val="425563"/>
          <w:sz w:val="26"/>
          <w:szCs w:val="26"/>
        </w:rPr>
        <w:t xml:space="preserve"> to find out more about  how to get involved. </w:t>
      </w:r>
      <w:r>
        <w:rPr>
          <w:rFonts w:ascii="Arial" w:eastAsia="Times New Roman" w:hAnsi="Arial" w:cs="Arial"/>
          <w:color w:val="FF0000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FF0000"/>
        </w:rPr>
        <w:t xml:space="preserve"> </w:t>
      </w:r>
      <w:r w:rsidRPr="00767332">
        <w:rPr>
          <w:rFonts w:ascii="Arial" w:eastAsia="Times New Roman" w:hAnsi="Arial" w:cs="Arial"/>
          <w:color w:val="425563"/>
        </w:rPr>
        <w:t xml:space="preserve"> </w:t>
      </w:r>
    </w:p>
    <w:p w14:paraId="7D1B0FF5" w14:textId="59B53D42" w:rsidR="00031ADF" w:rsidRPr="00767332" w:rsidRDefault="00031ADF" w:rsidP="00767332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031ADF" w:rsidRPr="00767332" w:rsidSect="00853959">
      <w:headerReference w:type="default" r:id="rId14"/>
      <w:footerReference w:type="default" r:id="rId15"/>
      <w:type w:val="continuous"/>
      <w:pgSz w:w="11910" w:h="16840"/>
      <w:pgMar w:top="3119" w:right="680" w:bottom="124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C750" w14:textId="77777777" w:rsidR="00BD5E1C" w:rsidRDefault="00BD5E1C" w:rsidP="00C606C0">
      <w:r>
        <w:separator/>
      </w:r>
    </w:p>
  </w:endnote>
  <w:endnote w:type="continuationSeparator" w:id="0">
    <w:p w14:paraId="06421152" w14:textId="77777777" w:rsidR="00BD5E1C" w:rsidRDefault="00BD5E1C" w:rsidP="00C6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fax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357" w14:textId="61321D2B" w:rsidR="00243918" w:rsidRDefault="00243918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A95D788" wp14:editId="7DD80047">
          <wp:simplePos x="0" y="0"/>
          <wp:positionH relativeFrom="column">
            <wp:posOffset>-368935</wp:posOffset>
          </wp:positionH>
          <wp:positionV relativeFrom="paragraph">
            <wp:posOffset>-159385</wp:posOffset>
          </wp:positionV>
          <wp:extent cx="1944000" cy="545319"/>
          <wp:effectExtent l="0" t="0" r="0" b="7620"/>
          <wp:wrapTight wrapText="bothSides">
            <wp:wrapPolygon edited="0">
              <wp:start x="5292" y="0"/>
              <wp:lineTo x="0" y="4531"/>
              <wp:lineTo x="0" y="18881"/>
              <wp:lineTo x="1482" y="21147"/>
              <wp:lineTo x="2964" y="21147"/>
              <wp:lineTo x="21381" y="21147"/>
              <wp:lineTo x="21381" y="5287"/>
              <wp:lineTo x="18841" y="3021"/>
              <wp:lineTo x="8891" y="0"/>
              <wp:lineTo x="5292" y="0"/>
            </wp:wrapPolygon>
          </wp:wrapTight>
          <wp:docPr id="2072815637" name="Picture 1" descr="Part of Live We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815637" name="Picture 1" descr="Part of Live We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545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1164" w14:textId="77777777" w:rsidR="00BD5E1C" w:rsidRDefault="00BD5E1C" w:rsidP="00C606C0">
      <w:r>
        <w:separator/>
      </w:r>
    </w:p>
  </w:footnote>
  <w:footnote w:type="continuationSeparator" w:id="0">
    <w:p w14:paraId="334E965C" w14:textId="77777777" w:rsidR="00BD5E1C" w:rsidRDefault="00BD5E1C" w:rsidP="00C60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6963" w14:textId="5407E3CE" w:rsidR="008C7CCA" w:rsidRDefault="00F02DCB">
    <w:pPr>
      <w:pStyle w:val="Header"/>
    </w:pPr>
    <w:r w:rsidRPr="00BD5E1C">
      <w:rPr>
        <w:rFonts w:ascii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4DBB40C2" wp14:editId="19A37662">
          <wp:simplePos x="0" y="0"/>
          <wp:positionH relativeFrom="margin">
            <wp:posOffset>4946650</wp:posOffset>
          </wp:positionH>
          <wp:positionV relativeFrom="margin">
            <wp:posOffset>-1701165</wp:posOffset>
          </wp:positionV>
          <wp:extent cx="1574800" cy="1405890"/>
          <wp:effectExtent l="0" t="0" r="6350" b="381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1405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CCA">
      <w:rPr>
        <w:noProof/>
      </w:rPr>
      <w:drawing>
        <wp:anchor distT="0" distB="0" distL="114300" distR="114300" simplePos="0" relativeHeight="251659264" behindDoc="1" locked="0" layoutInCell="1" allowOverlap="1" wp14:anchorId="58CD9442" wp14:editId="77CEA5E9">
          <wp:simplePos x="0" y="0"/>
          <wp:positionH relativeFrom="column">
            <wp:posOffset>50165</wp:posOffset>
          </wp:positionH>
          <wp:positionV relativeFrom="paragraph">
            <wp:posOffset>317500</wp:posOffset>
          </wp:positionV>
          <wp:extent cx="2052000" cy="641187"/>
          <wp:effectExtent l="0" t="0" r="0" b="0"/>
          <wp:wrapTight wrapText="bothSides">
            <wp:wrapPolygon edited="0">
              <wp:start x="2808" y="642"/>
              <wp:lineTo x="1604" y="4496"/>
              <wp:lineTo x="1003" y="7707"/>
              <wp:lineTo x="1203" y="12844"/>
              <wp:lineTo x="2607" y="17340"/>
              <wp:lineTo x="2808" y="18624"/>
              <wp:lineTo x="4813" y="18624"/>
              <wp:lineTo x="7220" y="17340"/>
              <wp:lineTo x="16847" y="13487"/>
              <wp:lineTo x="16847" y="12202"/>
              <wp:lineTo x="20256" y="8349"/>
              <wp:lineTo x="19454" y="5780"/>
              <wp:lineTo x="4613" y="642"/>
              <wp:lineTo x="2808" y="642"/>
            </wp:wrapPolygon>
          </wp:wrapTight>
          <wp:docPr id="3" name="Picture 3" descr="Dementia Unit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mentia United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641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466D1"/>
    <w:multiLevelType w:val="multilevel"/>
    <w:tmpl w:val="410A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78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1C"/>
    <w:rsid w:val="00031ADF"/>
    <w:rsid w:val="000C109A"/>
    <w:rsid w:val="001A5515"/>
    <w:rsid w:val="001B03B5"/>
    <w:rsid w:val="001B500D"/>
    <w:rsid w:val="001F41A7"/>
    <w:rsid w:val="00243918"/>
    <w:rsid w:val="00254191"/>
    <w:rsid w:val="002B1268"/>
    <w:rsid w:val="00333B92"/>
    <w:rsid w:val="00371217"/>
    <w:rsid w:val="00386CD3"/>
    <w:rsid w:val="00447005"/>
    <w:rsid w:val="004E1E3D"/>
    <w:rsid w:val="00604A90"/>
    <w:rsid w:val="0061513F"/>
    <w:rsid w:val="00666129"/>
    <w:rsid w:val="006772EB"/>
    <w:rsid w:val="006E6962"/>
    <w:rsid w:val="0070236D"/>
    <w:rsid w:val="007212ED"/>
    <w:rsid w:val="00767332"/>
    <w:rsid w:val="0077022B"/>
    <w:rsid w:val="00783530"/>
    <w:rsid w:val="007C2F6C"/>
    <w:rsid w:val="007C4D19"/>
    <w:rsid w:val="008368B8"/>
    <w:rsid w:val="0084465C"/>
    <w:rsid w:val="00853959"/>
    <w:rsid w:val="00856EEF"/>
    <w:rsid w:val="008C34F3"/>
    <w:rsid w:val="008C7CCA"/>
    <w:rsid w:val="009536EB"/>
    <w:rsid w:val="009913E9"/>
    <w:rsid w:val="009F61AF"/>
    <w:rsid w:val="00A33DE6"/>
    <w:rsid w:val="00AC152C"/>
    <w:rsid w:val="00B1569A"/>
    <w:rsid w:val="00BD5E1C"/>
    <w:rsid w:val="00C205FE"/>
    <w:rsid w:val="00C36F5A"/>
    <w:rsid w:val="00C606C0"/>
    <w:rsid w:val="00C74AE6"/>
    <w:rsid w:val="00CB4EE9"/>
    <w:rsid w:val="00CD6054"/>
    <w:rsid w:val="00CF7097"/>
    <w:rsid w:val="00D3439C"/>
    <w:rsid w:val="00D50F4E"/>
    <w:rsid w:val="00D7632B"/>
    <w:rsid w:val="00F02DCB"/>
    <w:rsid w:val="00F053CC"/>
    <w:rsid w:val="00F36AC0"/>
    <w:rsid w:val="00FB1F5D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82FE3"/>
  <w15:docId w15:val="{7C36F327-AC28-4725-8374-158B5174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lfax" w:eastAsia="Colfax" w:hAnsi="Colfax" w:cs="Colfax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06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6C0"/>
    <w:rPr>
      <w:rFonts w:ascii="Colfax" w:eastAsia="Colfax" w:hAnsi="Colfax" w:cs="Colfax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606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6C0"/>
    <w:rPr>
      <w:rFonts w:ascii="Colfax" w:eastAsia="Colfax" w:hAnsi="Colfax" w:cs="Colfax"/>
      <w:lang w:val="en-GB"/>
    </w:rPr>
  </w:style>
  <w:style w:type="character" w:styleId="Hyperlink">
    <w:name w:val="Hyperlink"/>
    <w:basedOn w:val="DefaultParagraphFont"/>
    <w:uiPriority w:val="99"/>
    <w:unhideWhenUsed/>
    <w:rsid w:val="007673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3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28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al.morsi1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a866a6-28c1-4cdb-aba9-9e83c2acaadc">
      <Terms xmlns="http://schemas.microsoft.com/office/infopath/2007/PartnerControls"/>
    </lcf76f155ced4ddcb4097134ff3c332f>
    <TaxCatchAll xmlns="0407d075-a41c-40ec-977c-515b3b1ad0b0" xsi:nil="true"/>
    <Dateandtimeuploaded xmlns="4ca866a6-28c1-4cdb-aba9-9e83c2acaa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ADE2D07C15A49AC2B9BC0D304D01B" ma:contentTypeVersion="19" ma:contentTypeDescription="Create a new document." ma:contentTypeScope="" ma:versionID="e4a16ea20ad900d5349c3f72ac30e7d3">
  <xsd:schema xmlns:xsd="http://www.w3.org/2001/XMLSchema" xmlns:xs="http://www.w3.org/2001/XMLSchema" xmlns:p="http://schemas.microsoft.com/office/2006/metadata/properties" xmlns:ns2="4ca866a6-28c1-4cdb-aba9-9e83c2acaadc" xmlns:ns3="0407d075-a41c-40ec-977c-515b3b1ad0b0" targetNamespace="http://schemas.microsoft.com/office/2006/metadata/properties" ma:root="true" ma:fieldsID="3045573fee461afaf4268262e950bd91" ns2:_="" ns3:_="">
    <xsd:import namespace="4ca866a6-28c1-4cdb-aba9-9e83c2acaadc"/>
    <xsd:import namespace="0407d075-a41c-40ec-977c-515b3b1ad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andtimeuploaded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866a6-28c1-4cdb-aba9-9e83c2aca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92f357-6a0a-4056-a482-753bd213f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uploaded" ma:index="21" nillable="true" ma:displayName="Date and time uploaded" ma:format="DateOnly" ma:internalName="Dateandtimeuploaded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075-a41c-40ec-977c-515b3b1ad0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b4f18f-3b5f-4778-be5c-c7c886894a9d}" ma:internalName="TaxCatchAll" ma:showField="CatchAllData" ma:web="0407d075-a41c-40ec-977c-515b3b1ad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AAACF-8B95-F045-97BC-A8CF8068E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970BF-017A-43C4-B03B-98B7491EA7AB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4ca866a6-28c1-4cdb-aba9-9e83c2acaad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407d075-a41c-40ec-977c-515b3b1ad0b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102B08-03FD-4931-8E9A-ADF3CC63E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866a6-28c1-4cdb-aba9-9e83c2acaadc"/>
    <ds:schemaRef ds:uri="0407d075-a41c-40ec-977c-515b3b1ad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EDECE-8EFB-4ED0-82BA-DF7BA3DF8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 ICP-Letterhead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 ICP-Letterhead</dc:title>
  <dc:creator>Graeme.Berry</dc:creator>
  <cp:lastModifiedBy>BLAKE, Laura (NHS GREATER MANCHESTER INTEGRATED CARE BOARD)</cp:lastModifiedBy>
  <cp:revision>3</cp:revision>
  <cp:lastPrinted>2022-06-10T12:51:00Z</cp:lastPrinted>
  <dcterms:created xsi:type="dcterms:W3CDTF">2025-10-21T08:49:00Z</dcterms:created>
  <dcterms:modified xsi:type="dcterms:W3CDTF">2025-10-21T08:54:00Z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2022-06-10T00:00:00Z</vt:filetime>
  </property>
  <property fmtid="{D5CDD505-2E9C-101B-9397-08002B2CF9AE}" pid="5" name="ContentTypeId">
    <vt:lpwstr>0x01010046BADE2D07C15A49AC2B9BC0D304D01B</vt:lpwstr>
  </property>
  <property fmtid="{D5CDD505-2E9C-101B-9397-08002B2CF9AE}" pid="6" name="MSIP_Label_7f503d8f-ec12-46c4-8c88-175fe028415a_Enabled">
    <vt:lpwstr>true</vt:lpwstr>
  </property>
  <property fmtid="{D5CDD505-2E9C-101B-9397-08002B2CF9AE}" pid="7" name="MSIP_Label_7f503d8f-ec12-46c4-8c88-175fe028415a_SetDate">
    <vt:lpwstr>2024-07-23T08:47:58Z</vt:lpwstr>
  </property>
  <property fmtid="{D5CDD505-2E9C-101B-9397-08002B2CF9AE}" pid="8" name="MSIP_Label_7f503d8f-ec12-46c4-8c88-175fe028415a_Method">
    <vt:lpwstr>Privileged</vt:lpwstr>
  </property>
  <property fmtid="{D5CDD505-2E9C-101B-9397-08002B2CF9AE}" pid="9" name="MSIP_Label_7f503d8f-ec12-46c4-8c88-175fe028415a_Name">
    <vt:lpwstr>General Business Data</vt:lpwstr>
  </property>
  <property fmtid="{D5CDD505-2E9C-101B-9397-08002B2CF9AE}" pid="10" name="MSIP_Label_7f503d8f-ec12-46c4-8c88-175fe028415a_SiteId">
    <vt:lpwstr>bd685510-e9a6-461e-a58e-57c66a653362</vt:lpwstr>
  </property>
  <property fmtid="{D5CDD505-2E9C-101B-9397-08002B2CF9AE}" pid="11" name="MSIP_Label_7f503d8f-ec12-46c4-8c88-175fe028415a_ActionId">
    <vt:lpwstr>6c770975-bebd-470b-838b-b92915bca70b</vt:lpwstr>
  </property>
  <property fmtid="{D5CDD505-2E9C-101B-9397-08002B2CF9AE}" pid="12" name="MSIP_Label_7f503d8f-ec12-46c4-8c88-175fe028415a_ContentBits">
    <vt:lpwstr>0</vt:lpwstr>
  </property>
</Properties>
</file>