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8236489" w:displacedByCustomXml="next"/>
    <w:bookmarkEnd w:id="0" w:displacedByCustomXml="next"/>
    <w:sdt>
      <w:sdtPr>
        <w:id w:val="2091578424"/>
        <w:docPartObj>
          <w:docPartGallery w:val="Cover Pages"/>
          <w:docPartUnique/>
        </w:docPartObj>
      </w:sdtPr>
      <w:sdtEndPr>
        <w:rPr>
          <w:noProof/>
        </w:rPr>
      </w:sdtEndPr>
      <w:sdtContent>
        <w:p w14:paraId="4192E8F2" w14:textId="04841B40" w:rsidR="00AA06B1" w:rsidRDefault="005C1E4C" w:rsidP="00FC0A07">
          <w:pPr>
            <w:rPr>
              <w:noProof/>
            </w:rPr>
          </w:pPr>
          <w:r>
            <w:rPr>
              <w:noProof/>
            </w:rPr>
            <mc:AlternateContent>
              <mc:Choice Requires="wps">
                <w:drawing>
                  <wp:anchor distT="0" distB="0" distL="114300" distR="114300" simplePos="0" relativeHeight="251672576" behindDoc="0" locked="0" layoutInCell="1" allowOverlap="1" wp14:anchorId="5E35B4BD" wp14:editId="44788BFC">
                    <wp:simplePos x="0" y="0"/>
                    <wp:positionH relativeFrom="margin">
                      <wp:posOffset>-142875</wp:posOffset>
                    </wp:positionH>
                    <wp:positionV relativeFrom="paragraph">
                      <wp:posOffset>5380990</wp:posOffset>
                    </wp:positionV>
                    <wp:extent cx="6457950" cy="140970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57950" cy="1409700"/>
                            </a:xfrm>
                            <a:prstGeom prst="rect">
                              <a:avLst/>
                            </a:prstGeom>
                            <a:noFill/>
                            <a:ln w="6350">
                              <a:noFill/>
                            </a:ln>
                          </wps:spPr>
                          <wps:txbx>
                            <w:txbxContent>
                              <w:p w14:paraId="33E5E64A" w14:textId="77777777" w:rsidR="005C1E4C" w:rsidRDefault="005C1E4C" w:rsidP="005C1E4C"/>
                              <w:p w14:paraId="126EC30B" w14:textId="41B2D635" w:rsidR="005C1E4C" w:rsidRDefault="005C1E4C" w:rsidP="005C1E4C">
                                <w:pPr>
                                  <w:rPr>
                                    <w:color w:val="FFFFFF" w:themeColor="background1"/>
                                    <w:sz w:val="40"/>
                                    <w:szCs w:val="40"/>
                                  </w:rPr>
                                </w:pPr>
                                <w:r w:rsidRPr="005C1E4C">
                                  <w:rPr>
                                    <w:color w:val="FFFFFF" w:themeColor="background1"/>
                                    <w:sz w:val="40"/>
                                    <w:szCs w:val="40"/>
                                  </w:rPr>
                                  <w:t>Dementia United</w:t>
                                </w:r>
                              </w:p>
                              <w:p w14:paraId="16699A90" w14:textId="640BFD6F" w:rsidR="00047D46" w:rsidRPr="00047D46" w:rsidRDefault="00047D46" w:rsidP="005C1E4C">
                                <w:pPr>
                                  <w:rPr>
                                    <w:color w:val="FFFFFF" w:themeColor="background1"/>
                                    <w:sz w:val="36"/>
                                    <w:szCs w:val="36"/>
                                  </w:rPr>
                                </w:pPr>
                                <w:r w:rsidRPr="00047D46">
                                  <w:rPr>
                                    <w:color w:val="FFFFFF" w:themeColor="background1"/>
                                    <w:sz w:val="36"/>
                                    <w:szCs w:val="36"/>
                                  </w:rPr>
                                  <w:t>Project leads: Helen Pratt and Professor Emma Vardy</w:t>
                                </w:r>
                              </w:p>
                              <w:p w14:paraId="4C37522A" w14:textId="0157F4CC" w:rsidR="005C1E4C" w:rsidRPr="00047D46" w:rsidRDefault="005C1E4C" w:rsidP="005C1E4C">
                                <w:pPr>
                                  <w:rPr>
                                    <w:color w:val="FFFFFF" w:themeColor="background1"/>
                                    <w:sz w:val="32"/>
                                    <w:szCs w:val="32"/>
                                  </w:rPr>
                                </w:pPr>
                                <w:r w:rsidRPr="00047D46">
                                  <w:rPr>
                                    <w:rFonts w:cs="Arial"/>
                                    <w:color w:val="FFFFFF" w:themeColor="background1"/>
                                    <w:sz w:val="36"/>
                                    <w:szCs w:val="36"/>
                                  </w:rPr>
                                  <w:t>October 2025</w:t>
                                </w:r>
                              </w:p>
                              <w:p w14:paraId="24F15B5D" w14:textId="45AFBA99" w:rsidR="005328AE" w:rsidRPr="005C1E4C" w:rsidRDefault="005328AE" w:rsidP="00367128">
                                <w:pPr>
                                  <w:pStyle w:val="Subtitle"/>
                                  <w:rPr>
                                    <w:rFonts w:cs="Arial"/>
                                    <w:color w:val="FFFFFF" w:themeColor="background1"/>
                                    <w:sz w:val="28"/>
                                    <w:szCs w:val="28"/>
                                  </w:rPr>
                                </w:pPr>
                                <w:r w:rsidRPr="005C1E4C">
                                  <w:rPr>
                                    <w:rFonts w:cs="Arial"/>
                                    <w:color w:val="FFFFFF" w:themeColor="background1"/>
                                    <w:sz w:val="28"/>
                                    <w:szCs w:val="28"/>
                                  </w:rPr>
                                  <w:t xml:space="preserve"> </w:t>
                                </w:r>
                              </w:p>
                              <w:p w14:paraId="5A4AB8DA" w14:textId="77777777" w:rsidR="005328AE" w:rsidRPr="00E719BB" w:rsidRDefault="005328AE" w:rsidP="005328AE">
                                <w:pPr>
                                  <w:rPr>
                                    <w:rFonts w:cs="Arial"/>
                                    <w:color w:val="FFFFFF" w:themeColor="background1"/>
                                    <w:sz w:val="40"/>
                                    <w:szCs w:val="40"/>
                                  </w:rPr>
                                </w:pPr>
                              </w:p>
                              <w:p w14:paraId="7FA27AA1" w14:textId="77777777" w:rsidR="005328AE" w:rsidRPr="00AA06B1" w:rsidRDefault="005328AE" w:rsidP="005328AE">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5B4BD" id="_x0000_t202" coordsize="21600,21600" o:spt="202" path="m,l,21600r21600,l21600,xe">
                    <v:stroke joinstyle="miter"/>
                    <v:path gradientshapeok="t" o:connecttype="rect"/>
                  </v:shapetype>
                  <v:shape id="Text Box 1" o:spid="_x0000_s1026" type="#_x0000_t202" alt="&quot;&quot;" style="position:absolute;margin-left:-11.25pt;margin-top:423.7pt;width:508.5pt;height:11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" filled="f" stroked="f" strokeweight=".5pt">
                    <v:textbox>
                      <w:txbxContent>
                        <w:p w14:paraId="33E5E64A" w14:textId="77777777" w:rsidR="005C1E4C" w:rsidRDefault="005C1E4C" w:rsidP="005C1E4C"/>
                        <w:p w14:paraId="126EC30B" w14:textId="41B2D635" w:rsidR="005C1E4C" w:rsidRDefault="005C1E4C" w:rsidP="005C1E4C">
                          <w:pPr>
                            <w:rPr>
                              <w:color w:val="FFFFFF" w:themeColor="background1"/>
                              <w:sz w:val="40"/>
                              <w:szCs w:val="40"/>
                            </w:rPr>
                          </w:pPr>
                          <w:r w:rsidRPr="005C1E4C">
                            <w:rPr>
                              <w:color w:val="FFFFFF" w:themeColor="background1"/>
                              <w:sz w:val="40"/>
                              <w:szCs w:val="40"/>
                            </w:rPr>
                            <w:t>Dementia United</w:t>
                          </w:r>
                        </w:p>
                        <w:p w14:paraId="16699A90" w14:textId="640BFD6F" w:rsidR="00047D46" w:rsidRPr="00047D46" w:rsidRDefault="00047D46" w:rsidP="005C1E4C">
                          <w:pPr>
                            <w:rPr>
                              <w:color w:val="FFFFFF" w:themeColor="background1"/>
                              <w:sz w:val="36"/>
                              <w:szCs w:val="36"/>
                            </w:rPr>
                          </w:pPr>
                          <w:r w:rsidRPr="00047D46">
                            <w:rPr>
                              <w:color w:val="FFFFFF" w:themeColor="background1"/>
                              <w:sz w:val="36"/>
                              <w:szCs w:val="36"/>
                            </w:rPr>
                            <w:t>Project leads: Helen Pratt and Professor Emma Vardy</w:t>
                          </w:r>
                        </w:p>
                        <w:p w14:paraId="4C37522A" w14:textId="0157F4CC" w:rsidR="005C1E4C" w:rsidRPr="00047D46" w:rsidRDefault="005C1E4C" w:rsidP="005C1E4C">
                          <w:pPr>
                            <w:rPr>
                              <w:color w:val="FFFFFF" w:themeColor="background1"/>
                              <w:sz w:val="32"/>
                              <w:szCs w:val="32"/>
                            </w:rPr>
                          </w:pPr>
                          <w:r w:rsidRPr="00047D46">
                            <w:rPr>
                              <w:rFonts w:cs="Arial"/>
                              <w:color w:val="FFFFFF" w:themeColor="background1"/>
                              <w:sz w:val="36"/>
                              <w:szCs w:val="36"/>
                            </w:rPr>
                            <w:t>October 2025</w:t>
                          </w:r>
                        </w:p>
                        <w:p w14:paraId="24F15B5D" w14:textId="45AFBA99" w:rsidR="005328AE" w:rsidRPr="005C1E4C" w:rsidRDefault="005328AE" w:rsidP="00367128">
                          <w:pPr>
                            <w:pStyle w:val="Subtitle"/>
                            <w:rPr>
                              <w:rFonts w:cs="Arial"/>
                              <w:color w:val="FFFFFF" w:themeColor="background1"/>
                              <w:sz w:val="28"/>
                              <w:szCs w:val="28"/>
                            </w:rPr>
                          </w:pPr>
                          <w:r w:rsidRPr="005C1E4C">
                            <w:rPr>
                              <w:rFonts w:cs="Arial"/>
                              <w:color w:val="FFFFFF" w:themeColor="background1"/>
                              <w:sz w:val="28"/>
                              <w:szCs w:val="28"/>
                            </w:rPr>
                            <w:t xml:space="preserve"> </w:t>
                          </w:r>
                        </w:p>
                        <w:p w14:paraId="5A4AB8DA" w14:textId="77777777" w:rsidR="005328AE" w:rsidRPr="00E719BB" w:rsidRDefault="005328AE" w:rsidP="005328AE">
                          <w:pPr>
                            <w:rPr>
                              <w:rFonts w:cs="Arial"/>
                              <w:color w:val="FFFFFF" w:themeColor="background1"/>
                              <w:sz w:val="40"/>
                              <w:szCs w:val="40"/>
                            </w:rPr>
                          </w:pPr>
                        </w:p>
                        <w:p w14:paraId="7FA27AA1" w14:textId="77777777" w:rsidR="005328AE" w:rsidRPr="00AA06B1" w:rsidRDefault="005328AE" w:rsidP="005328AE">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018DA580" wp14:editId="4C3CF92D">
                    <wp:simplePos x="0" y="0"/>
                    <wp:positionH relativeFrom="margin">
                      <wp:posOffset>-190500</wp:posOffset>
                    </wp:positionH>
                    <wp:positionV relativeFrom="paragraph">
                      <wp:posOffset>2733040</wp:posOffset>
                    </wp:positionV>
                    <wp:extent cx="5514975" cy="2562225"/>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14975" cy="2562225"/>
                            </a:xfrm>
                            <a:prstGeom prst="rect">
                              <a:avLst/>
                            </a:prstGeom>
                            <a:noFill/>
                            <a:ln w="6350">
                              <a:noFill/>
                            </a:ln>
                          </wps:spPr>
                          <wps:txbx>
                            <w:txbxContent>
                              <w:p w14:paraId="01D55844" w14:textId="16B430AD" w:rsidR="005C1E4C" w:rsidRDefault="005C1E4C" w:rsidP="005C1E4C">
                                <w:pPr>
                                  <w:pStyle w:val="Title"/>
                                  <w:rPr>
                                    <w:rFonts w:ascii="Arial" w:hAnsi="Arial" w:cs="Arial"/>
                                    <w:color w:val="FFFFFF" w:themeColor="background1"/>
                                    <w:sz w:val="44"/>
                                    <w:szCs w:val="44"/>
                                  </w:rPr>
                                </w:pPr>
                                <w:r>
                                  <w:rPr>
                                    <w:rFonts w:ascii="Arial" w:hAnsi="Arial" w:cs="Arial"/>
                                    <w:color w:val="FFFFFF" w:themeColor="background1"/>
                                    <w:sz w:val="44"/>
                                    <w:szCs w:val="44"/>
                                  </w:rPr>
                                  <w:t>The Greater Manchester</w:t>
                                </w:r>
                                <w:r w:rsidR="002621BD">
                                  <w:rPr>
                                    <w:rFonts w:ascii="Arial" w:hAnsi="Arial" w:cs="Arial"/>
                                    <w:color w:val="FFFFFF" w:themeColor="background1"/>
                                    <w:sz w:val="44"/>
                                    <w:szCs w:val="44"/>
                                  </w:rPr>
                                  <w:t xml:space="preserve"> </w:t>
                                </w:r>
                                <w:r w:rsidR="009169A4">
                                  <w:rPr>
                                    <w:rFonts w:ascii="Arial" w:hAnsi="Arial" w:cs="Arial"/>
                                    <w:color w:val="FFFFFF" w:themeColor="background1"/>
                                    <w:sz w:val="44"/>
                                    <w:szCs w:val="44"/>
                                  </w:rPr>
                                  <w:t>Singapore</w:t>
                                </w:r>
                                <w:r w:rsidR="002621BD">
                                  <w:rPr>
                                    <w:rFonts w:ascii="Arial" w:hAnsi="Arial" w:cs="Arial"/>
                                    <w:color w:val="FFFFFF" w:themeColor="background1"/>
                                    <w:sz w:val="44"/>
                                    <w:szCs w:val="44"/>
                                  </w:rPr>
                                  <w:t xml:space="preserve"> Delirium Clinical Observer-ship</w:t>
                                </w:r>
                                <w:r>
                                  <w:rPr>
                                    <w:rFonts w:ascii="Arial" w:hAnsi="Arial" w:cs="Arial"/>
                                    <w:color w:val="FFFFFF" w:themeColor="background1"/>
                                    <w:sz w:val="44"/>
                                    <w:szCs w:val="44"/>
                                  </w:rPr>
                                  <w:t xml:space="preserve"> February </w:t>
                                </w:r>
                                <w:r w:rsidR="00A436C2">
                                  <w:rPr>
                                    <w:rFonts w:ascii="Arial" w:hAnsi="Arial" w:cs="Arial"/>
                                    <w:color w:val="FFFFFF" w:themeColor="background1"/>
                                    <w:sz w:val="44"/>
                                    <w:szCs w:val="44"/>
                                  </w:rPr>
                                  <w:t>to</w:t>
                                </w:r>
                                <w:r>
                                  <w:rPr>
                                    <w:rFonts w:ascii="Arial" w:hAnsi="Arial" w:cs="Arial"/>
                                    <w:color w:val="FFFFFF" w:themeColor="background1"/>
                                    <w:sz w:val="44"/>
                                    <w:szCs w:val="44"/>
                                  </w:rPr>
                                  <w:t xml:space="preserve"> March 2025</w:t>
                                </w:r>
                              </w:p>
                              <w:p w14:paraId="51AD5652" w14:textId="77777777" w:rsidR="005C1E4C" w:rsidRPr="005C1E4C" w:rsidRDefault="005C1E4C" w:rsidP="005C1E4C"/>
                              <w:p w14:paraId="51688C2B" w14:textId="77777777" w:rsidR="005C1E4C" w:rsidRDefault="005C1E4C" w:rsidP="00367128">
                                <w:pPr>
                                  <w:pStyle w:val="Title"/>
                                  <w:rPr>
                                    <w:rFonts w:ascii="Arial" w:hAnsi="Arial" w:cs="Arial"/>
                                    <w:color w:val="FFFFFF" w:themeColor="background1"/>
                                    <w:sz w:val="44"/>
                                    <w:szCs w:val="44"/>
                                  </w:rPr>
                                </w:pPr>
                              </w:p>
                              <w:p w14:paraId="19365BF4" w14:textId="13E81DAB" w:rsidR="00FE2ED8" w:rsidRPr="00E719BB" w:rsidRDefault="005C1E4C" w:rsidP="00367128">
                                <w:pPr>
                                  <w:pStyle w:val="Title"/>
                                </w:pPr>
                                <w:r>
                                  <w:rPr>
                                    <w:rFonts w:ascii="Arial" w:hAnsi="Arial" w:cs="Arial"/>
                                    <w:color w:val="FFFFFF" w:themeColor="background1"/>
                                    <w:sz w:val="44"/>
                                    <w:szCs w:val="44"/>
                                  </w:rPr>
                                  <w:t xml:space="preserve">Evaluation Report </w:t>
                                </w:r>
                              </w:p>
                              <w:p w14:paraId="55727030" w14:textId="23D6C3B5" w:rsidR="009F2DFC" w:rsidRPr="00E719BB" w:rsidRDefault="009F2DFC" w:rsidP="009F2DFC">
                                <w:pPr>
                                  <w:rPr>
                                    <w:rFonts w:cs="Arial"/>
                                    <w:color w:val="FFFFFF" w:themeColor="background1"/>
                                    <w:sz w:val="40"/>
                                    <w:szCs w:val="40"/>
                                  </w:rPr>
                                </w:pPr>
                              </w:p>
                              <w:p w14:paraId="2246C565" w14:textId="77777777" w:rsidR="00AA06B1" w:rsidRPr="00AA06B1" w:rsidRDefault="00AA06B1" w:rsidP="00AA06B1">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DA580" id="Text Box 4" o:spid="_x0000_s1027" type="#_x0000_t202" alt="&quot;&quot;" style="position:absolute;margin-left:-15pt;margin-top:215.2pt;width:434.25pt;height:20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" filled="f" stroked="f" strokeweight=".5pt">
                    <v:textbox>
                      <w:txbxContent>
                        <w:p w14:paraId="01D55844" w14:textId="16B430AD" w:rsidR="005C1E4C" w:rsidRDefault="005C1E4C" w:rsidP="005C1E4C">
                          <w:pPr>
                            <w:pStyle w:val="Title"/>
                            <w:rPr>
                              <w:rFonts w:ascii="Arial" w:hAnsi="Arial" w:cs="Arial"/>
                              <w:color w:val="FFFFFF" w:themeColor="background1"/>
                              <w:sz w:val="44"/>
                              <w:szCs w:val="44"/>
                            </w:rPr>
                          </w:pPr>
                          <w:r>
                            <w:rPr>
                              <w:rFonts w:ascii="Arial" w:hAnsi="Arial" w:cs="Arial"/>
                              <w:color w:val="FFFFFF" w:themeColor="background1"/>
                              <w:sz w:val="44"/>
                              <w:szCs w:val="44"/>
                            </w:rPr>
                            <w:t>The Greater Manchester</w:t>
                          </w:r>
                          <w:r w:rsidR="002621BD">
                            <w:rPr>
                              <w:rFonts w:ascii="Arial" w:hAnsi="Arial" w:cs="Arial"/>
                              <w:color w:val="FFFFFF" w:themeColor="background1"/>
                              <w:sz w:val="44"/>
                              <w:szCs w:val="44"/>
                            </w:rPr>
                            <w:t xml:space="preserve"> </w:t>
                          </w:r>
                          <w:r w:rsidR="009169A4">
                            <w:rPr>
                              <w:rFonts w:ascii="Arial" w:hAnsi="Arial" w:cs="Arial"/>
                              <w:color w:val="FFFFFF" w:themeColor="background1"/>
                              <w:sz w:val="44"/>
                              <w:szCs w:val="44"/>
                            </w:rPr>
                            <w:t>Singapore</w:t>
                          </w:r>
                          <w:r w:rsidR="002621BD">
                            <w:rPr>
                              <w:rFonts w:ascii="Arial" w:hAnsi="Arial" w:cs="Arial"/>
                              <w:color w:val="FFFFFF" w:themeColor="background1"/>
                              <w:sz w:val="44"/>
                              <w:szCs w:val="44"/>
                            </w:rPr>
                            <w:t xml:space="preserve"> Delirium Clinical Observer-ship</w:t>
                          </w:r>
                          <w:r>
                            <w:rPr>
                              <w:rFonts w:ascii="Arial" w:hAnsi="Arial" w:cs="Arial"/>
                              <w:color w:val="FFFFFF" w:themeColor="background1"/>
                              <w:sz w:val="44"/>
                              <w:szCs w:val="44"/>
                            </w:rPr>
                            <w:t xml:space="preserve"> February </w:t>
                          </w:r>
                          <w:r w:rsidR="00A436C2">
                            <w:rPr>
                              <w:rFonts w:ascii="Arial" w:hAnsi="Arial" w:cs="Arial"/>
                              <w:color w:val="FFFFFF" w:themeColor="background1"/>
                              <w:sz w:val="44"/>
                              <w:szCs w:val="44"/>
                            </w:rPr>
                            <w:t>to</w:t>
                          </w:r>
                          <w:r>
                            <w:rPr>
                              <w:rFonts w:ascii="Arial" w:hAnsi="Arial" w:cs="Arial"/>
                              <w:color w:val="FFFFFF" w:themeColor="background1"/>
                              <w:sz w:val="44"/>
                              <w:szCs w:val="44"/>
                            </w:rPr>
                            <w:t xml:space="preserve"> March 2025</w:t>
                          </w:r>
                        </w:p>
                        <w:p w14:paraId="51AD5652" w14:textId="77777777" w:rsidR="005C1E4C" w:rsidRPr="005C1E4C" w:rsidRDefault="005C1E4C" w:rsidP="005C1E4C"/>
                        <w:p w14:paraId="51688C2B" w14:textId="77777777" w:rsidR="005C1E4C" w:rsidRDefault="005C1E4C" w:rsidP="00367128">
                          <w:pPr>
                            <w:pStyle w:val="Title"/>
                            <w:rPr>
                              <w:rFonts w:ascii="Arial" w:hAnsi="Arial" w:cs="Arial"/>
                              <w:color w:val="FFFFFF" w:themeColor="background1"/>
                              <w:sz w:val="44"/>
                              <w:szCs w:val="44"/>
                            </w:rPr>
                          </w:pPr>
                        </w:p>
                        <w:p w14:paraId="19365BF4" w14:textId="13E81DAB" w:rsidR="00FE2ED8" w:rsidRPr="00E719BB" w:rsidRDefault="005C1E4C" w:rsidP="00367128">
                          <w:pPr>
                            <w:pStyle w:val="Title"/>
                          </w:pPr>
                          <w:r>
                            <w:rPr>
                              <w:rFonts w:ascii="Arial" w:hAnsi="Arial" w:cs="Arial"/>
                              <w:color w:val="FFFFFF" w:themeColor="background1"/>
                              <w:sz w:val="44"/>
                              <w:szCs w:val="44"/>
                            </w:rPr>
                            <w:t xml:space="preserve">Evaluation Report </w:t>
                          </w:r>
                        </w:p>
                        <w:p w14:paraId="55727030" w14:textId="23D6C3B5" w:rsidR="009F2DFC" w:rsidRPr="00E719BB" w:rsidRDefault="009F2DFC" w:rsidP="009F2DFC">
                          <w:pPr>
                            <w:rPr>
                              <w:rFonts w:cs="Arial"/>
                              <w:color w:val="FFFFFF" w:themeColor="background1"/>
                              <w:sz w:val="40"/>
                              <w:szCs w:val="40"/>
                            </w:rPr>
                          </w:pPr>
                        </w:p>
                        <w:p w14:paraId="2246C565" w14:textId="77777777" w:rsidR="00AA06B1" w:rsidRPr="00AA06B1" w:rsidRDefault="00AA06B1" w:rsidP="00AA06B1">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v:textbox>
                    <w10:wrap anchorx="margin"/>
                  </v:shape>
                </w:pict>
              </mc:Fallback>
            </mc:AlternateContent>
          </w:r>
          <w:r w:rsidR="003A5D3C">
            <w:rPr>
              <w:noProof/>
              <w:color w:val="99FF99"/>
            </w:rPr>
            <w:drawing>
              <wp:anchor distT="0" distB="0" distL="114300" distR="114300" simplePos="0" relativeHeight="251673600" behindDoc="0" locked="0" layoutInCell="1" allowOverlap="1" wp14:anchorId="281AC852" wp14:editId="755DC590">
                <wp:simplePos x="0" y="0"/>
                <wp:positionH relativeFrom="margin">
                  <wp:posOffset>-724535</wp:posOffset>
                </wp:positionH>
                <wp:positionV relativeFrom="margin">
                  <wp:posOffset>-1118235</wp:posOffset>
                </wp:positionV>
                <wp:extent cx="2698750" cy="748030"/>
                <wp:effectExtent l="0" t="0" r="0" b="0"/>
                <wp:wrapSquare wrapText="bothSides"/>
                <wp:docPr id="10" name="Picture 10" descr="Greater Manchester Dementia Unite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eater Manchester Dementia United logo">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8750" cy="748030"/>
                        </a:xfrm>
                        <a:prstGeom prst="rect">
                          <a:avLst/>
                        </a:prstGeom>
                      </pic:spPr>
                    </pic:pic>
                  </a:graphicData>
                </a:graphic>
                <wp14:sizeRelH relativeFrom="margin">
                  <wp14:pctWidth>0</wp14:pctWidth>
                </wp14:sizeRelH>
                <wp14:sizeRelV relativeFrom="margin">
                  <wp14:pctHeight>0</wp14:pctHeight>
                </wp14:sizeRelV>
              </wp:anchor>
            </w:drawing>
          </w:r>
          <w:r w:rsidR="005328AE" w:rsidRPr="00A95B9D">
            <w:rPr>
              <w:noProof/>
              <w:color w:val="99FF99"/>
            </w:rPr>
            <mc:AlternateContent>
              <mc:Choice Requires="wps">
                <w:drawing>
                  <wp:anchor distT="0" distB="0" distL="114300" distR="114300" simplePos="0" relativeHeight="251667456" behindDoc="0" locked="0" layoutInCell="1" allowOverlap="1" wp14:anchorId="4B42C4C4" wp14:editId="7936F64F">
                    <wp:simplePos x="0" y="0"/>
                    <wp:positionH relativeFrom="margin">
                      <wp:posOffset>-2283504</wp:posOffset>
                    </wp:positionH>
                    <wp:positionV relativeFrom="paragraph">
                      <wp:posOffset>-89452</wp:posOffset>
                    </wp:positionV>
                    <wp:extent cx="10300970" cy="7179611"/>
                    <wp:effectExtent l="0" t="1270" r="3810" b="381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0300970" cy="7179611"/>
                            </a:xfrm>
                            <a:prstGeom prst="roundRect">
                              <a:avLst>
                                <a:gd name="adj" fmla="val 2893"/>
                              </a:avLst>
                            </a:prstGeom>
                            <a:solidFill>
                              <a:srgbClr val="3E5F7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26791B" w14:textId="25F6C8FF" w:rsidR="00FE2ED8" w:rsidRDefault="00FE2ED8" w:rsidP="00FE2ED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2C4C4" id="Rectangle: Rounded Corners 5" o:spid="_x0000_s1028" alt="&quot;&quot;" style="position:absolute;margin-left:-179.8pt;margin-top:-7.05pt;width:811.1pt;height:565.3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" fillcolor="#3e5f73" stroked="f" strokeweight="1pt">
                    <v:stroke joinstyle="miter"/>
                    <v:textbox>
                      <w:txbxContent>
                        <w:p w14:paraId="5E26791B" w14:textId="25F6C8FF" w:rsidR="00FE2ED8" w:rsidRDefault="00FE2ED8" w:rsidP="00FE2ED8">
                          <w:pPr>
                            <w:jc w:val="center"/>
                          </w:pPr>
                          <w:r>
                            <w:t xml:space="preserve">                  </w:t>
                          </w:r>
                        </w:p>
                      </w:txbxContent>
                    </v:textbox>
                    <w10:wrap anchorx="margin"/>
                  </v:roundrect>
                </w:pict>
              </mc:Fallback>
            </mc:AlternateContent>
          </w:r>
          <w:r w:rsidR="00FE2ED8">
            <w:rPr>
              <w:noProof/>
            </w:rPr>
            <w:drawing>
              <wp:anchor distT="0" distB="0" distL="114300" distR="114300" simplePos="0" relativeHeight="251670528" behindDoc="0" locked="0" layoutInCell="1" allowOverlap="1" wp14:anchorId="6A8B1CAD" wp14:editId="48852233">
                <wp:simplePos x="0" y="0"/>
                <wp:positionH relativeFrom="margin">
                  <wp:posOffset>4584700</wp:posOffset>
                </wp:positionH>
                <wp:positionV relativeFrom="margin">
                  <wp:posOffset>-1517650</wp:posOffset>
                </wp:positionV>
                <wp:extent cx="1557020" cy="143256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7020" cy="1432560"/>
                        </a:xfrm>
                        <a:prstGeom prst="rect">
                          <a:avLst/>
                        </a:prstGeom>
                      </pic:spPr>
                    </pic:pic>
                  </a:graphicData>
                </a:graphic>
                <wp14:sizeRelH relativeFrom="page">
                  <wp14:pctWidth>0</wp14:pctWidth>
                </wp14:sizeRelH>
                <wp14:sizeRelV relativeFrom="page">
                  <wp14:pctHeight>0</wp14:pctHeight>
                </wp14:sizeRelV>
              </wp:anchor>
            </w:drawing>
          </w:r>
          <w:r w:rsidR="00FE2ED8">
            <w:rPr>
              <w:noProof/>
            </w:rPr>
            <mc:AlternateContent>
              <mc:Choice Requires="wps">
                <w:drawing>
                  <wp:anchor distT="0" distB="0" distL="114300" distR="114300" simplePos="0" relativeHeight="251663360" behindDoc="0" locked="0" layoutInCell="1" allowOverlap="1" wp14:anchorId="15548818" wp14:editId="7C73E3EA">
                    <wp:simplePos x="0" y="0"/>
                    <wp:positionH relativeFrom="column">
                      <wp:posOffset>5247005</wp:posOffset>
                    </wp:positionH>
                    <wp:positionV relativeFrom="paragraph">
                      <wp:posOffset>4718685</wp:posOffset>
                    </wp:positionV>
                    <wp:extent cx="4902835" cy="31750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02835" cy="317500"/>
                            </a:xfrm>
                            <a:prstGeom prst="rect">
                              <a:avLst/>
                            </a:prstGeom>
                            <a:noFill/>
                            <a:ln w="6350">
                              <a:noFill/>
                            </a:ln>
                          </wps:spPr>
                          <wps:txbx>
                            <w:txbxContent>
                              <w:p w14:paraId="3BBBD9DC" w14:textId="77777777" w:rsidR="00AA06B1" w:rsidRPr="00E719BB" w:rsidRDefault="00AA06B1">
                                <w:pPr>
                                  <w:rPr>
                                    <w:rFonts w:cs="Arial"/>
                                    <w:color w:val="FFFFFF" w:themeColor="background1"/>
                                  </w:rPr>
                                </w:pPr>
                                <w:r w:rsidRPr="00E719BB">
                                  <w:rPr>
                                    <w:rFonts w:cs="Arial"/>
                                    <w:color w:val="FFFFFF" w:themeColor="background1"/>
                                  </w:rPr>
                                  <w:t xml:space="preserve">Small subtitle (delete if not needed)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48818" id="Text Box 3" o:spid="_x0000_s1029" type="#_x0000_t202" alt="&quot;&quot;" style="position:absolute;margin-left:413.15pt;margin-top:371.55pt;width:386.05pt;height: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iaGw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" filled="f" stroked="f" strokeweight=".5pt">
                    <v:textbox>
                      <w:txbxContent>
                        <w:p w14:paraId="3BBBD9DC" w14:textId="77777777" w:rsidR="00AA06B1" w:rsidRPr="00E719BB" w:rsidRDefault="00AA06B1">
                          <w:pPr>
                            <w:rPr>
                              <w:rFonts w:cs="Arial"/>
                              <w:color w:val="FFFFFF" w:themeColor="background1"/>
                            </w:rPr>
                          </w:pPr>
                          <w:r w:rsidRPr="00E719BB">
                            <w:rPr>
                              <w:rFonts w:cs="Arial"/>
                              <w:color w:val="FFFFFF" w:themeColor="background1"/>
                            </w:rPr>
                            <w:t xml:space="preserve">Small subtitle (delete if not needed) </w:t>
                          </w:r>
                        </w:p>
                      </w:txbxContent>
                    </v:textbox>
                  </v:shape>
                </w:pict>
              </mc:Fallback>
            </mc:AlternateContent>
          </w:r>
          <w:r w:rsidR="00AA06B1">
            <w:rPr>
              <w:noProof/>
            </w:rPr>
            <w:br w:type="page"/>
          </w:r>
        </w:p>
      </w:sdtContent>
    </w:sdt>
    <w:sdt>
      <w:sdtPr>
        <w:rPr>
          <w:rFonts w:ascii="Arial" w:eastAsiaTheme="minorHAnsi" w:hAnsi="Arial" w:cstheme="minorBidi"/>
          <w:color w:val="3E5F73"/>
          <w:sz w:val="24"/>
          <w:szCs w:val="24"/>
          <w:lang w:eastAsia="en-US"/>
        </w:rPr>
        <w:id w:val="767270268"/>
        <w:docPartObj>
          <w:docPartGallery w:val="Table of Contents"/>
          <w:docPartUnique/>
        </w:docPartObj>
      </w:sdtPr>
      <w:sdtEndPr>
        <w:rPr>
          <w:b/>
          <w:bCs/>
        </w:rPr>
      </w:sdtEndPr>
      <w:sdtContent>
        <w:p w14:paraId="0DB3C154" w14:textId="42246446" w:rsidR="00653A5E" w:rsidRPr="00EC3508" w:rsidRDefault="00D4669F" w:rsidP="00DF4F96">
          <w:pPr>
            <w:pStyle w:val="TOCHeading"/>
            <w:rPr>
              <w:rFonts w:ascii="Arial" w:hAnsi="Arial" w:cs="Arial"/>
              <w:noProof/>
            </w:rPr>
          </w:pPr>
          <w:r w:rsidRPr="00EC3508">
            <w:rPr>
              <w:rFonts w:ascii="Arial" w:hAnsi="Arial" w:cs="Arial"/>
            </w:rPr>
            <w:t>Contents</w:t>
          </w:r>
          <w:r w:rsidRPr="00EC3508">
            <w:rPr>
              <w:rFonts w:ascii="Arial" w:hAnsi="Arial" w:cs="Arial"/>
            </w:rPr>
            <w:fldChar w:fldCharType="begin"/>
          </w:r>
          <w:r w:rsidRPr="00EC3508">
            <w:rPr>
              <w:rFonts w:ascii="Arial" w:hAnsi="Arial" w:cs="Arial"/>
            </w:rPr>
            <w:instrText xml:space="preserve"> TOC \o "1-3" \h \z \u </w:instrText>
          </w:r>
          <w:r w:rsidRPr="00EC3508">
            <w:rPr>
              <w:rFonts w:ascii="Arial" w:hAnsi="Arial" w:cs="Arial"/>
            </w:rPr>
            <w:fldChar w:fldCharType="separate"/>
          </w:r>
        </w:p>
        <w:p w14:paraId="440C7B99" w14:textId="07C1AE84" w:rsidR="00653A5E" w:rsidRPr="00EC3508" w:rsidRDefault="00653A5E">
          <w:pPr>
            <w:pStyle w:val="TOC1"/>
            <w:tabs>
              <w:tab w:val="left" w:pos="480"/>
              <w:tab w:val="right" w:leader="dot" w:pos="9010"/>
            </w:tabs>
            <w:rPr>
              <w:rFonts w:eastAsiaTheme="minorEastAsia" w:cs="Arial"/>
              <w:noProof/>
              <w:color w:val="auto"/>
              <w:kern w:val="2"/>
              <w:sz w:val="22"/>
              <w:szCs w:val="22"/>
              <w:lang w:eastAsia="en-GB"/>
              <w14:ligatures w14:val="standardContextual"/>
            </w:rPr>
          </w:pPr>
          <w:hyperlink w:anchor="_Toc205288846" w:history="1">
            <w:r w:rsidRPr="00EC3508">
              <w:rPr>
                <w:rStyle w:val="Hyperlink"/>
                <w:rFonts w:cs="Arial"/>
                <w:noProof/>
                <w:sz w:val="22"/>
                <w:szCs w:val="22"/>
              </w:rPr>
              <w:t>1.</w:t>
            </w:r>
            <w:r w:rsidRPr="00EC3508">
              <w:rPr>
                <w:rFonts w:eastAsiaTheme="minorEastAsia" w:cs="Arial"/>
                <w:noProof/>
                <w:color w:val="auto"/>
                <w:kern w:val="2"/>
                <w:sz w:val="22"/>
                <w:szCs w:val="22"/>
                <w:lang w:eastAsia="en-GB"/>
                <w14:ligatures w14:val="standardContextual"/>
              </w:rPr>
              <w:tab/>
            </w:r>
            <w:r w:rsidRPr="00EC3508">
              <w:rPr>
                <w:rStyle w:val="Hyperlink"/>
                <w:rFonts w:cs="Arial"/>
                <w:noProof/>
                <w:sz w:val="22"/>
                <w:szCs w:val="22"/>
              </w:rPr>
              <w:t>Introduction</w:t>
            </w:r>
            <w:r w:rsidRPr="00EC3508">
              <w:rPr>
                <w:rFonts w:cs="Arial"/>
                <w:noProof/>
                <w:webHidden/>
                <w:sz w:val="22"/>
                <w:szCs w:val="22"/>
              </w:rPr>
              <w:tab/>
            </w:r>
            <w:r w:rsidRPr="00EC3508">
              <w:rPr>
                <w:rFonts w:cs="Arial"/>
                <w:noProof/>
                <w:webHidden/>
                <w:sz w:val="22"/>
                <w:szCs w:val="22"/>
              </w:rPr>
              <w:fldChar w:fldCharType="begin"/>
            </w:r>
            <w:r w:rsidRPr="00EC3508">
              <w:rPr>
                <w:rFonts w:cs="Arial"/>
                <w:noProof/>
                <w:webHidden/>
                <w:sz w:val="22"/>
                <w:szCs w:val="22"/>
              </w:rPr>
              <w:instrText xml:space="preserve"> PAGEREF _Toc205288846 \h </w:instrText>
            </w:r>
            <w:r w:rsidRPr="00EC3508">
              <w:rPr>
                <w:rFonts w:cs="Arial"/>
                <w:noProof/>
                <w:webHidden/>
                <w:sz w:val="22"/>
                <w:szCs w:val="22"/>
              </w:rPr>
            </w:r>
            <w:r w:rsidRPr="00EC3508">
              <w:rPr>
                <w:rFonts w:cs="Arial"/>
                <w:noProof/>
                <w:webHidden/>
                <w:sz w:val="22"/>
                <w:szCs w:val="22"/>
              </w:rPr>
              <w:fldChar w:fldCharType="separate"/>
            </w:r>
            <w:r w:rsidR="00252693">
              <w:rPr>
                <w:rFonts w:cs="Arial"/>
                <w:noProof/>
                <w:webHidden/>
                <w:sz w:val="22"/>
                <w:szCs w:val="22"/>
              </w:rPr>
              <w:t>1</w:t>
            </w:r>
            <w:r w:rsidRPr="00EC3508">
              <w:rPr>
                <w:rFonts w:cs="Arial"/>
                <w:noProof/>
                <w:webHidden/>
                <w:sz w:val="22"/>
                <w:szCs w:val="22"/>
              </w:rPr>
              <w:fldChar w:fldCharType="end"/>
            </w:r>
          </w:hyperlink>
        </w:p>
        <w:p w14:paraId="2DEE6C62" w14:textId="655EAEE5" w:rsidR="00653A5E" w:rsidRPr="00EC3508" w:rsidRDefault="00653A5E">
          <w:pPr>
            <w:pStyle w:val="TOC1"/>
            <w:tabs>
              <w:tab w:val="left" w:pos="480"/>
              <w:tab w:val="right" w:leader="dot" w:pos="9010"/>
            </w:tabs>
            <w:rPr>
              <w:rFonts w:eastAsiaTheme="minorEastAsia" w:cs="Arial"/>
              <w:noProof/>
              <w:color w:val="auto"/>
              <w:kern w:val="2"/>
              <w:sz w:val="22"/>
              <w:szCs w:val="22"/>
              <w:lang w:eastAsia="en-GB"/>
              <w14:ligatures w14:val="standardContextual"/>
            </w:rPr>
          </w:pPr>
          <w:hyperlink w:anchor="_Toc205288847" w:history="1">
            <w:r w:rsidRPr="00EC3508">
              <w:rPr>
                <w:rStyle w:val="Hyperlink"/>
                <w:rFonts w:cs="Arial"/>
                <w:noProof/>
                <w:sz w:val="22"/>
                <w:szCs w:val="22"/>
              </w:rPr>
              <w:t>2.</w:t>
            </w:r>
            <w:r w:rsidRPr="00EC3508">
              <w:rPr>
                <w:rFonts w:eastAsiaTheme="minorEastAsia" w:cs="Arial"/>
                <w:noProof/>
                <w:color w:val="auto"/>
                <w:kern w:val="2"/>
                <w:sz w:val="22"/>
                <w:szCs w:val="22"/>
                <w:lang w:eastAsia="en-GB"/>
                <w14:ligatures w14:val="standardContextual"/>
              </w:rPr>
              <w:tab/>
            </w:r>
            <w:r w:rsidRPr="00EC3508">
              <w:rPr>
                <w:rStyle w:val="Hyperlink"/>
                <w:rFonts w:cs="Arial"/>
                <w:noProof/>
                <w:sz w:val="22"/>
                <w:szCs w:val="22"/>
              </w:rPr>
              <w:t>Executive summary</w:t>
            </w:r>
            <w:r w:rsidRPr="00EC3508">
              <w:rPr>
                <w:rFonts w:cs="Arial"/>
                <w:noProof/>
                <w:webHidden/>
                <w:sz w:val="22"/>
                <w:szCs w:val="22"/>
              </w:rPr>
              <w:tab/>
            </w:r>
            <w:r w:rsidRPr="00EC3508">
              <w:rPr>
                <w:rFonts w:cs="Arial"/>
                <w:noProof/>
                <w:webHidden/>
                <w:sz w:val="22"/>
                <w:szCs w:val="22"/>
              </w:rPr>
              <w:fldChar w:fldCharType="begin"/>
            </w:r>
            <w:r w:rsidRPr="00EC3508">
              <w:rPr>
                <w:rFonts w:cs="Arial"/>
                <w:noProof/>
                <w:webHidden/>
                <w:sz w:val="22"/>
                <w:szCs w:val="22"/>
              </w:rPr>
              <w:instrText xml:space="preserve"> PAGEREF _Toc205288847 \h </w:instrText>
            </w:r>
            <w:r w:rsidRPr="00EC3508">
              <w:rPr>
                <w:rFonts w:cs="Arial"/>
                <w:noProof/>
                <w:webHidden/>
                <w:sz w:val="22"/>
                <w:szCs w:val="22"/>
              </w:rPr>
            </w:r>
            <w:r w:rsidRPr="00EC3508">
              <w:rPr>
                <w:rFonts w:cs="Arial"/>
                <w:noProof/>
                <w:webHidden/>
                <w:sz w:val="22"/>
                <w:szCs w:val="22"/>
              </w:rPr>
              <w:fldChar w:fldCharType="separate"/>
            </w:r>
            <w:r w:rsidR="00252693">
              <w:rPr>
                <w:rFonts w:cs="Arial"/>
                <w:noProof/>
                <w:webHidden/>
                <w:sz w:val="22"/>
                <w:szCs w:val="22"/>
              </w:rPr>
              <w:t>2</w:t>
            </w:r>
            <w:r w:rsidRPr="00EC3508">
              <w:rPr>
                <w:rFonts w:cs="Arial"/>
                <w:noProof/>
                <w:webHidden/>
                <w:sz w:val="22"/>
                <w:szCs w:val="22"/>
              </w:rPr>
              <w:fldChar w:fldCharType="end"/>
            </w:r>
          </w:hyperlink>
        </w:p>
        <w:p w14:paraId="2EC0B03D" w14:textId="2628B7C3" w:rsidR="00653A5E" w:rsidRPr="00EC3508" w:rsidRDefault="00653A5E">
          <w:pPr>
            <w:pStyle w:val="TOC1"/>
            <w:tabs>
              <w:tab w:val="left" w:pos="480"/>
              <w:tab w:val="right" w:leader="dot" w:pos="9010"/>
            </w:tabs>
            <w:rPr>
              <w:rFonts w:eastAsiaTheme="minorEastAsia" w:cs="Arial"/>
              <w:noProof/>
              <w:color w:val="auto"/>
              <w:kern w:val="2"/>
              <w:sz w:val="22"/>
              <w:szCs w:val="22"/>
              <w:lang w:eastAsia="en-GB"/>
              <w14:ligatures w14:val="standardContextual"/>
            </w:rPr>
          </w:pPr>
          <w:hyperlink w:anchor="_Toc205288848" w:history="1">
            <w:r w:rsidRPr="00EC3508">
              <w:rPr>
                <w:rStyle w:val="Hyperlink"/>
                <w:rFonts w:cs="Arial"/>
                <w:noProof/>
                <w:sz w:val="22"/>
                <w:szCs w:val="22"/>
              </w:rPr>
              <w:t>3.</w:t>
            </w:r>
            <w:r w:rsidRPr="00EC3508">
              <w:rPr>
                <w:rFonts w:eastAsiaTheme="minorEastAsia" w:cs="Arial"/>
                <w:noProof/>
                <w:color w:val="auto"/>
                <w:kern w:val="2"/>
                <w:sz w:val="22"/>
                <w:szCs w:val="22"/>
                <w:lang w:eastAsia="en-GB"/>
                <w14:ligatures w14:val="standardContextual"/>
              </w:rPr>
              <w:tab/>
            </w:r>
            <w:r w:rsidRPr="00EC3508">
              <w:rPr>
                <w:rStyle w:val="Hyperlink"/>
                <w:rFonts w:cs="Arial"/>
                <w:noProof/>
                <w:sz w:val="22"/>
                <w:szCs w:val="22"/>
              </w:rPr>
              <w:t>Aim and objectives</w:t>
            </w:r>
            <w:r w:rsidRPr="00EC3508">
              <w:rPr>
                <w:rFonts w:cs="Arial"/>
                <w:noProof/>
                <w:webHidden/>
                <w:sz w:val="22"/>
                <w:szCs w:val="22"/>
              </w:rPr>
              <w:tab/>
            </w:r>
            <w:r w:rsidRPr="00EC3508">
              <w:rPr>
                <w:rFonts w:cs="Arial"/>
                <w:noProof/>
                <w:webHidden/>
                <w:sz w:val="22"/>
                <w:szCs w:val="22"/>
              </w:rPr>
              <w:fldChar w:fldCharType="begin"/>
            </w:r>
            <w:r w:rsidRPr="00EC3508">
              <w:rPr>
                <w:rFonts w:cs="Arial"/>
                <w:noProof/>
                <w:webHidden/>
                <w:sz w:val="22"/>
                <w:szCs w:val="22"/>
              </w:rPr>
              <w:instrText xml:space="preserve"> PAGEREF _Toc205288848 \h </w:instrText>
            </w:r>
            <w:r w:rsidRPr="00EC3508">
              <w:rPr>
                <w:rFonts w:cs="Arial"/>
                <w:noProof/>
                <w:webHidden/>
                <w:sz w:val="22"/>
                <w:szCs w:val="22"/>
              </w:rPr>
            </w:r>
            <w:r w:rsidRPr="00EC3508">
              <w:rPr>
                <w:rFonts w:cs="Arial"/>
                <w:noProof/>
                <w:webHidden/>
                <w:sz w:val="22"/>
                <w:szCs w:val="22"/>
              </w:rPr>
              <w:fldChar w:fldCharType="separate"/>
            </w:r>
            <w:r w:rsidR="00252693">
              <w:rPr>
                <w:rFonts w:cs="Arial"/>
                <w:noProof/>
                <w:webHidden/>
                <w:sz w:val="22"/>
                <w:szCs w:val="22"/>
              </w:rPr>
              <w:t>3</w:t>
            </w:r>
            <w:r w:rsidRPr="00EC3508">
              <w:rPr>
                <w:rFonts w:cs="Arial"/>
                <w:noProof/>
                <w:webHidden/>
                <w:sz w:val="22"/>
                <w:szCs w:val="22"/>
              </w:rPr>
              <w:fldChar w:fldCharType="end"/>
            </w:r>
          </w:hyperlink>
        </w:p>
        <w:p w14:paraId="3135D653" w14:textId="6FA95321" w:rsidR="00653A5E" w:rsidRPr="00EC3508" w:rsidRDefault="00653A5E">
          <w:pPr>
            <w:pStyle w:val="TOC1"/>
            <w:tabs>
              <w:tab w:val="left" w:pos="480"/>
              <w:tab w:val="right" w:leader="dot" w:pos="9010"/>
            </w:tabs>
            <w:rPr>
              <w:rFonts w:eastAsiaTheme="minorEastAsia" w:cs="Arial"/>
              <w:noProof/>
              <w:color w:val="auto"/>
              <w:kern w:val="2"/>
              <w:sz w:val="22"/>
              <w:szCs w:val="22"/>
              <w:lang w:eastAsia="en-GB"/>
              <w14:ligatures w14:val="standardContextual"/>
            </w:rPr>
          </w:pPr>
          <w:hyperlink w:anchor="_Toc205288849" w:history="1">
            <w:r w:rsidRPr="00EC3508">
              <w:rPr>
                <w:rStyle w:val="Hyperlink"/>
                <w:rFonts w:cs="Arial"/>
                <w:noProof/>
                <w:sz w:val="22"/>
                <w:szCs w:val="22"/>
              </w:rPr>
              <w:t>4.</w:t>
            </w:r>
            <w:r w:rsidRPr="00EC3508">
              <w:rPr>
                <w:rFonts w:eastAsiaTheme="minorEastAsia" w:cs="Arial"/>
                <w:noProof/>
                <w:color w:val="auto"/>
                <w:kern w:val="2"/>
                <w:sz w:val="22"/>
                <w:szCs w:val="22"/>
                <w:lang w:eastAsia="en-GB"/>
                <w14:ligatures w14:val="standardContextual"/>
              </w:rPr>
              <w:tab/>
            </w:r>
            <w:r w:rsidRPr="00EC3508">
              <w:rPr>
                <w:rStyle w:val="Hyperlink"/>
                <w:rFonts w:cs="Arial"/>
                <w:noProof/>
                <w:sz w:val="22"/>
                <w:szCs w:val="22"/>
              </w:rPr>
              <w:t>Planning</w:t>
            </w:r>
            <w:r w:rsidR="001F75AC">
              <w:rPr>
                <w:rStyle w:val="Hyperlink"/>
                <w:rFonts w:cs="Arial"/>
                <w:noProof/>
                <w:sz w:val="22"/>
                <w:szCs w:val="22"/>
              </w:rPr>
              <w:t xml:space="preserve"> of the observer-ship</w:t>
            </w:r>
            <w:r w:rsidRPr="00EC3508">
              <w:rPr>
                <w:rFonts w:cs="Arial"/>
                <w:noProof/>
                <w:webHidden/>
                <w:sz w:val="22"/>
                <w:szCs w:val="22"/>
              </w:rPr>
              <w:tab/>
            </w:r>
            <w:r w:rsidRPr="00EC3508">
              <w:rPr>
                <w:rFonts w:cs="Arial"/>
                <w:noProof/>
                <w:webHidden/>
                <w:sz w:val="22"/>
                <w:szCs w:val="22"/>
              </w:rPr>
              <w:fldChar w:fldCharType="begin"/>
            </w:r>
            <w:r w:rsidRPr="00EC3508">
              <w:rPr>
                <w:rFonts w:cs="Arial"/>
                <w:noProof/>
                <w:webHidden/>
                <w:sz w:val="22"/>
                <w:szCs w:val="22"/>
              </w:rPr>
              <w:instrText xml:space="preserve"> PAGEREF _Toc205288849 \h </w:instrText>
            </w:r>
            <w:r w:rsidRPr="00EC3508">
              <w:rPr>
                <w:rFonts w:cs="Arial"/>
                <w:noProof/>
                <w:webHidden/>
                <w:sz w:val="22"/>
                <w:szCs w:val="22"/>
              </w:rPr>
            </w:r>
            <w:r w:rsidRPr="00EC3508">
              <w:rPr>
                <w:rFonts w:cs="Arial"/>
                <w:noProof/>
                <w:webHidden/>
                <w:sz w:val="22"/>
                <w:szCs w:val="22"/>
              </w:rPr>
              <w:fldChar w:fldCharType="separate"/>
            </w:r>
            <w:r w:rsidR="00252693">
              <w:rPr>
                <w:rFonts w:cs="Arial"/>
                <w:noProof/>
                <w:webHidden/>
                <w:sz w:val="22"/>
                <w:szCs w:val="22"/>
              </w:rPr>
              <w:t>3</w:t>
            </w:r>
            <w:r w:rsidRPr="00EC3508">
              <w:rPr>
                <w:rFonts w:cs="Arial"/>
                <w:noProof/>
                <w:webHidden/>
                <w:sz w:val="22"/>
                <w:szCs w:val="22"/>
              </w:rPr>
              <w:fldChar w:fldCharType="end"/>
            </w:r>
          </w:hyperlink>
        </w:p>
        <w:p w14:paraId="05F7E19B" w14:textId="750C927E" w:rsidR="00653A5E" w:rsidRPr="00EC3508" w:rsidRDefault="00653A5E">
          <w:pPr>
            <w:pStyle w:val="TOC1"/>
            <w:tabs>
              <w:tab w:val="left" w:pos="480"/>
              <w:tab w:val="right" w:leader="dot" w:pos="9010"/>
            </w:tabs>
            <w:rPr>
              <w:rFonts w:eastAsiaTheme="minorEastAsia" w:cs="Arial"/>
              <w:noProof/>
              <w:color w:val="auto"/>
              <w:kern w:val="2"/>
              <w:sz w:val="22"/>
              <w:szCs w:val="22"/>
              <w:lang w:eastAsia="en-GB"/>
              <w14:ligatures w14:val="standardContextual"/>
            </w:rPr>
          </w:pPr>
          <w:hyperlink w:anchor="_Toc205288852" w:history="1">
            <w:r w:rsidRPr="00EC3508">
              <w:rPr>
                <w:rStyle w:val="Hyperlink"/>
                <w:rFonts w:cs="Arial"/>
                <w:noProof/>
                <w:sz w:val="22"/>
                <w:szCs w:val="22"/>
              </w:rPr>
              <w:t>5.</w:t>
            </w:r>
            <w:r w:rsidRPr="00EC3508">
              <w:rPr>
                <w:rFonts w:eastAsiaTheme="minorEastAsia" w:cs="Arial"/>
                <w:noProof/>
                <w:color w:val="auto"/>
                <w:kern w:val="2"/>
                <w:sz w:val="22"/>
                <w:szCs w:val="22"/>
                <w:lang w:eastAsia="en-GB"/>
                <w14:ligatures w14:val="standardContextual"/>
              </w:rPr>
              <w:tab/>
            </w:r>
            <w:r w:rsidR="00703090">
              <w:rPr>
                <w:rStyle w:val="Hyperlink"/>
                <w:rFonts w:cs="Arial"/>
                <w:noProof/>
                <w:sz w:val="22"/>
                <w:szCs w:val="22"/>
              </w:rPr>
              <w:t>Delivery of</w:t>
            </w:r>
            <w:r w:rsidRPr="00EC3508">
              <w:rPr>
                <w:rStyle w:val="Hyperlink"/>
                <w:rFonts w:cs="Arial"/>
                <w:noProof/>
                <w:sz w:val="22"/>
                <w:szCs w:val="22"/>
              </w:rPr>
              <w:t xml:space="preserve"> the observer-ship</w:t>
            </w:r>
            <w:r w:rsidRPr="00EC3508">
              <w:rPr>
                <w:rFonts w:cs="Arial"/>
                <w:noProof/>
                <w:webHidden/>
                <w:sz w:val="22"/>
                <w:szCs w:val="22"/>
              </w:rPr>
              <w:tab/>
            </w:r>
            <w:r w:rsidRPr="00EC3508">
              <w:rPr>
                <w:rFonts w:cs="Arial"/>
                <w:noProof/>
                <w:webHidden/>
                <w:sz w:val="22"/>
                <w:szCs w:val="22"/>
              </w:rPr>
              <w:fldChar w:fldCharType="begin"/>
            </w:r>
            <w:r w:rsidRPr="00EC3508">
              <w:rPr>
                <w:rFonts w:cs="Arial"/>
                <w:noProof/>
                <w:webHidden/>
                <w:sz w:val="22"/>
                <w:szCs w:val="22"/>
              </w:rPr>
              <w:instrText xml:space="preserve"> PAGEREF _Toc205288852 \h </w:instrText>
            </w:r>
            <w:r w:rsidRPr="00EC3508">
              <w:rPr>
                <w:rFonts w:cs="Arial"/>
                <w:noProof/>
                <w:webHidden/>
                <w:sz w:val="22"/>
                <w:szCs w:val="22"/>
              </w:rPr>
            </w:r>
            <w:r w:rsidRPr="00EC3508">
              <w:rPr>
                <w:rFonts w:cs="Arial"/>
                <w:noProof/>
                <w:webHidden/>
                <w:sz w:val="22"/>
                <w:szCs w:val="22"/>
              </w:rPr>
              <w:fldChar w:fldCharType="separate"/>
            </w:r>
            <w:r w:rsidR="00252693">
              <w:rPr>
                <w:rFonts w:cs="Arial"/>
                <w:noProof/>
                <w:webHidden/>
                <w:sz w:val="22"/>
                <w:szCs w:val="22"/>
              </w:rPr>
              <w:t>8</w:t>
            </w:r>
            <w:r w:rsidRPr="00EC3508">
              <w:rPr>
                <w:rFonts w:cs="Arial"/>
                <w:noProof/>
                <w:webHidden/>
                <w:sz w:val="22"/>
                <w:szCs w:val="22"/>
              </w:rPr>
              <w:fldChar w:fldCharType="end"/>
            </w:r>
          </w:hyperlink>
        </w:p>
        <w:p w14:paraId="2CE9E89C" w14:textId="50232A36" w:rsidR="00653A5E" w:rsidRPr="00EC3508" w:rsidRDefault="00653A5E">
          <w:pPr>
            <w:pStyle w:val="TOC1"/>
            <w:tabs>
              <w:tab w:val="left" w:pos="480"/>
              <w:tab w:val="right" w:leader="dot" w:pos="9010"/>
            </w:tabs>
            <w:rPr>
              <w:rFonts w:eastAsiaTheme="minorEastAsia" w:cs="Arial"/>
              <w:noProof/>
              <w:color w:val="auto"/>
              <w:kern w:val="2"/>
              <w:sz w:val="22"/>
              <w:szCs w:val="22"/>
              <w:lang w:eastAsia="en-GB"/>
              <w14:ligatures w14:val="standardContextual"/>
            </w:rPr>
          </w:pPr>
          <w:hyperlink w:anchor="_Toc205288863" w:history="1">
            <w:r w:rsidRPr="00EC3508">
              <w:rPr>
                <w:rStyle w:val="Hyperlink"/>
                <w:rFonts w:cs="Arial"/>
                <w:noProof/>
                <w:sz w:val="22"/>
                <w:szCs w:val="22"/>
              </w:rPr>
              <w:t>6.</w:t>
            </w:r>
            <w:r w:rsidRPr="00EC3508">
              <w:rPr>
                <w:rFonts w:eastAsiaTheme="minorEastAsia" w:cs="Arial"/>
                <w:noProof/>
                <w:color w:val="auto"/>
                <w:kern w:val="2"/>
                <w:sz w:val="22"/>
                <w:szCs w:val="22"/>
                <w:lang w:eastAsia="en-GB"/>
                <w14:ligatures w14:val="standardContextual"/>
              </w:rPr>
              <w:tab/>
            </w:r>
            <w:r w:rsidRPr="00EC3508">
              <w:rPr>
                <w:rStyle w:val="Hyperlink"/>
                <w:rFonts w:cs="Arial"/>
                <w:noProof/>
                <w:sz w:val="22"/>
                <w:szCs w:val="22"/>
              </w:rPr>
              <w:t>Impact of the observer-ship</w:t>
            </w:r>
            <w:r w:rsidRPr="00EC3508">
              <w:rPr>
                <w:rFonts w:cs="Arial"/>
                <w:noProof/>
                <w:webHidden/>
                <w:sz w:val="22"/>
                <w:szCs w:val="22"/>
              </w:rPr>
              <w:tab/>
            </w:r>
            <w:r w:rsidRPr="00EC3508">
              <w:rPr>
                <w:rFonts w:cs="Arial"/>
                <w:noProof/>
                <w:webHidden/>
                <w:sz w:val="22"/>
                <w:szCs w:val="22"/>
              </w:rPr>
              <w:fldChar w:fldCharType="begin"/>
            </w:r>
            <w:r w:rsidRPr="00EC3508">
              <w:rPr>
                <w:rFonts w:cs="Arial"/>
                <w:noProof/>
                <w:webHidden/>
                <w:sz w:val="22"/>
                <w:szCs w:val="22"/>
              </w:rPr>
              <w:instrText xml:space="preserve"> PAGEREF _Toc205288863 \h </w:instrText>
            </w:r>
            <w:r w:rsidRPr="00EC3508">
              <w:rPr>
                <w:rFonts w:cs="Arial"/>
                <w:noProof/>
                <w:webHidden/>
                <w:sz w:val="22"/>
                <w:szCs w:val="22"/>
              </w:rPr>
            </w:r>
            <w:r w:rsidRPr="00EC3508">
              <w:rPr>
                <w:rFonts w:cs="Arial"/>
                <w:noProof/>
                <w:webHidden/>
                <w:sz w:val="22"/>
                <w:szCs w:val="22"/>
              </w:rPr>
              <w:fldChar w:fldCharType="separate"/>
            </w:r>
            <w:r w:rsidR="00252693">
              <w:rPr>
                <w:rFonts w:cs="Arial"/>
                <w:noProof/>
                <w:webHidden/>
                <w:sz w:val="22"/>
                <w:szCs w:val="22"/>
              </w:rPr>
              <w:t>16</w:t>
            </w:r>
            <w:r w:rsidRPr="00EC3508">
              <w:rPr>
                <w:rFonts w:cs="Arial"/>
                <w:noProof/>
                <w:webHidden/>
                <w:sz w:val="22"/>
                <w:szCs w:val="22"/>
              </w:rPr>
              <w:fldChar w:fldCharType="end"/>
            </w:r>
          </w:hyperlink>
        </w:p>
        <w:p w14:paraId="248D85BC" w14:textId="7879C3AA" w:rsidR="00653A5E" w:rsidRPr="00EC3508" w:rsidRDefault="00653A5E">
          <w:pPr>
            <w:pStyle w:val="TOC1"/>
            <w:tabs>
              <w:tab w:val="left" w:pos="480"/>
              <w:tab w:val="right" w:leader="dot" w:pos="9010"/>
            </w:tabs>
            <w:rPr>
              <w:rFonts w:eastAsiaTheme="minorEastAsia" w:cs="Arial"/>
              <w:noProof/>
              <w:color w:val="auto"/>
              <w:kern w:val="2"/>
              <w:sz w:val="22"/>
              <w:szCs w:val="22"/>
              <w:lang w:eastAsia="en-GB"/>
              <w14:ligatures w14:val="standardContextual"/>
            </w:rPr>
          </w:pPr>
          <w:hyperlink w:anchor="_Toc205288864" w:history="1">
            <w:r w:rsidRPr="00EC3508">
              <w:rPr>
                <w:rStyle w:val="Hyperlink"/>
                <w:rFonts w:cs="Arial"/>
                <w:noProof/>
                <w:sz w:val="22"/>
                <w:szCs w:val="22"/>
              </w:rPr>
              <w:t>7.</w:t>
            </w:r>
            <w:r w:rsidRPr="00EC3508">
              <w:rPr>
                <w:rFonts w:eastAsiaTheme="minorEastAsia" w:cs="Arial"/>
                <w:noProof/>
                <w:color w:val="auto"/>
                <w:kern w:val="2"/>
                <w:sz w:val="22"/>
                <w:szCs w:val="22"/>
                <w:lang w:eastAsia="en-GB"/>
                <w14:ligatures w14:val="standardContextual"/>
              </w:rPr>
              <w:tab/>
            </w:r>
            <w:r w:rsidR="00703090">
              <w:rPr>
                <w:rStyle w:val="Hyperlink"/>
                <w:rFonts w:cs="Arial"/>
                <w:noProof/>
                <w:sz w:val="22"/>
                <w:szCs w:val="22"/>
              </w:rPr>
              <w:t>L</w:t>
            </w:r>
            <w:r w:rsidRPr="00EC3508">
              <w:rPr>
                <w:rStyle w:val="Hyperlink"/>
                <w:rFonts w:cs="Arial"/>
                <w:noProof/>
                <w:sz w:val="22"/>
                <w:szCs w:val="22"/>
              </w:rPr>
              <w:t>essons learned</w:t>
            </w:r>
            <w:r w:rsidRPr="00EC3508">
              <w:rPr>
                <w:rFonts w:cs="Arial"/>
                <w:noProof/>
                <w:webHidden/>
                <w:sz w:val="22"/>
                <w:szCs w:val="22"/>
              </w:rPr>
              <w:tab/>
            </w:r>
            <w:r w:rsidRPr="00EC3508">
              <w:rPr>
                <w:rFonts w:cs="Arial"/>
                <w:noProof/>
                <w:webHidden/>
                <w:sz w:val="22"/>
                <w:szCs w:val="22"/>
              </w:rPr>
              <w:fldChar w:fldCharType="begin"/>
            </w:r>
            <w:r w:rsidRPr="00EC3508">
              <w:rPr>
                <w:rFonts w:cs="Arial"/>
                <w:noProof/>
                <w:webHidden/>
                <w:sz w:val="22"/>
                <w:szCs w:val="22"/>
              </w:rPr>
              <w:instrText xml:space="preserve"> PAGEREF _Toc205288864 \h </w:instrText>
            </w:r>
            <w:r w:rsidRPr="00EC3508">
              <w:rPr>
                <w:rFonts w:cs="Arial"/>
                <w:noProof/>
                <w:webHidden/>
                <w:sz w:val="22"/>
                <w:szCs w:val="22"/>
              </w:rPr>
            </w:r>
            <w:r w:rsidRPr="00EC3508">
              <w:rPr>
                <w:rFonts w:cs="Arial"/>
                <w:noProof/>
                <w:webHidden/>
                <w:sz w:val="22"/>
                <w:szCs w:val="22"/>
              </w:rPr>
              <w:fldChar w:fldCharType="separate"/>
            </w:r>
            <w:r w:rsidR="00252693">
              <w:rPr>
                <w:rFonts w:cs="Arial"/>
                <w:noProof/>
                <w:webHidden/>
                <w:sz w:val="22"/>
                <w:szCs w:val="22"/>
              </w:rPr>
              <w:t>21</w:t>
            </w:r>
            <w:r w:rsidRPr="00EC3508">
              <w:rPr>
                <w:rFonts w:cs="Arial"/>
                <w:noProof/>
                <w:webHidden/>
                <w:sz w:val="22"/>
                <w:szCs w:val="22"/>
              </w:rPr>
              <w:fldChar w:fldCharType="end"/>
            </w:r>
          </w:hyperlink>
        </w:p>
        <w:p w14:paraId="645047B3" w14:textId="5823BD3A" w:rsidR="00653A5E" w:rsidRPr="00EC3508" w:rsidRDefault="00653A5E">
          <w:pPr>
            <w:pStyle w:val="TOC1"/>
            <w:tabs>
              <w:tab w:val="left" w:pos="480"/>
              <w:tab w:val="right" w:leader="dot" w:pos="9010"/>
            </w:tabs>
            <w:rPr>
              <w:rFonts w:eastAsiaTheme="minorEastAsia" w:cs="Arial"/>
              <w:noProof/>
              <w:color w:val="auto"/>
              <w:kern w:val="2"/>
              <w:sz w:val="22"/>
              <w:szCs w:val="22"/>
              <w:lang w:eastAsia="en-GB"/>
              <w14:ligatures w14:val="standardContextual"/>
            </w:rPr>
          </w:pPr>
          <w:hyperlink w:anchor="_Toc205288865" w:history="1">
            <w:r w:rsidRPr="00EC3508">
              <w:rPr>
                <w:rStyle w:val="Hyperlink"/>
                <w:rFonts w:cs="Arial"/>
                <w:noProof/>
                <w:sz w:val="22"/>
                <w:szCs w:val="22"/>
              </w:rPr>
              <w:t>8.</w:t>
            </w:r>
            <w:r w:rsidRPr="00EC3508">
              <w:rPr>
                <w:rFonts w:eastAsiaTheme="minorEastAsia" w:cs="Arial"/>
                <w:noProof/>
                <w:color w:val="auto"/>
                <w:kern w:val="2"/>
                <w:sz w:val="22"/>
                <w:szCs w:val="22"/>
                <w:lang w:eastAsia="en-GB"/>
                <w14:ligatures w14:val="standardContextual"/>
              </w:rPr>
              <w:tab/>
            </w:r>
            <w:r w:rsidRPr="00EC3508">
              <w:rPr>
                <w:rStyle w:val="Hyperlink"/>
                <w:rFonts w:cs="Arial"/>
                <w:noProof/>
                <w:sz w:val="22"/>
                <w:szCs w:val="22"/>
              </w:rPr>
              <w:t>Acknowledgements and contact us</w:t>
            </w:r>
            <w:r w:rsidRPr="00EC3508">
              <w:rPr>
                <w:rFonts w:cs="Arial"/>
                <w:noProof/>
                <w:webHidden/>
                <w:sz w:val="22"/>
                <w:szCs w:val="22"/>
              </w:rPr>
              <w:tab/>
            </w:r>
            <w:r w:rsidRPr="00EC3508">
              <w:rPr>
                <w:rFonts w:cs="Arial"/>
                <w:noProof/>
                <w:webHidden/>
                <w:sz w:val="22"/>
                <w:szCs w:val="22"/>
              </w:rPr>
              <w:fldChar w:fldCharType="begin"/>
            </w:r>
            <w:r w:rsidRPr="00EC3508">
              <w:rPr>
                <w:rFonts w:cs="Arial"/>
                <w:noProof/>
                <w:webHidden/>
                <w:sz w:val="22"/>
                <w:szCs w:val="22"/>
              </w:rPr>
              <w:instrText xml:space="preserve"> PAGEREF _Toc205288865 \h </w:instrText>
            </w:r>
            <w:r w:rsidRPr="00EC3508">
              <w:rPr>
                <w:rFonts w:cs="Arial"/>
                <w:noProof/>
                <w:webHidden/>
                <w:sz w:val="22"/>
                <w:szCs w:val="22"/>
              </w:rPr>
            </w:r>
            <w:r w:rsidRPr="00EC3508">
              <w:rPr>
                <w:rFonts w:cs="Arial"/>
                <w:noProof/>
                <w:webHidden/>
                <w:sz w:val="22"/>
                <w:szCs w:val="22"/>
              </w:rPr>
              <w:fldChar w:fldCharType="separate"/>
            </w:r>
            <w:r w:rsidR="00252693">
              <w:rPr>
                <w:rFonts w:cs="Arial"/>
                <w:noProof/>
                <w:webHidden/>
                <w:sz w:val="22"/>
                <w:szCs w:val="22"/>
              </w:rPr>
              <w:t>24</w:t>
            </w:r>
            <w:r w:rsidRPr="00EC3508">
              <w:rPr>
                <w:rFonts w:cs="Arial"/>
                <w:noProof/>
                <w:webHidden/>
                <w:sz w:val="22"/>
                <w:szCs w:val="22"/>
              </w:rPr>
              <w:fldChar w:fldCharType="end"/>
            </w:r>
          </w:hyperlink>
        </w:p>
        <w:p w14:paraId="76DB8606" w14:textId="7418FD28" w:rsidR="00653A5E" w:rsidRPr="00EC3508" w:rsidRDefault="00460C1C" w:rsidP="00460C1C">
          <w:pPr>
            <w:pStyle w:val="TOC2"/>
            <w:tabs>
              <w:tab w:val="right" w:leader="dot" w:pos="9010"/>
            </w:tabs>
            <w:ind w:left="0"/>
            <w:rPr>
              <w:rFonts w:eastAsiaTheme="minorEastAsia" w:cs="Arial"/>
              <w:noProof/>
              <w:color w:val="auto"/>
              <w:kern w:val="2"/>
              <w:lang w:eastAsia="en-GB"/>
              <w14:ligatures w14:val="standardContextual"/>
            </w:rPr>
          </w:pPr>
          <w:r w:rsidRPr="00EC3508">
            <w:rPr>
              <w:rFonts w:cs="Arial"/>
              <w:noProof/>
              <w:sz w:val="22"/>
              <w:szCs w:val="22"/>
            </w:rPr>
            <w:t xml:space="preserve">9. </w:t>
          </w:r>
          <w:r w:rsidR="00891E4D" w:rsidRPr="00EC3508">
            <w:rPr>
              <w:rFonts w:cs="Arial"/>
              <w:noProof/>
              <w:sz w:val="22"/>
              <w:szCs w:val="22"/>
            </w:rPr>
            <w:t xml:space="preserve">   </w:t>
          </w:r>
          <w:hyperlink w:anchor="_Toc205288866" w:history="1">
            <w:r w:rsidR="00653A5E" w:rsidRPr="00EC3508">
              <w:rPr>
                <w:rStyle w:val="Hyperlink"/>
                <w:rFonts w:cs="Arial"/>
                <w:noProof/>
                <w:sz w:val="22"/>
                <w:szCs w:val="22"/>
              </w:rPr>
              <w:t>Appendi</w:t>
            </w:r>
            <w:r w:rsidRPr="00EC3508">
              <w:rPr>
                <w:rStyle w:val="Hyperlink"/>
                <w:rFonts w:cs="Arial"/>
                <w:noProof/>
                <w:sz w:val="22"/>
                <w:szCs w:val="22"/>
              </w:rPr>
              <w:t>ces</w:t>
            </w:r>
            <w:r w:rsidR="00653A5E" w:rsidRPr="00EC3508">
              <w:rPr>
                <w:rFonts w:cs="Arial"/>
                <w:noProof/>
                <w:webHidden/>
                <w:sz w:val="22"/>
                <w:szCs w:val="22"/>
              </w:rPr>
              <w:tab/>
            </w:r>
            <w:r w:rsidR="00653A5E" w:rsidRPr="00EC3508">
              <w:rPr>
                <w:rFonts w:cs="Arial"/>
                <w:noProof/>
                <w:webHidden/>
                <w:sz w:val="22"/>
                <w:szCs w:val="22"/>
              </w:rPr>
              <w:fldChar w:fldCharType="begin"/>
            </w:r>
            <w:r w:rsidR="00653A5E" w:rsidRPr="00EC3508">
              <w:rPr>
                <w:rFonts w:cs="Arial"/>
                <w:noProof/>
                <w:webHidden/>
                <w:sz w:val="22"/>
                <w:szCs w:val="22"/>
              </w:rPr>
              <w:instrText xml:space="preserve"> PAGEREF _Toc205288866 \h </w:instrText>
            </w:r>
            <w:r w:rsidR="00653A5E" w:rsidRPr="00EC3508">
              <w:rPr>
                <w:rFonts w:cs="Arial"/>
                <w:noProof/>
                <w:webHidden/>
                <w:sz w:val="22"/>
                <w:szCs w:val="22"/>
              </w:rPr>
            </w:r>
            <w:r w:rsidR="00653A5E" w:rsidRPr="00EC3508">
              <w:rPr>
                <w:rFonts w:cs="Arial"/>
                <w:noProof/>
                <w:webHidden/>
                <w:sz w:val="22"/>
                <w:szCs w:val="22"/>
              </w:rPr>
              <w:fldChar w:fldCharType="separate"/>
            </w:r>
            <w:r w:rsidR="00252693">
              <w:rPr>
                <w:rFonts w:cs="Arial"/>
                <w:noProof/>
                <w:webHidden/>
                <w:sz w:val="22"/>
                <w:szCs w:val="22"/>
              </w:rPr>
              <w:t>25</w:t>
            </w:r>
            <w:r w:rsidR="00653A5E" w:rsidRPr="00EC3508">
              <w:rPr>
                <w:rFonts w:cs="Arial"/>
                <w:noProof/>
                <w:webHidden/>
                <w:sz w:val="22"/>
                <w:szCs w:val="22"/>
              </w:rPr>
              <w:fldChar w:fldCharType="end"/>
            </w:r>
          </w:hyperlink>
        </w:p>
        <w:p w14:paraId="0AFE69E2" w14:textId="226D37E2" w:rsidR="00D4669F" w:rsidRDefault="00D4669F">
          <w:r w:rsidRPr="00EC3508">
            <w:rPr>
              <w:rFonts w:cs="Arial"/>
              <w:b/>
              <w:bCs/>
            </w:rPr>
            <w:fldChar w:fldCharType="end"/>
          </w:r>
        </w:p>
      </w:sdtContent>
    </w:sdt>
    <w:p w14:paraId="74760DC1" w14:textId="77777777" w:rsidR="00314E7F" w:rsidRDefault="00314E7F">
      <w:pPr>
        <w:rPr>
          <w:rFonts w:ascii="Colfax" w:hAnsi="Colfax"/>
        </w:rPr>
      </w:pPr>
    </w:p>
    <w:p w14:paraId="5B82469E" w14:textId="1C9588CC" w:rsidR="008D050C" w:rsidRDefault="008D050C" w:rsidP="00E57AEF">
      <w:pPr>
        <w:pStyle w:val="Heading1"/>
        <w:numPr>
          <w:ilvl w:val="0"/>
          <w:numId w:val="3"/>
        </w:numPr>
        <w:rPr>
          <w:rFonts w:cs="Arial"/>
        </w:rPr>
      </w:pPr>
      <w:bookmarkStart w:id="1" w:name="_Toc205288846"/>
      <w:r w:rsidRPr="008D050C">
        <w:rPr>
          <w:rFonts w:cs="Arial"/>
        </w:rPr>
        <w:t>Introduction</w:t>
      </w:r>
      <w:bookmarkEnd w:id="1"/>
      <w:r w:rsidRPr="008D050C">
        <w:rPr>
          <w:rFonts w:cs="Arial"/>
        </w:rPr>
        <w:t xml:space="preserve"> </w:t>
      </w:r>
    </w:p>
    <w:p w14:paraId="54FF08F1" w14:textId="77777777" w:rsidR="008553D7" w:rsidRDefault="008553D7" w:rsidP="008553D7"/>
    <w:p w14:paraId="1363137A" w14:textId="0A7521EE" w:rsidR="008553D7" w:rsidRPr="002213AA" w:rsidRDefault="008553D7" w:rsidP="00146D2D">
      <w:pPr>
        <w:ind w:left="-142" w:right="-188"/>
        <w:jc w:val="both"/>
        <w:rPr>
          <w:rFonts w:eastAsia="Aptos" w:cs="Arial"/>
          <w:color w:val="425563"/>
          <w:sz w:val="22"/>
          <w:szCs w:val="22"/>
        </w:rPr>
      </w:pPr>
      <w:r w:rsidRPr="002213AA">
        <w:rPr>
          <w:rFonts w:eastAsia="Aptos" w:cs="Arial"/>
          <w:color w:val="425563"/>
          <w:sz w:val="22"/>
          <w:szCs w:val="22"/>
        </w:rPr>
        <w:t xml:space="preserve">A team of four clinicians from Singapore </w:t>
      </w:r>
      <w:r w:rsidR="006E4640" w:rsidRPr="002213AA">
        <w:rPr>
          <w:rFonts w:eastAsia="Aptos" w:cs="Arial"/>
          <w:color w:val="425563"/>
          <w:sz w:val="22"/>
          <w:szCs w:val="22"/>
        </w:rPr>
        <w:t>visited</w:t>
      </w:r>
      <w:r w:rsidRPr="002213AA">
        <w:rPr>
          <w:rFonts w:eastAsia="Aptos" w:cs="Arial"/>
          <w:color w:val="425563"/>
          <w:sz w:val="22"/>
          <w:szCs w:val="22"/>
        </w:rPr>
        <w:t xml:space="preserve"> Greater Manchester (GM) for a month-long</w:t>
      </w:r>
      <w:r w:rsidR="006E4640" w:rsidRPr="002213AA">
        <w:rPr>
          <w:rFonts w:eastAsia="Aptos" w:cs="Arial"/>
          <w:color w:val="425563"/>
          <w:sz w:val="22"/>
          <w:szCs w:val="22"/>
        </w:rPr>
        <w:t xml:space="preserve"> government funded</w:t>
      </w:r>
      <w:r w:rsidRPr="002213AA">
        <w:rPr>
          <w:rFonts w:eastAsia="Aptos" w:cs="Arial"/>
          <w:color w:val="425563"/>
          <w:sz w:val="22"/>
          <w:szCs w:val="22"/>
        </w:rPr>
        <w:t xml:space="preserve"> clinical observer-ship visit from 24</w:t>
      </w:r>
      <w:r w:rsidRPr="002213AA">
        <w:rPr>
          <w:rFonts w:eastAsia="Aptos" w:cs="Arial"/>
          <w:color w:val="425563"/>
          <w:sz w:val="22"/>
          <w:szCs w:val="22"/>
          <w:vertAlign w:val="superscript"/>
        </w:rPr>
        <w:t>th</w:t>
      </w:r>
      <w:r w:rsidRPr="002213AA">
        <w:rPr>
          <w:rFonts w:eastAsia="Aptos" w:cs="Arial"/>
          <w:color w:val="425563"/>
          <w:sz w:val="22"/>
          <w:szCs w:val="22"/>
        </w:rPr>
        <w:t xml:space="preserve"> February to 21</w:t>
      </w:r>
      <w:r w:rsidRPr="002213AA">
        <w:rPr>
          <w:rFonts w:eastAsia="Aptos" w:cs="Arial"/>
          <w:color w:val="425563"/>
          <w:sz w:val="22"/>
          <w:szCs w:val="22"/>
          <w:vertAlign w:val="superscript"/>
        </w:rPr>
        <w:t>st</w:t>
      </w:r>
      <w:r w:rsidRPr="002213AA">
        <w:rPr>
          <w:rFonts w:eastAsia="Aptos" w:cs="Arial"/>
          <w:color w:val="425563"/>
          <w:sz w:val="22"/>
          <w:szCs w:val="22"/>
        </w:rPr>
        <w:t xml:space="preserve"> March</w:t>
      </w:r>
      <w:r w:rsidR="006E4640" w:rsidRPr="002213AA">
        <w:rPr>
          <w:rFonts w:eastAsia="Aptos" w:cs="Arial"/>
          <w:color w:val="425563"/>
          <w:sz w:val="22"/>
          <w:szCs w:val="22"/>
        </w:rPr>
        <w:t xml:space="preserve"> 2025. The observer-ship was</w:t>
      </w:r>
      <w:r w:rsidRPr="002213AA">
        <w:rPr>
          <w:rFonts w:eastAsia="Aptos" w:cs="Arial"/>
          <w:color w:val="425563"/>
          <w:sz w:val="22"/>
          <w:szCs w:val="22"/>
        </w:rPr>
        <w:t xml:space="preserve"> hosted by Dementia United</w:t>
      </w:r>
      <w:r w:rsidR="006E4640" w:rsidRPr="002213AA">
        <w:rPr>
          <w:rFonts w:eastAsia="Aptos" w:cs="Arial"/>
          <w:color w:val="425563"/>
          <w:sz w:val="22"/>
          <w:szCs w:val="22"/>
        </w:rPr>
        <w:t xml:space="preserve"> with a focus on the clinicians</w:t>
      </w:r>
      <w:r w:rsidRPr="002213AA">
        <w:rPr>
          <w:rFonts w:eastAsia="Aptos" w:cs="Arial"/>
          <w:color w:val="425563"/>
          <w:sz w:val="22"/>
          <w:szCs w:val="22"/>
        </w:rPr>
        <w:t xml:space="preserve"> learn</w:t>
      </w:r>
      <w:r w:rsidR="006E4640" w:rsidRPr="002213AA">
        <w:rPr>
          <w:rFonts w:eastAsia="Aptos" w:cs="Arial"/>
          <w:color w:val="425563"/>
          <w:sz w:val="22"/>
          <w:szCs w:val="22"/>
        </w:rPr>
        <w:t>ing</w:t>
      </w:r>
      <w:r w:rsidRPr="002213AA">
        <w:rPr>
          <w:rFonts w:eastAsia="Aptos" w:cs="Arial"/>
          <w:color w:val="425563"/>
          <w:sz w:val="22"/>
          <w:szCs w:val="22"/>
        </w:rPr>
        <w:t xml:space="preserve"> how health and care services work together to improve delirium care. This report is an evaluation of the</w:t>
      </w:r>
      <w:r w:rsidR="006E4640" w:rsidRPr="002213AA">
        <w:rPr>
          <w:rFonts w:eastAsia="Aptos" w:cs="Arial"/>
          <w:color w:val="425563"/>
          <w:sz w:val="22"/>
          <w:szCs w:val="22"/>
        </w:rPr>
        <w:t xml:space="preserve"> planning and</w:t>
      </w:r>
      <w:r w:rsidR="00146D2D">
        <w:rPr>
          <w:rFonts w:eastAsia="Aptos" w:cs="Arial"/>
          <w:color w:val="425563"/>
          <w:sz w:val="22"/>
          <w:szCs w:val="22"/>
        </w:rPr>
        <w:t xml:space="preserve"> delivery of the</w:t>
      </w:r>
      <w:r w:rsidRPr="002213AA">
        <w:rPr>
          <w:rFonts w:eastAsia="Aptos" w:cs="Arial"/>
          <w:color w:val="425563"/>
          <w:sz w:val="22"/>
          <w:szCs w:val="22"/>
        </w:rPr>
        <w:t xml:space="preserve"> </w:t>
      </w:r>
      <w:r w:rsidR="006E4640" w:rsidRPr="002213AA">
        <w:rPr>
          <w:rFonts w:eastAsia="Aptos" w:cs="Arial"/>
          <w:color w:val="425563"/>
          <w:sz w:val="22"/>
          <w:szCs w:val="22"/>
        </w:rPr>
        <w:t>observer-ship</w:t>
      </w:r>
      <w:r w:rsidRPr="002213AA">
        <w:rPr>
          <w:rFonts w:eastAsia="Aptos" w:cs="Arial"/>
          <w:color w:val="425563"/>
          <w:sz w:val="22"/>
          <w:szCs w:val="22"/>
        </w:rPr>
        <w:t xml:space="preserve"> </w:t>
      </w:r>
      <w:r w:rsidR="006E4640" w:rsidRPr="002213AA">
        <w:rPr>
          <w:rFonts w:eastAsia="Aptos" w:cs="Arial"/>
          <w:color w:val="425563"/>
          <w:sz w:val="22"/>
          <w:szCs w:val="22"/>
        </w:rPr>
        <w:t xml:space="preserve">outlining </w:t>
      </w:r>
      <w:r w:rsidRPr="002213AA">
        <w:rPr>
          <w:rFonts w:eastAsia="Aptos" w:cs="Arial"/>
          <w:color w:val="425563"/>
          <w:sz w:val="22"/>
          <w:szCs w:val="22"/>
        </w:rPr>
        <w:t>feedback</w:t>
      </w:r>
      <w:r w:rsidR="006E4640" w:rsidRPr="002213AA">
        <w:rPr>
          <w:rFonts w:eastAsia="Aptos" w:cs="Arial"/>
          <w:color w:val="425563"/>
          <w:sz w:val="22"/>
          <w:szCs w:val="22"/>
        </w:rPr>
        <w:t>, experiences</w:t>
      </w:r>
      <w:r w:rsidRPr="002213AA">
        <w:rPr>
          <w:rFonts w:eastAsia="Aptos" w:cs="Arial"/>
          <w:color w:val="425563"/>
          <w:sz w:val="22"/>
          <w:szCs w:val="22"/>
        </w:rPr>
        <w:t xml:space="preserve">, </w:t>
      </w:r>
      <w:r w:rsidR="006E4640" w:rsidRPr="002213AA">
        <w:rPr>
          <w:rFonts w:eastAsia="Aptos" w:cs="Arial"/>
          <w:color w:val="425563"/>
          <w:sz w:val="22"/>
          <w:szCs w:val="22"/>
        </w:rPr>
        <w:t>impacts</w:t>
      </w:r>
      <w:r w:rsidRPr="002213AA">
        <w:rPr>
          <w:rFonts w:eastAsia="Aptos" w:cs="Arial"/>
          <w:color w:val="425563"/>
          <w:sz w:val="22"/>
          <w:szCs w:val="22"/>
        </w:rPr>
        <w:t xml:space="preserve"> and any lessons learned.</w:t>
      </w:r>
    </w:p>
    <w:p w14:paraId="23F14516" w14:textId="77777777" w:rsidR="00146D2D" w:rsidRDefault="00146D2D" w:rsidP="00D41057">
      <w:pPr>
        <w:ind w:left="-142" w:right="-188"/>
        <w:jc w:val="both"/>
        <w:rPr>
          <w:rFonts w:eastAsia="Aptos" w:cs="Arial"/>
          <w:color w:val="425563"/>
          <w:sz w:val="22"/>
          <w:szCs w:val="22"/>
        </w:rPr>
      </w:pPr>
    </w:p>
    <w:p w14:paraId="5E5BA77C" w14:textId="6FD39422" w:rsidR="00BA2D5C" w:rsidRDefault="008553D7" w:rsidP="00D41057">
      <w:pPr>
        <w:ind w:left="-142" w:right="-188"/>
        <w:jc w:val="both"/>
        <w:rPr>
          <w:rFonts w:eastAsia="Aptos" w:cs="Arial"/>
          <w:color w:val="425563"/>
          <w:sz w:val="22"/>
          <w:szCs w:val="22"/>
        </w:rPr>
      </w:pPr>
      <w:r w:rsidRPr="002213AA">
        <w:rPr>
          <w:rFonts w:eastAsia="Aptos" w:cs="Arial"/>
          <w:color w:val="425563"/>
          <w:sz w:val="22"/>
          <w:szCs w:val="22"/>
        </w:rPr>
        <w:t>Dementia United is NHS GM Integrated Care’s programme for dementia. D</w:t>
      </w:r>
      <w:r w:rsidR="001106E6">
        <w:rPr>
          <w:rFonts w:eastAsia="Aptos" w:cs="Arial"/>
          <w:color w:val="425563"/>
          <w:sz w:val="22"/>
          <w:szCs w:val="22"/>
        </w:rPr>
        <w:t>ementia United</w:t>
      </w:r>
      <w:r w:rsidRPr="002213AA">
        <w:rPr>
          <w:rFonts w:eastAsia="Aptos" w:cs="Arial"/>
          <w:color w:val="425563"/>
          <w:sz w:val="22"/>
          <w:szCs w:val="22"/>
        </w:rPr>
        <w:t xml:space="preserve"> has developed one of the most progressive and integrated delirium care models in England, making significant strides in community-based detection, prevention, and management</w:t>
      </w:r>
      <w:r w:rsidR="00D41057" w:rsidRPr="002213AA">
        <w:rPr>
          <w:rFonts w:eastAsia="Aptos" w:cs="Arial"/>
          <w:color w:val="425563"/>
          <w:sz w:val="22"/>
          <w:szCs w:val="22"/>
        </w:rPr>
        <w:t xml:space="preserve">. The objectives of the GM’s delirium programme </w:t>
      </w:r>
      <w:r w:rsidR="00A40D0B" w:rsidRPr="002213AA">
        <w:rPr>
          <w:rFonts w:eastAsia="Aptos" w:cs="Arial"/>
          <w:color w:val="425563"/>
          <w:sz w:val="22"/>
          <w:szCs w:val="22"/>
        </w:rPr>
        <w:t>are</w:t>
      </w:r>
      <w:r w:rsidR="00D41057" w:rsidRPr="002213AA">
        <w:rPr>
          <w:rFonts w:eastAsia="Aptos" w:cs="Arial"/>
          <w:color w:val="425563"/>
          <w:sz w:val="22"/>
          <w:szCs w:val="22"/>
        </w:rPr>
        <w:t xml:space="preserve"> to</w:t>
      </w:r>
      <w:r w:rsidR="00146D2D">
        <w:rPr>
          <w:rFonts w:eastAsia="Aptos" w:cs="Arial"/>
          <w:color w:val="425563"/>
          <w:sz w:val="22"/>
          <w:szCs w:val="22"/>
        </w:rPr>
        <w:t xml:space="preserve"> </w:t>
      </w:r>
      <w:r w:rsidR="00D41057" w:rsidRPr="002213AA">
        <w:rPr>
          <w:rFonts w:eastAsia="Aptos" w:cs="Arial"/>
          <w:color w:val="425563"/>
          <w:sz w:val="22"/>
          <w:szCs w:val="22"/>
        </w:rPr>
        <w:t>deliver on and operationalise the key seven GM delirium standards (see Appendix One</w:t>
      </w:r>
      <w:r w:rsidR="00146D2D">
        <w:rPr>
          <w:rFonts w:eastAsia="Aptos" w:cs="Arial"/>
          <w:color w:val="425563"/>
          <w:sz w:val="22"/>
          <w:szCs w:val="22"/>
        </w:rPr>
        <w:t xml:space="preserve"> for the standards</w:t>
      </w:r>
      <w:r w:rsidR="00D41057" w:rsidRPr="002213AA">
        <w:rPr>
          <w:rFonts w:eastAsia="Aptos" w:cs="Arial"/>
          <w:color w:val="425563"/>
          <w:sz w:val="22"/>
          <w:szCs w:val="22"/>
        </w:rPr>
        <w:t>), to improve the outcomes for people at risk of developing</w:t>
      </w:r>
      <w:r w:rsidR="00A40D0B" w:rsidRPr="002213AA">
        <w:rPr>
          <w:rFonts w:eastAsia="Aptos" w:cs="Arial"/>
          <w:color w:val="425563"/>
          <w:sz w:val="22"/>
          <w:szCs w:val="22"/>
        </w:rPr>
        <w:t xml:space="preserve"> and those that</w:t>
      </w:r>
      <w:r w:rsidR="00D41057" w:rsidRPr="002213AA">
        <w:rPr>
          <w:rFonts w:eastAsia="Aptos" w:cs="Arial"/>
          <w:color w:val="425563"/>
          <w:sz w:val="22"/>
          <w:szCs w:val="22"/>
        </w:rPr>
        <w:t xml:space="preserve"> go on to develop delirium​ and to provide support and information for people </w:t>
      </w:r>
      <w:r w:rsidR="00A40D0B" w:rsidRPr="002213AA">
        <w:rPr>
          <w:rFonts w:eastAsia="Aptos" w:cs="Arial"/>
          <w:color w:val="425563"/>
          <w:sz w:val="22"/>
          <w:szCs w:val="22"/>
        </w:rPr>
        <w:t>affected by delirium.</w:t>
      </w:r>
    </w:p>
    <w:p w14:paraId="26E94BD9" w14:textId="77777777" w:rsidR="001F75AC" w:rsidRPr="002213AA" w:rsidRDefault="001F75AC" w:rsidP="00D41057">
      <w:pPr>
        <w:ind w:left="-142" w:right="-188"/>
        <w:jc w:val="both"/>
        <w:rPr>
          <w:rFonts w:eastAsia="Aptos" w:cs="Arial"/>
          <w:color w:val="425563"/>
          <w:sz w:val="22"/>
          <w:szCs w:val="22"/>
        </w:rPr>
      </w:pPr>
    </w:p>
    <w:p w14:paraId="10063F6D" w14:textId="2A52D1A2" w:rsidR="00146D2D" w:rsidRDefault="001F75AC" w:rsidP="00146D2D">
      <w:r>
        <w:rPr>
          <w:noProof/>
        </w:rPr>
        <mc:AlternateContent>
          <mc:Choice Requires="wps">
            <w:drawing>
              <wp:inline distT="0" distB="0" distL="0" distR="0" wp14:anchorId="4640ED52" wp14:editId="38772C26">
                <wp:extent cx="5247640" cy="1609725"/>
                <wp:effectExtent l="247650" t="19050" r="10160" b="28575"/>
                <wp:docPr id="1595258417"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5247640" cy="1609725"/>
                        </a:xfrm>
                        <a:prstGeom prst="wedgeRoundRectCallout">
                          <a:avLst>
                            <a:gd name="adj1" fmla="val -54061"/>
                            <a:gd name="adj2" fmla="val 4912"/>
                            <a:gd name="adj3" fmla="val 16667"/>
                          </a:avLst>
                        </a:prstGeom>
                        <a:solidFill>
                          <a:schemeClr val="bg1"/>
                        </a:solid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03CF7D" w14:textId="15D21A97" w:rsidR="001F75AC" w:rsidRPr="00146D2D" w:rsidRDefault="001F75AC" w:rsidP="001F75AC">
                            <w:pPr>
                              <w:rPr>
                                <w:rFonts w:eastAsia="Aptos" w:cs="Arial"/>
                                <w:color w:val="425563"/>
                                <w:sz w:val="22"/>
                                <w:szCs w:val="22"/>
                              </w:rPr>
                            </w:pPr>
                            <w:r w:rsidRPr="00146D2D">
                              <w:rPr>
                                <w:rFonts w:eastAsia="Aptos" w:cs="Arial"/>
                                <w:color w:val="425563"/>
                                <w:sz w:val="22"/>
                                <w:szCs w:val="22"/>
                              </w:rPr>
                              <w:t xml:space="preserve">“We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w:t>
                            </w:r>
                            <w:r>
                              <w:rPr>
                                <w:rFonts w:eastAsia="Aptos" w:cs="Arial"/>
                                <w:color w:val="425563"/>
                                <w:sz w:val="22"/>
                                <w:szCs w:val="22"/>
                              </w:rPr>
                              <w:t xml:space="preserve">- </w:t>
                            </w:r>
                            <w:r w:rsidRPr="00146D2D">
                              <w:rPr>
                                <w:rFonts w:eastAsia="Aptos" w:cs="Arial"/>
                                <w:color w:val="425563"/>
                                <w:sz w:val="22"/>
                                <w:szCs w:val="22"/>
                              </w:rPr>
                              <w:t>Dr Manisha Kumar, Chief Medical Officer for NHS Greater Manchester.</w:t>
                            </w:r>
                          </w:p>
                          <w:p w14:paraId="416066C1" w14:textId="6D1677EE" w:rsidR="001F75AC" w:rsidRPr="006F6367" w:rsidRDefault="001F75AC" w:rsidP="001F75AC">
                            <w:pPr>
                              <w:spacing w:line="259" w:lineRule="auto"/>
                              <w:rPr>
                                <w:rFonts w:eastAsia="Aptos" w:cs="Arial"/>
                                <w:i/>
                                <w:iCs/>
                                <w:color w:val="425563"/>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640ED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30"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413.2pt;height:1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" adj="-877,11861" fillcolor="white [3212]" strokecolor="#0070c0" strokeweight="3pt">
                <v:textbox>
                  <w:txbxContent>
                    <w:p w14:paraId="1203CF7D" w14:textId="15D21A97" w:rsidR="001F75AC" w:rsidRPr="00146D2D" w:rsidRDefault="001F75AC" w:rsidP="001F75AC">
                      <w:pPr>
                        <w:rPr>
                          <w:rFonts w:eastAsia="Aptos" w:cs="Arial"/>
                          <w:color w:val="425563"/>
                          <w:sz w:val="22"/>
                          <w:szCs w:val="22"/>
                        </w:rPr>
                      </w:pPr>
                      <w:r w:rsidRPr="00146D2D">
                        <w:rPr>
                          <w:rFonts w:eastAsia="Aptos" w:cs="Arial"/>
                          <w:color w:val="425563"/>
                          <w:sz w:val="22"/>
                          <w:szCs w:val="22"/>
                        </w:rPr>
                        <w:t xml:space="preserve">“We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w:t>
                      </w:r>
                      <w:r>
                        <w:rPr>
                          <w:rFonts w:eastAsia="Aptos" w:cs="Arial"/>
                          <w:color w:val="425563"/>
                          <w:sz w:val="22"/>
                          <w:szCs w:val="22"/>
                        </w:rPr>
                        <w:t xml:space="preserve">- </w:t>
                      </w:r>
                      <w:r w:rsidRPr="00146D2D">
                        <w:rPr>
                          <w:rFonts w:eastAsia="Aptos" w:cs="Arial"/>
                          <w:color w:val="425563"/>
                          <w:sz w:val="22"/>
                          <w:szCs w:val="22"/>
                        </w:rPr>
                        <w:t>Dr Manisha Kumar, Chief Medical Officer for NHS Greater Manchester.</w:t>
                      </w:r>
                    </w:p>
                    <w:p w14:paraId="416066C1" w14:textId="6D1677EE" w:rsidR="001F75AC" w:rsidRPr="006F6367" w:rsidRDefault="001F75AC" w:rsidP="001F75AC">
                      <w:pPr>
                        <w:spacing w:line="259" w:lineRule="auto"/>
                        <w:rPr>
                          <w:rFonts w:eastAsia="Aptos" w:cs="Arial"/>
                          <w:i/>
                          <w:iCs/>
                          <w:color w:val="425563"/>
                          <w:sz w:val="22"/>
                          <w:szCs w:val="22"/>
                        </w:rPr>
                      </w:pPr>
                    </w:p>
                  </w:txbxContent>
                </v:textbox>
                <w10:anchorlock/>
              </v:shape>
            </w:pict>
          </mc:Fallback>
        </mc:AlternateContent>
      </w:r>
    </w:p>
    <w:p w14:paraId="437AB758" w14:textId="61545357" w:rsidR="00314E7F" w:rsidRDefault="00314E7F" w:rsidP="00E57AEF">
      <w:pPr>
        <w:pStyle w:val="Heading1"/>
        <w:numPr>
          <w:ilvl w:val="0"/>
          <w:numId w:val="3"/>
        </w:numPr>
      </w:pPr>
      <w:bookmarkStart w:id="2" w:name="_Toc205288847"/>
      <w:r w:rsidRPr="00314E7F">
        <w:lastRenderedPageBreak/>
        <w:t>Exec</w:t>
      </w:r>
      <w:r w:rsidR="009430E0">
        <w:t>utive</w:t>
      </w:r>
      <w:r w:rsidRPr="00314E7F">
        <w:t xml:space="preserve"> summary</w:t>
      </w:r>
      <w:bookmarkEnd w:id="2"/>
    </w:p>
    <w:p w14:paraId="4EA011F7" w14:textId="77777777" w:rsidR="00314277" w:rsidRDefault="00314277" w:rsidP="007468A8">
      <w:pPr>
        <w:rPr>
          <w:rFonts w:eastAsia="Aptos" w:cs="Arial"/>
          <w:color w:val="425563"/>
          <w:sz w:val="22"/>
          <w:szCs w:val="22"/>
        </w:rPr>
      </w:pPr>
    </w:p>
    <w:p w14:paraId="6CD4D9A5" w14:textId="70390CC6" w:rsidR="007A6FC0" w:rsidRDefault="003F72A1" w:rsidP="007468A8">
      <w:pPr>
        <w:rPr>
          <w:rFonts w:eastAsia="Aptos" w:cs="Arial"/>
          <w:color w:val="425563"/>
          <w:sz w:val="22"/>
          <w:szCs w:val="22"/>
          <w:lang w:val="en-SG"/>
        </w:rPr>
      </w:pPr>
      <w:r w:rsidRPr="00AB1100">
        <w:rPr>
          <w:rFonts w:eastAsia="Aptos" w:cs="Arial"/>
          <w:color w:val="425563"/>
          <w:sz w:val="22"/>
          <w:szCs w:val="22"/>
        </w:rPr>
        <w:t xml:space="preserve">This report highlights a month-long incredibly successful government funded clinical observer-ship, when a team of </w:t>
      </w:r>
      <w:r w:rsidR="001F75AC" w:rsidRPr="00AB1100">
        <w:rPr>
          <w:rFonts w:eastAsia="Aptos" w:cs="Arial"/>
          <w:color w:val="425563"/>
          <w:sz w:val="22"/>
          <w:szCs w:val="22"/>
        </w:rPr>
        <w:t xml:space="preserve">four clinicians from Singapore visited Greater Manchester </w:t>
      </w:r>
      <w:r w:rsidRPr="00AB1100">
        <w:rPr>
          <w:rFonts w:eastAsia="Aptos" w:cs="Arial"/>
          <w:color w:val="425563"/>
          <w:sz w:val="22"/>
          <w:szCs w:val="22"/>
        </w:rPr>
        <w:t>in 2025</w:t>
      </w:r>
      <w:r w:rsidR="001F75AC" w:rsidRPr="00AB1100">
        <w:rPr>
          <w:rFonts w:eastAsia="Aptos" w:cs="Arial"/>
          <w:color w:val="425563"/>
          <w:sz w:val="22"/>
          <w:szCs w:val="22"/>
        </w:rPr>
        <w:t xml:space="preserve">, with the aim of </w:t>
      </w:r>
      <w:r w:rsidR="001F75AC" w:rsidRPr="00AB1100">
        <w:rPr>
          <w:rFonts w:eastAsia="Aptos" w:cs="Arial"/>
          <w:color w:val="425563"/>
          <w:sz w:val="22"/>
          <w:szCs w:val="22"/>
          <w:lang w:val="en-SG"/>
        </w:rPr>
        <w:t>gaining an understanding about how delirium care is structured across different settings.</w:t>
      </w:r>
      <w:r w:rsidR="001F75AC">
        <w:rPr>
          <w:rFonts w:eastAsia="Aptos" w:cs="Arial"/>
          <w:color w:val="425563"/>
          <w:sz w:val="22"/>
          <w:szCs w:val="22"/>
          <w:lang w:val="en-SG"/>
        </w:rPr>
        <w:t xml:space="preserve"> </w:t>
      </w:r>
    </w:p>
    <w:p w14:paraId="0E23E24C" w14:textId="77777777" w:rsidR="007A6FC0" w:rsidRDefault="007A6FC0" w:rsidP="007468A8">
      <w:pPr>
        <w:rPr>
          <w:rFonts w:eastAsia="Aptos" w:cs="Arial"/>
          <w:color w:val="425563"/>
          <w:sz w:val="22"/>
          <w:szCs w:val="22"/>
          <w:lang w:val="en-SG"/>
        </w:rPr>
      </w:pPr>
    </w:p>
    <w:p w14:paraId="710BB20E" w14:textId="60AC91E4" w:rsidR="001F75AC" w:rsidRDefault="001F75AC" w:rsidP="007468A8">
      <w:pPr>
        <w:rPr>
          <w:rFonts w:eastAsia="Aptos" w:cs="Arial"/>
          <w:color w:val="425563"/>
          <w:sz w:val="22"/>
          <w:szCs w:val="22"/>
        </w:rPr>
      </w:pPr>
      <w:r>
        <w:rPr>
          <w:rFonts w:eastAsia="Aptos" w:cs="Arial"/>
          <w:color w:val="425563"/>
          <w:sz w:val="22"/>
          <w:szCs w:val="22"/>
          <w:lang w:val="en-SG"/>
        </w:rPr>
        <w:t>The observer-ship was hosted by Dementia United</w:t>
      </w:r>
      <w:r w:rsidR="007A6FC0">
        <w:rPr>
          <w:rFonts w:eastAsia="Aptos" w:cs="Arial"/>
          <w:color w:val="425563"/>
          <w:sz w:val="22"/>
          <w:szCs w:val="22"/>
          <w:lang w:val="en-SG"/>
        </w:rPr>
        <w:t xml:space="preserve"> </w:t>
      </w:r>
      <w:r w:rsidR="001106E6">
        <w:rPr>
          <w:rFonts w:eastAsia="Aptos" w:cs="Arial"/>
          <w:color w:val="425563"/>
          <w:sz w:val="22"/>
          <w:szCs w:val="22"/>
          <w:lang w:val="en-SG"/>
        </w:rPr>
        <w:t xml:space="preserve">(DU) </w:t>
      </w:r>
      <w:r w:rsidR="007A6FC0">
        <w:rPr>
          <w:rFonts w:eastAsia="Aptos" w:cs="Arial"/>
          <w:color w:val="425563"/>
          <w:sz w:val="22"/>
          <w:szCs w:val="22"/>
          <w:lang w:val="en-SG"/>
        </w:rPr>
        <w:t xml:space="preserve">in partnership with </w:t>
      </w:r>
      <w:r w:rsidR="001106E6">
        <w:rPr>
          <w:rFonts w:eastAsia="Aptos" w:cs="Arial"/>
          <w:color w:val="425563"/>
          <w:sz w:val="22"/>
          <w:szCs w:val="22"/>
          <w:lang w:val="en-SG"/>
        </w:rPr>
        <w:t>nine</w:t>
      </w:r>
      <w:r w:rsidR="007A6FC0">
        <w:rPr>
          <w:rFonts w:eastAsia="Aptos" w:cs="Arial"/>
          <w:color w:val="425563"/>
          <w:sz w:val="22"/>
          <w:szCs w:val="22"/>
          <w:lang w:val="en-SG"/>
        </w:rPr>
        <w:t xml:space="preserve"> localities’ community teams and</w:t>
      </w:r>
      <w:r w:rsidR="001106E6">
        <w:rPr>
          <w:rFonts w:eastAsia="Aptos" w:cs="Arial"/>
          <w:color w:val="425563"/>
          <w:sz w:val="22"/>
          <w:szCs w:val="22"/>
          <w:lang w:val="en-SG"/>
        </w:rPr>
        <w:t>/or</w:t>
      </w:r>
      <w:r w:rsidR="007A6FC0">
        <w:rPr>
          <w:rFonts w:eastAsia="Aptos" w:cs="Arial"/>
          <w:color w:val="425563"/>
          <w:sz w:val="22"/>
          <w:szCs w:val="22"/>
          <w:lang w:val="en-SG"/>
        </w:rPr>
        <w:t xml:space="preserve"> acute providers</w:t>
      </w:r>
      <w:r w:rsidR="001106E6">
        <w:rPr>
          <w:rFonts w:eastAsia="Aptos" w:cs="Arial"/>
          <w:color w:val="425563"/>
          <w:sz w:val="22"/>
          <w:szCs w:val="22"/>
          <w:lang w:val="en-SG"/>
        </w:rPr>
        <w:t>,</w:t>
      </w:r>
      <w:r w:rsidR="007A6FC0">
        <w:rPr>
          <w:rFonts w:eastAsia="Aptos" w:cs="Arial"/>
          <w:color w:val="425563"/>
          <w:sz w:val="22"/>
          <w:szCs w:val="22"/>
          <w:lang w:val="en-SG"/>
        </w:rPr>
        <w:t xml:space="preserve"> mental health providers, </w:t>
      </w:r>
      <w:r w:rsidR="001106E6">
        <w:rPr>
          <w:rFonts w:eastAsia="Aptos" w:cs="Arial"/>
          <w:color w:val="425563"/>
          <w:sz w:val="22"/>
          <w:szCs w:val="22"/>
          <w:lang w:val="en-SG"/>
        </w:rPr>
        <w:t>several</w:t>
      </w:r>
      <w:r w:rsidR="007A6FC0">
        <w:rPr>
          <w:rFonts w:eastAsia="Aptos" w:cs="Arial"/>
          <w:color w:val="425563"/>
          <w:sz w:val="22"/>
          <w:szCs w:val="22"/>
          <w:lang w:val="en-SG"/>
        </w:rPr>
        <w:t xml:space="preserve"> GM wide programmes, the University of Manchester, lived experience members and a range of voluntary and faith-based organisations to ensure the smooth delivery of the fabulous learning opportunity.</w:t>
      </w:r>
      <w:r w:rsidR="001106E6">
        <w:rPr>
          <w:rFonts w:eastAsia="Aptos" w:cs="Arial"/>
          <w:color w:val="425563"/>
          <w:sz w:val="22"/>
          <w:szCs w:val="22"/>
          <w:lang w:val="en-SG"/>
        </w:rPr>
        <w:t xml:space="preserve"> DU sought assurance</w:t>
      </w:r>
      <w:r w:rsidR="002972B4">
        <w:rPr>
          <w:rFonts w:eastAsia="Aptos" w:cs="Arial"/>
          <w:color w:val="425563"/>
          <w:sz w:val="22"/>
          <w:szCs w:val="22"/>
          <w:lang w:val="en-SG"/>
        </w:rPr>
        <w:t>, financial, communication</w:t>
      </w:r>
      <w:r w:rsidR="001106E6">
        <w:rPr>
          <w:rFonts w:eastAsia="Aptos" w:cs="Arial"/>
          <w:color w:val="425563"/>
          <w:sz w:val="22"/>
          <w:szCs w:val="22"/>
          <w:lang w:val="en-SG"/>
        </w:rPr>
        <w:t xml:space="preserve"> and governance </w:t>
      </w:r>
      <w:r w:rsidR="002972B4">
        <w:rPr>
          <w:rFonts w:eastAsia="Aptos" w:cs="Arial"/>
          <w:color w:val="425563"/>
          <w:sz w:val="22"/>
          <w:szCs w:val="22"/>
          <w:lang w:val="en-SG"/>
        </w:rPr>
        <w:t xml:space="preserve">approval for the project via the Chief Medical Officer and </w:t>
      </w:r>
      <w:r w:rsidR="002972B4" w:rsidRPr="00460EDF">
        <w:rPr>
          <w:rFonts w:eastAsia="Arial" w:cs="Arial"/>
          <w:kern w:val="24"/>
          <w:sz w:val="22"/>
          <w:szCs w:val="22"/>
          <w:lang w:eastAsia="en-GB"/>
        </w:rPr>
        <w:t>NHS GM Chief Operating Officer</w:t>
      </w:r>
      <w:r w:rsidR="002972B4">
        <w:rPr>
          <w:rFonts w:eastAsia="Arial" w:cs="Arial"/>
          <w:kern w:val="24"/>
          <w:sz w:val="22"/>
          <w:szCs w:val="22"/>
          <w:lang w:eastAsia="en-GB"/>
        </w:rPr>
        <w:t>s;</w:t>
      </w:r>
      <w:r w:rsidR="002972B4">
        <w:rPr>
          <w:rFonts w:eastAsia="Aptos" w:cs="Arial"/>
          <w:color w:val="425563"/>
          <w:sz w:val="22"/>
          <w:szCs w:val="22"/>
          <w:lang w:val="en-SG"/>
        </w:rPr>
        <w:t xml:space="preserve"> with </w:t>
      </w:r>
      <w:proofErr w:type="spellStart"/>
      <w:r w:rsidR="002972B4">
        <w:rPr>
          <w:rFonts w:eastAsia="Aptos" w:cs="Arial"/>
          <w:color w:val="425563"/>
          <w:sz w:val="22"/>
          <w:szCs w:val="22"/>
          <w:lang w:val="en-SG"/>
        </w:rPr>
        <w:t>DU’s</w:t>
      </w:r>
      <w:proofErr w:type="spellEnd"/>
      <w:r w:rsidR="002972B4">
        <w:rPr>
          <w:rFonts w:eastAsia="Aptos" w:cs="Arial"/>
          <w:color w:val="425563"/>
          <w:sz w:val="22"/>
          <w:szCs w:val="22"/>
          <w:lang w:val="en-SG"/>
        </w:rPr>
        <w:t xml:space="preserve"> </w:t>
      </w:r>
      <w:r w:rsidR="001106E6">
        <w:rPr>
          <w:rFonts w:eastAsia="Aptos" w:cs="Arial"/>
          <w:color w:val="425563"/>
          <w:sz w:val="22"/>
          <w:szCs w:val="22"/>
          <w:lang w:val="en-SG"/>
        </w:rPr>
        <w:t>Strategic Group</w:t>
      </w:r>
      <w:r w:rsidR="002972B4">
        <w:rPr>
          <w:rFonts w:eastAsia="Aptos" w:cs="Arial"/>
          <w:color w:val="425563"/>
          <w:sz w:val="22"/>
          <w:szCs w:val="22"/>
          <w:lang w:val="en-SG"/>
        </w:rPr>
        <w:t xml:space="preserve"> providing oversight of the project.</w:t>
      </w:r>
    </w:p>
    <w:p w14:paraId="50FB3858" w14:textId="77777777" w:rsidR="00314277" w:rsidRDefault="00314277" w:rsidP="007468A8">
      <w:pPr>
        <w:rPr>
          <w:b/>
          <w:bCs/>
          <w:sz w:val="22"/>
          <w:szCs w:val="22"/>
        </w:rPr>
      </w:pPr>
    </w:p>
    <w:p w14:paraId="6828987D" w14:textId="43308160" w:rsidR="007468A8" w:rsidRPr="00314277" w:rsidRDefault="00314277" w:rsidP="007468A8">
      <w:pPr>
        <w:rPr>
          <w:b/>
          <w:bCs/>
        </w:rPr>
      </w:pPr>
      <w:r w:rsidRPr="00314277">
        <w:rPr>
          <w:b/>
          <w:bCs/>
          <w:sz w:val="22"/>
          <w:szCs w:val="22"/>
        </w:rPr>
        <w:t>Successful delivery</w:t>
      </w:r>
      <w:r>
        <w:rPr>
          <w:b/>
          <w:bCs/>
          <w:sz w:val="22"/>
          <w:szCs w:val="22"/>
        </w:rPr>
        <w:t xml:space="preserve"> of the observer-ship</w:t>
      </w:r>
    </w:p>
    <w:p w14:paraId="29151569" w14:textId="5DD2DA9D" w:rsidR="00314277" w:rsidRDefault="002972B4" w:rsidP="00E1016D">
      <w:pPr>
        <w:rPr>
          <w:rFonts w:cs="Arial"/>
          <w:color w:val="425563"/>
          <w:sz w:val="22"/>
          <w:szCs w:val="22"/>
        </w:rPr>
      </w:pPr>
      <w:r w:rsidRPr="00314277">
        <w:rPr>
          <w:rFonts w:cs="Arial"/>
          <w:color w:val="425563"/>
          <w:sz w:val="22"/>
          <w:szCs w:val="22"/>
        </w:rPr>
        <w:t>F</w:t>
      </w:r>
      <w:r w:rsidR="001106E6" w:rsidRPr="00314277">
        <w:rPr>
          <w:rFonts w:cs="Arial"/>
          <w:color w:val="425563"/>
          <w:sz w:val="22"/>
          <w:szCs w:val="22"/>
        </w:rPr>
        <w:t xml:space="preserve">eedback from the Singapore delegates and all placement areas was extremely positive. </w:t>
      </w:r>
      <w:r w:rsidR="00314277" w:rsidRPr="00E1016D">
        <w:rPr>
          <w:rFonts w:cs="Arial"/>
          <w:color w:val="425563"/>
          <w:sz w:val="22"/>
          <w:szCs w:val="22"/>
        </w:rPr>
        <w:t xml:space="preserve">The delegates appreciated the mapping of their learning objectives to each placement and having this in advance of visit. They really welcomed that each placement knew information about them in advance and the whole programme was very well structured. They valued the opportunities for direct observation of care and </w:t>
      </w:r>
      <w:r w:rsidR="00C57ADB" w:rsidRPr="00E1016D">
        <w:rPr>
          <w:rFonts w:cs="Arial"/>
          <w:color w:val="425563"/>
          <w:sz w:val="22"/>
          <w:szCs w:val="22"/>
        </w:rPr>
        <w:t>learnt so much from accessing such diverse placement opportunities.</w:t>
      </w:r>
      <w:r w:rsidR="00E1016D">
        <w:rPr>
          <w:rFonts w:cs="Arial"/>
          <w:color w:val="425563"/>
          <w:sz w:val="22"/>
          <w:szCs w:val="22"/>
        </w:rPr>
        <w:t xml:space="preserve"> </w:t>
      </w:r>
      <w:r w:rsidR="00314277" w:rsidRPr="00E1016D">
        <w:rPr>
          <w:rFonts w:cs="Arial"/>
          <w:color w:val="425563"/>
          <w:sz w:val="22"/>
          <w:szCs w:val="22"/>
        </w:rPr>
        <w:t>The placements reported they felt very well prepared by DU in terms of expectations of them and really valued showcasing their work with the delegates, seeing it as an opportunity to reflect on how much they have achieved</w:t>
      </w:r>
      <w:r w:rsidR="00E1016D">
        <w:rPr>
          <w:rFonts w:cs="Arial"/>
          <w:color w:val="425563"/>
          <w:sz w:val="22"/>
          <w:szCs w:val="22"/>
        </w:rPr>
        <w:t>.</w:t>
      </w:r>
    </w:p>
    <w:p w14:paraId="5A609ED2" w14:textId="77777777" w:rsidR="00E1016D" w:rsidRPr="00E1016D" w:rsidRDefault="00E1016D" w:rsidP="00E1016D">
      <w:pPr>
        <w:rPr>
          <w:rFonts w:cs="Arial"/>
          <w:color w:val="425563"/>
          <w:sz w:val="22"/>
          <w:szCs w:val="22"/>
        </w:rPr>
      </w:pPr>
    </w:p>
    <w:p w14:paraId="375D4557" w14:textId="07B1104F" w:rsidR="007468A8" w:rsidRPr="00314277" w:rsidRDefault="00314277" w:rsidP="007468A8">
      <w:pPr>
        <w:rPr>
          <w:b/>
          <w:bCs/>
          <w:sz w:val="22"/>
          <w:szCs w:val="22"/>
        </w:rPr>
      </w:pPr>
      <w:r w:rsidRPr="00314277">
        <w:rPr>
          <w:b/>
          <w:bCs/>
          <w:sz w:val="22"/>
          <w:szCs w:val="22"/>
        </w:rPr>
        <w:t>I</w:t>
      </w:r>
      <w:r w:rsidR="007468A8" w:rsidRPr="00314277">
        <w:rPr>
          <w:b/>
          <w:bCs/>
          <w:sz w:val="22"/>
          <w:szCs w:val="22"/>
        </w:rPr>
        <w:t xml:space="preserve">mpact </w:t>
      </w:r>
    </w:p>
    <w:p w14:paraId="040C349D" w14:textId="51F0C5CE" w:rsidR="00C57ADB" w:rsidRDefault="00314277" w:rsidP="00E1016D">
      <w:pPr>
        <w:rPr>
          <w:rFonts w:cs="Arial"/>
          <w:color w:val="425563"/>
          <w:sz w:val="22"/>
          <w:szCs w:val="22"/>
        </w:rPr>
      </w:pPr>
      <w:r w:rsidRPr="00314277">
        <w:rPr>
          <w:sz w:val="22"/>
          <w:szCs w:val="22"/>
        </w:rPr>
        <w:t xml:space="preserve">There were </w:t>
      </w:r>
      <w:r>
        <w:rPr>
          <w:sz w:val="22"/>
          <w:szCs w:val="22"/>
        </w:rPr>
        <w:t>so many positive impact</w:t>
      </w:r>
      <w:r w:rsidR="00C57ADB">
        <w:rPr>
          <w:sz w:val="22"/>
          <w:szCs w:val="22"/>
        </w:rPr>
        <w:t>s</w:t>
      </w:r>
      <w:r>
        <w:rPr>
          <w:sz w:val="22"/>
          <w:szCs w:val="22"/>
        </w:rPr>
        <w:t xml:space="preserve"> of the observer-ship</w:t>
      </w:r>
      <w:r w:rsidR="00C57ADB">
        <w:rPr>
          <w:sz w:val="22"/>
          <w:szCs w:val="22"/>
        </w:rPr>
        <w:t>.</w:t>
      </w:r>
      <w:r w:rsidR="00E1016D">
        <w:rPr>
          <w:sz w:val="22"/>
          <w:szCs w:val="22"/>
        </w:rPr>
        <w:t xml:space="preserve"> </w:t>
      </w:r>
      <w:r w:rsidRPr="00E1016D">
        <w:rPr>
          <w:rFonts w:cs="Arial"/>
          <w:color w:val="425563"/>
          <w:sz w:val="22"/>
          <w:szCs w:val="22"/>
        </w:rPr>
        <w:t>Th</w:t>
      </w:r>
      <w:r w:rsidR="00C57ADB" w:rsidRPr="00E1016D">
        <w:rPr>
          <w:rFonts w:cs="Arial"/>
          <w:color w:val="425563"/>
          <w:sz w:val="22"/>
          <w:szCs w:val="22"/>
        </w:rPr>
        <w:t>e delegates felt inspired by the passion, innovation and partnership working that they observed, including the value of co-production with people with lived experience</w:t>
      </w:r>
      <w:r w:rsidR="000537EA">
        <w:rPr>
          <w:rFonts w:cs="Arial"/>
          <w:color w:val="425563"/>
          <w:sz w:val="22"/>
          <w:szCs w:val="22"/>
        </w:rPr>
        <w:t xml:space="preserve">. They have commenced </w:t>
      </w:r>
      <w:r w:rsidR="009F0DFC">
        <w:rPr>
          <w:rFonts w:cs="Arial"/>
          <w:color w:val="425563"/>
          <w:sz w:val="22"/>
          <w:szCs w:val="22"/>
        </w:rPr>
        <w:t>several</w:t>
      </w:r>
      <w:r w:rsidR="000537EA">
        <w:rPr>
          <w:rFonts w:cs="Arial"/>
          <w:color w:val="425563"/>
          <w:sz w:val="22"/>
          <w:szCs w:val="22"/>
        </w:rPr>
        <w:t xml:space="preserve"> quality improvement programmes too since being back in Singapore</w:t>
      </w:r>
      <w:r w:rsidR="00E1016D">
        <w:rPr>
          <w:rFonts w:cs="Arial"/>
          <w:color w:val="425563"/>
          <w:sz w:val="22"/>
          <w:szCs w:val="22"/>
        </w:rPr>
        <w:t>.</w:t>
      </w:r>
      <w:r w:rsidR="00E1016D">
        <w:rPr>
          <w:sz w:val="22"/>
          <w:szCs w:val="22"/>
        </w:rPr>
        <w:t xml:space="preserve"> </w:t>
      </w:r>
      <w:r w:rsidR="00C57ADB" w:rsidRPr="00E1016D">
        <w:rPr>
          <w:rFonts w:cs="Arial"/>
          <w:color w:val="425563"/>
          <w:sz w:val="22"/>
          <w:szCs w:val="22"/>
        </w:rPr>
        <w:t>The placement areas benefitted by</w:t>
      </w:r>
      <w:r w:rsidR="000537EA">
        <w:rPr>
          <w:rFonts w:cs="Arial"/>
          <w:color w:val="425563"/>
          <w:sz w:val="22"/>
          <w:szCs w:val="22"/>
        </w:rPr>
        <w:t xml:space="preserve"> the</w:t>
      </w:r>
      <w:r w:rsidR="00C57ADB" w:rsidRPr="00E1016D">
        <w:rPr>
          <w:rFonts w:cs="Arial"/>
          <w:color w:val="425563"/>
          <w:sz w:val="22"/>
          <w:szCs w:val="22"/>
        </w:rPr>
        <w:t xml:space="preserve"> awareness</w:t>
      </w:r>
      <w:r w:rsidR="000537EA">
        <w:rPr>
          <w:rFonts w:cs="Arial"/>
          <w:color w:val="425563"/>
          <w:sz w:val="22"/>
          <w:szCs w:val="22"/>
        </w:rPr>
        <w:t xml:space="preserve"> raising</w:t>
      </w:r>
      <w:r w:rsidR="00C57ADB" w:rsidRPr="00E1016D">
        <w:rPr>
          <w:rFonts w:cs="Arial"/>
          <w:color w:val="425563"/>
          <w:sz w:val="22"/>
          <w:szCs w:val="22"/>
        </w:rPr>
        <w:t xml:space="preserve"> about delirium and connecting in with local communication teams to show case their achievements. One locality </w:t>
      </w:r>
      <w:r w:rsidR="000537EA">
        <w:rPr>
          <w:rFonts w:cs="Arial"/>
          <w:color w:val="425563"/>
          <w:sz w:val="22"/>
          <w:szCs w:val="22"/>
        </w:rPr>
        <w:t>has</w:t>
      </w:r>
      <w:r w:rsidR="00E1016D" w:rsidRPr="00E1016D">
        <w:rPr>
          <w:rFonts w:cs="Arial"/>
          <w:color w:val="425563"/>
          <w:sz w:val="22"/>
          <w:szCs w:val="22"/>
        </w:rPr>
        <w:t xml:space="preserve"> </w:t>
      </w:r>
      <w:r w:rsidR="00C57ADB" w:rsidRPr="00E1016D">
        <w:rPr>
          <w:rFonts w:cs="Arial"/>
          <w:color w:val="425563"/>
          <w:sz w:val="22"/>
          <w:szCs w:val="22"/>
        </w:rPr>
        <w:t>host</w:t>
      </w:r>
      <w:r w:rsidR="000537EA">
        <w:rPr>
          <w:rFonts w:cs="Arial"/>
          <w:color w:val="425563"/>
          <w:sz w:val="22"/>
          <w:szCs w:val="22"/>
        </w:rPr>
        <w:t>ed</w:t>
      </w:r>
      <w:r w:rsidR="00C57ADB" w:rsidRPr="00E1016D">
        <w:rPr>
          <w:rFonts w:cs="Arial"/>
          <w:color w:val="425563"/>
          <w:sz w:val="22"/>
          <w:szCs w:val="22"/>
        </w:rPr>
        <w:t xml:space="preserve"> their own very successful delirium in-person event</w:t>
      </w:r>
      <w:r w:rsidR="00E1016D" w:rsidRPr="00E1016D">
        <w:rPr>
          <w:rFonts w:cs="Arial"/>
          <w:color w:val="425563"/>
          <w:sz w:val="22"/>
          <w:szCs w:val="22"/>
        </w:rPr>
        <w:t xml:space="preserve"> a few months following the international visit</w:t>
      </w:r>
      <w:r w:rsidR="00C57ADB" w:rsidRPr="00E1016D">
        <w:rPr>
          <w:rFonts w:cs="Arial"/>
          <w:color w:val="425563"/>
          <w:sz w:val="22"/>
          <w:szCs w:val="22"/>
        </w:rPr>
        <w:t>.</w:t>
      </w:r>
      <w:r w:rsidR="00E1016D">
        <w:rPr>
          <w:sz w:val="22"/>
          <w:szCs w:val="22"/>
        </w:rPr>
        <w:t xml:space="preserve"> </w:t>
      </w:r>
      <w:r w:rsidR="00E1016D" w:rsidRPr="00E1016D">
        <w:rPr>
          <w:rFonts w:cs="Arial"/>
          <w:color w:val="425563"/>
          <w:sz w:val="22"/>
          <w:szCs w:val="22"/>
        </w:rPr>
        <w:t>There was an</w:t>
      </w:r>
      <w:r w:rsidR="00C57ADB" w:rsidRPr="00E1016D">
        <w:rPr>
          <w:rFonts w:cs="Arial"/>
          <w:color w:val="425563"/>
          <w:sz w:val="22"/>
          <w:szCs w:val="22"/>
        </w:rPr>
        <w:t xml:space="preserve"> 135% increase </w:t>
      </w:r>
      <w:r w:rsidR="00E1016D" w:rsidRPr="00E1016D">
        <w:rPr>
          <w:rFonts w:cs="Arial"/>
          <w:color w:val="425563"/>
          <w:sz w:val="22"/>
          <w:szCs w:val="22"/>
        </w:rPr>
        <w:t xml:space="preserve">in website </w:t>
      </w:r>
      <w:r w:rsidR="00C57ADB" w:rsidRPr="00E1016D">
        <w:rPr>
          <w:rFonts w:cs="Arial"/>
          <w:color w:val="425563"/>
          <w:sz w:val="22"/>
          <w:szCs w:val="22"/>
        </w:rPr>
        <w:t>visits</w:t>
      </w:r>
      <w:r w:rsidR="00E1016D" w:rsidRPr="00E1016D">
        <w:rPr>
          <w:rFonts w:cs="Arial"/>
          <w:color w:val="425563"/>
          <w:sz w:val="22"/>
          <w:szCs w:val="22"/>
        </w:rPr>
        <w:t xml:space="preserve"> to the delirium DU hosted site</w:t>
      </w:r>
      <w:r w:rsidR="00C57ADB" w:rsidRPr="00E1016D">
        <w:rPr>
          <w:rFonts w:cs="Arial"/>
          <w:color w:val="425563"/>
          <w:sz w:val="22"/>
          <w:szCs w:val="22"/>
        </w:rPr>
        <w:t xml:space="preserve"> when compared with 2024</w:t>
      </w:r>
      <w:r w:rsidR="00E1016D" w:rsidRPr="00E1016D">
        <w:rPr>
          <w:rFonts w:cs="Arial"/>
          <w:color w:val="425563"/>
          <w:sz w:val="22"/>
          <w:szCs w:val="22"/>
        </w:rPr>
        <w:t xml:space="preserve">; </w:t>
      </w:r>
      <w:r w:rsidR="00C57ADB" w:rsidRPr="00E1016D">
        <w:rPr>
          <w:rFonts w:cs="Arial"/>
          <w:color w:val="425563"/>
          <w:sz w:val="22"/>
          <w:szCs w:val="22"/>
        </w:rPr>
        <w:t>and</w:t>
      </w:r>
      <w:r w:rsidR="00E1016D" w:rsidRPr="00E1016D">
        <w:rPr>
          <w:rFonts w:cs="Arial"/>
          <w:color w:val="425563"/>
          <w:sz w:val="22"/>
          <w:szCs w:val="22"/>
        </w:rPr>
        <w:t xml:space="preserve"> DU</w:t>
      </w:r>
      <w:r w:rsidR="00C57ADB" w:rsidRPr="00E1016D">
        <w:rPr>
          <w:rFonts w:cs="Arial"/>
          <w:color w:val="425563"/>
          <w:sz w:val="22"/>
          <w:szCs w:val="22"/>
        </w:rPr>
        <w:t xml:space="preserve"> hosted a very successful GM wide in-person World Delirium Awareness Day event</w:t>
      </w:r>
      <w:r w:rsidR="00E1016D" w:rsidRPr="00E1016D">
        <w:rPr>
          <w:rFonts w:cs="Arial"/>
          <w:color w:val="425563"/>
          <w:sz w:val="22"/>
          <w:szCs w:val="22"/>
        </w:rPr>
        <w:t xml:space="preserve"> which was</w:t>
      </w:r>
      <w:r w:rsidR="00C57ADB" w:rsidRPr="00E1016D">
        <w:rPr>
          <w:rFonts w:cs="Arial"/>
          <w:color w:val="425563"/>
          <w:sz w:val="22"/>
          <w:szCs w:val="22"/>
        </w:rPr>
        <w:t xml:space="preserve"> funded from the Singapore Observer-ship monies</w:t>
      </w:r>
      <w:r w:rsidR="00E1016D">
        <w:rPr>
          <w:rFonts w:cs="Arial"/>
          <w:color w:val="425563"/>
          <w:sz w:val="22"/>
          <w:szCs w:val="22"/>
        </w:rPr>
        <w:t>.</w:t>
      </w:r>
    </w:p>
    <w:p w14:paraId="38148EA5" w14:textId="77777777" w:rsidR="00E1016D" w:rsidRDefault="00E1016D" w:rsidP="00E1016D">
      <w:pPr>
        <w:rPr>
          <w:sz w:val="22"/>
          <w:szCs w:val="22"/>
        </w:rPr>
      </w:pPr>
    </w:p>
    <w:p w14:paraId="4A7A6014" w14:textId="3AAECAA2" w:rsidR="00E1016D" w:rsidRPr="00E1016D" w:rsidRDefault="00E1016D" w:rsidP="00E1016D">
      <w:pPr>
        <w:rPr>
          <w:b/>
          <w:bCs/>
          <w:sz w:val="22"/>
          <w:szCs w:val="22"/>
        </w:rPr>
      </w:pPr>
      <w:r w:rsidRPr="00E1016D">
        <w:rPr>
          <w:b/>
          <w:bCs/>
          <w:sz w:val="22"/>
          <w:szCs w:val="22"/>
        </w:rPr>
        <w:t>Future opportunities</w:t>
      </w:r>
    </w:p>
    <w:p w14:paraId="57D2A534" w14:textId="5FEF8D34" w:rsidR="00C57ADB" w:rsidRPr="00E1016D" w:rsidRDefault="00E1016D" w:rsidP="00E1016D">
      <w:pPr>
        <w:rPr>
          <w:rFonts w:cs="Arial"/>
          <w:color w:val="425563"/>
          <w:sz w:val="22"/>
          <w:szCs w:val="22"/>
        </w:rPr>
      </w:pPr>
      <w:r w:rsidRPr="00E1016D">
        <w:rPr>
          <w:rFonts w:cs="Arial"/>
          <w:color w:val="425563"/>
          <w:sz w:val="22"/>
          <w:szCs w:val="22"/>
        </w:rPr>
        <w:t xml:space="preserve">There continues to be great opportunities to share learning internationally and for NHS GM to </w:t>
      </w:r>
      <w:r>
        <w:rPr>
          <w:rFonts w:cs="Arial"/>
          <w:color w:val="425563"/>
          <w:sz w:val="22"/>
          <w:szCs w:val="22"/>
        </w:rPr>
        <w:t>continue to drive forward quality improvement with a focus on the assessment and management of delirium in the community</w:t>
      </w:r>
      <w:r w:rsidR="0073038F">
        <w:rPr>
          <w:rFonts w:cs="Arial"/>
          <w:color w:val="425563"/>
          <w:sz w:val="22"/>
          <w:szCs w:val="22"/>
        </w:rPr>
        <w:t xml:space="preserve"> and prevention</w:t>
      </w:r>
      <w:r>
        <w:rPr>
          <w:rFonts w:cs="Arial"/>
          <w:color w:val="425563"/>
          <w:sz w:val="22"/>
          <w:szCs w:val="22"/>
        </w:rPr>
        <w:t>, which aligns with the</w:t>
      </w:r>
      <w:r w:rsidR="00AB1100">
        <w:rPr>
          <w:rFonts w:cs="Arial"/>
          <w:color w:val="425563"/>
          <w:sz w:val="22"/>
          <w:szCs w:val="22"/>
        </w:rPr>
        <w:t xml:space="preserve"> Fit for the Future</w:t>
      </w:r>
      <w:r>
        <w:rPr>
          <w:rFonts w:cs="Arial"/>
          <w:color w:val="425563"/>
          <w:sz w:val="22"/>
          <w:szCs w:val="22"/>
        </w:rPr>
        <w:t xml:space="preserve"> </w:t>
      </w:r>
      <w:r w:rsidR="00AB1100">
        <w:rPr>
          <w:rFonts w:cs="Arial"/>
          <w:color w:val="425563"/>
          <w:sz w:val="22"/>
          <w:szCs w:val="22"/>
        </w:rPr>
        <w:t xml:space="preserve">NHS </w:t>
      </w:r>
      <w:r w:rsidR="00B57E9F">
        <w:rPr>
          <w:rFonts w:cs="Arial"/>
          <w:color w:val="425563"/>
          <w:sz w:val="22"/>
          <w:szCs w:val="22"/>
        </w:rPr>
        <w:t>10-year</w:t>
      </w:r>
      <w:r>
        <w:rPr>
          <w:rFonts w:cs="Arial"/>
          <w:color w:val="425563"/>
          <w:sz w:val="22"/>
          <w:szCs w:val="22"/>
        </w:rPr>
        <w:t xml:space="preserve"> </w:t>
      </w:r>
      <w:r w:rsidR="00AB1100">
        <w:rPr>
          <w:rFonts w:cs="Arial"/>
          <w:color w:val="425563"/>
          <w:sz w:val="22"/>
          <w:szCs w:val="22"/>
        </w:rPr>
        <w:t>health plan</w:t>
      </w:r>
      <w:r w:rsidR="0073038F">
        <w:rPr>
          <w:rFonts w:cs="Arial"/>
          <w:color w:val="425563"/>
          <w:sz w:val="22"/>
          <w:szCs w:val="22"/>
        </w:rPr>
        <w:t xml:space="preserve"> for England</w:t>
      </w:r>
      <w:r>
        <w:rPr>
          <w:rFonts w:cs="Arial"/>
          <w:color w:val="425563"/>
          <w:sz w:val="22"/>
          <w:szCs w:val="22"/>
        </w:rPr>
        <w:t>.</w:t>
      </w:r>
    </w:p>
    <w:p w14:paraId="3E83C705" w14:textId="7953446E" w:rsidR="00314E7F" w:rsidRDefault="009430E0" w:rsidP="00E57AEF">
      <w:pPr>
        <w:pStyle w:val="Heading1"/>
        <w:numPr>
          <w:ilvl w:val="0"/>
          <w:numId w:val="3"/>
        </w:numPr>
      </w:pPr>
      <w:bookmarkStart w:id="3" w:name="_Toc205288848"/>
      <w:r>
        <w:lastRenderedPageBreak/>
        <w:t>Aim</w:t>
      </w:r>
      <w:r w:rsidR="00146D2D">
        <w:t>s</w:t>
      </w:r>
      <w:r>
        <w:t xml:space="preserve"> and objectives</w:t>
      </w:r>
      <w:bookmarkEnd w:id="3"/>
      <w:r w:rsidR="00DF4F96">
        <w:t xml:space="preserve"> of the</w:t>
      </w:r>
      <w:r w:rsidR="00B972F5">
        <w:t xml:space="preserve"> Singapore</w:t>
      </w:r>
      <w:r w:rsidR="00DF4F96">
        <w:t xml:space="preserve"> observer-ship</w:t>
      </w:r>
    </w:p>
    <w:p w14:paraId="501F06FE" w14:textId="77777777" w:rsidR="00146D2D" w:rsidRPr="002972B4" w:rsidRDefault="00146D2D" w:rsidP="00A40D0B">
      <w:pPr>
        <w:spacing w:before="100" w:beforeAutospacing="1" w:after="100" w:afterAutospacing="1" w:line="240" w:lineRule="auto"/>
        <w:ind w:right="-8"/>
        <w:jc w:val="both"/>
        <w:rPr>
          <w:sz w:val="22"/>
          <w:szCs w:val="22"/>
        </w:rPr>
      </w:pPr>
      <w:r w:rsidRPr="002972B4">
        <w:rPr>
          <w:sz w:val="22"/>
          <w:szCs w:val="22"/>
        </w:rPr>
        <w:t xml:space="preserve">The aim of the observer-ship was for the Singapore team to gain an understanding about how delirium care is structured across different settings in Greater Manchester. </w:t>
      </w:r>
    </w:p>
    <w:p w14:paraId="1F40C3C4" w14:textId="4031C352" w:rsidR="00710730" w:rsidRPr="002213AA" w:rsidRDefault="00B972F5" w:rsidP="00A40D0B">
      <w:pPr>
        <w:spacing w:before="100" w:beforeAutospacing="1" w:after="100" w:afterAutospacing="1" w:line="240" w:lineRule="auto"/>
        <w:ind w:right="-8"/>
        <w:jc w:val="both"/>
        <w:rPr>
          <w:sz w:val="22"/>
          <w:szCs w:val="22"/>
        </w:rPr>
      </w:pPr>
      <w:r w:rsidRPr="002972B4">
        <w:rPr>
          <w:sz w:val="22"/>
          <w:szCs w:val="22"/>
        </w:rPr>
        <w:t>The</w:t>
      </w:r>
      <w:r w:rsidR="00460C1C" w:rsidRPr="002972B4">
        <w:rPr>
          <w:sz w:val="22"/>
          <w:szCs w:val="22"/>
        </w:rPr>
        <w:t xml:space="preserve"> government funded</w:t>
      </w:r>
      <w:r w:rsidR="00710730" w:rsidRPr="002972B4">
        <w:rPr>
          <w:sz w:val="22"/>
          <w:szCs w:val="22"/>
        </w:rPr>
        <w:t xml:space="preserve"> </w:t>
      </w:r>
      <w:r w:rsidR="00460C1C" w:rsidRPr="002972B4">
        <w:rPr>
          <w:sz w:val="22"/>
          <w:szCs w:val="22"/>
        </w:rPr>
        <w:t>clinical</w:t>
      </w:r>
      <w:r w:rsidRPr="002972B4">
        <w:rPr>
          <w:sz w:val="22"/>
          <w:szCs w:val="22"/>
        </w:rPr>
        <w:t xml:space="preserve"> </w:t>
      </w:r>
      <w:r w:rsidR="00460C1C" w:rsidRPr="002972B4">
        <w:rPr>
          <w:sz w:val="22"/>
          <w:szCs w:val="22"/>
        </w:rPr>
        <w:t xml:space="preserve">Singapore team included a consultant geriatrician, advanced practice nurse, a nurse educator/coordinator and an occupational therapist. </w:t>
      </w:r>
      <w:r w:rsidR="00D41057" w:rsidRPr="002972B4">
        <w:rPr>
          <w:sz w:val="22"/>
          <w:szCs w:val="22"/>
        </w:rPr>
        <w:t>Learning objectives were provided by the whole team a</w:t>
      </w:r>
      <w:r w:rsidR="00A40D0B" w:rsidRPr="002972B4">
        <w:rPr>
          <w:sz w:val="22"/>
          <w:szCs w:val="22"/>
        </w:rPr>
        <w:t>s well as</w:t>
      </w:r>
      <w:r w:rsidR="00D41057" w:rsidRPr="002972B4">
        <w:rPr>
          <w:sz w:val="22"/>
          <w:szCs w:val="22"/>
        </w:rPr>
        <w:t xml:space="preserve"> </w:t>
      </w:r>
      <w:r w:rsidR="00A40D0B" w:rsidRPr="002972B4">
        <w:rPr>
          <w:sz w:val="22"/>
          <w:szCs w:val="22"/>
        </w:rPr>
        <w:t xml:space="preserve">by each </w:t>
      </w:r>
      <w:r w:rsidR="00D41057" w:rsidRPr="002972B4">
        <w:rPr>
          <w:sz w:val="22"/>
          <w:szCs w:val="22"/>
        </w:rPr>
        <w:t>individual clinician.</w:t>
      </w:r>
      <w:r w:rsidR="00A40D0B" w:rsidRPr="002972B4">
        <w:rPr>
          <w:sz w:val="22"/>
          <w:szCs w:val="22"/>
        </w:rPr>
        <w:t xml:space="preserve"> </w:t>
      </w:r>
    </w:p>
    <w:p w14:paraId="48E8F84E" w14:textId="3E18A12B" w:rsidR="00A40D0B" w:rsidRPr="006F6367" w:rsidRDefault="006F6367" w:rsidP="006F6367">
      <w:pPr>
        <w:spacing w:before="100" w:beforeAutospacing="1" w:after="100" w:afterAutospacing="1" w:line="240" w:lineRule="auto"/>
        <w:ind w:right="-8"/>
        <w:jc w:val="both"/>
        <w:rPr>
          <w:rFonts w:eastAsia="Aptos" w:cs="Arial"/>
          <w:color w:val="425563"/>
          <w:sz w:val="22"/>
          <w:szCs w:val="22"/>
        </w:rPr>
      </w:pPr>
      <w:r>
        <w:rPr>
          <w:noProof/>
        </w:rPr>
        <mc:AlternateContent>
          <mc:Choice Requires="wps">
            <w:drawing>
              <wp:inline distT="0" distB="0" distL="0" distR="0" wp14:anchorId="1836DB37" wp14:editId="496D0359">
                <wp:extent cx="5247640" cy="1156607"/>
                <wp:effectExtent l="266700" t="19050" r="10160" b="24765"/>
                <wp:docPr id="754606935"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5247640" cy="1156607"/>
                        </a:xfrm>
                        <a:prstGeom prst="wedgeRoundRectCallout">
                          <a:avLst>
                            <a:gd name="adj1" fmla="val -54061"/>
                            <a:gd name="adj2" fmla="val 4912"/>
                            <a:gd name="adj3" fmla="val 16667"/>
                          </a:avLst>
                        </a:prstGeom>
                        <a:solidFill>
                          <a:schemeClr val="bg1"/>
                        </a:solid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6498C7" w14:textId="3C28A8B8" w:rsidR="006F6367" w:rsidRPr="006F6367" w:rsidRDefault="006F6367" w:rsidP="006F6367">
                            <w:pPr>
                              <w:spacing w:line="259" w:lineRule="auto"/>
                              <w:rPr>
                                <w:rFonts w:eastAsia="Aptos" w:cs="Arial"/>
                                <w:i/>
                                <w:iCs/>
                                <w:color w:val="425563"/>
                                <w:sz w:val="22"/>
                                <w:szCs w:val="22"/>
                              </w:rPr>
                            </w:pPr>
                            <w:r>
                              <w:rPr>
                                <w:rFonts w:eastAsia="Aptos" w:cs="Arial"/>
                                <w:color w:val="425563"/>
                                <w:sz w:val="22"/>
                                <w:szCs w:val="22"/>
                              </w:rPr>
                              <w:t>“</w:t>
                            </w:r>
                            <w:r w:rsidRPr="006F6367">
                              <w:rPr>
                                <w:rFonts w:eastAsia="Aptos" w:cs="Arial"/>
                                <w:i/>
                                <w:iCs/>
                                <w:color w:val="425563"/>
                                <w:sz w:val="22"/>
                                <w:szCs w:val="22"/>
                              </w:rPr>
                              <w:t>We visited Greater Manchester to see how delirium is addressed across different care settings. We were particularly interested in how various care providers work together to improve delirium detection and management, from patients' homes all the way to hospital care</w:t>
                            </w:r>
                            <w:r>
                              <w:rPr>
                                <w:rFonts w:eastAsia="Aptos" w:cs="Arial"/>
                                <w:i/>
                                <w:iCs/>
                                <w:color w:val="425563"/>
                                <w:sz w:val="22"/>
                                <w:szCs w:val="22"/>
                              </w:rPr>
                              <w:t xml:space="preserve">.”  - </w:t>
                            </w:r>
                            <w:r w:rsidRPr="006F6367">
                              <w:rPr>
                                <w:rFonts w:eastAsia="Aptos" w:cs="Arial"/>
                                <w:color w:val="425563"/>
                                <w:sz w:val="22"/>
                                <w:szCs w:val="22"/>
                              </w:rPr>
                              <w:t>Dr Lim Jun Pei, Consultant in Geriatric Medicine at Tan Tock Seng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36DB37" id="_x0000_s1031"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413.2pt;height:9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" adj="-877,11861" fillcolor="white [3212]" strokecolor="#0070c0" strokeweight="3pt">
                <v:textbox>
                  <w:txbxContent>
                    <w:p w14:paraId="316498C7" w14:textId="3C28A8B8" w:rsidR="006F6367" w:rsidRPr="006F6367" w:rsidRDefault="006F6367" w:rsidP="006F6367">
                      <w:pPr>
                        <w:spacing w:line="259" w:lineRule="auto"/>
                        <w:rPr>
                          <w:rFonts w:eastAsia="Aptos" w:cs="Arial"/>
                          <w:i/>
                          <w:iCs/>
                          <w:color w:val="425563"/>
                          <w:sz w:val="22"/>
                          <w:szCs w:val="22"/>
                        </w:rPr>
                      </w:pPr>
                      <w:r>
                        <w:rPr>
                          <w:rFonts w:eastAsia="Aptos" w:cs="Arial"/>
                          <w:color w:val="425563"/>
                          <w:sz w:val="22"/>
                          <w:szCs w:val="22"/>
                        </w:rPr>
                        <w:t>“</w:t>
                      </w:r>
                      <w:r w:rsidRPr="006F6367">
                        <w:rPr>
                          <w:rFonts w:eastAsia="Aptos" w:cs="Arial"/>
                          <w:i/>
                          <w:iCs/>
                          <w:color w:val="425563"/>
                          <w:sz w:val="22"/>
                          <w:szCs w:val="22"/>
                        </w:rPr>
                        <w:t>We visited Greater Manchester to see how delirium is addressed across different care settings. We were particularly interested in how various care providers work together to improve delirium detection and management, from patients' homes all the way to hospital care</w:t>
                      </w:r>
                      <w:r>
                        <w:rPr>
                          <w:rFonts w:eastAsia="Aptos" w:cs="Arial"/>
                          <w:i/>
                          <w:iCs/>
                          <w:color w:val="425563"/>
                          <w:sz w:val="22"/>
                          <w:szCs w:val="22"/>
                        </w:rPr>
                        <w:t xml:space="preserve">.”  - </w:t>
                      </w:r>
                      <w:r w:rsidRPr="006F6367">
                        <w:rPr>
                          <w:rFonts w:eastAsia="Aptos" w:cs="Arial"/>
                          <w:color w:val="425563"/>
                          <w:sz w:val="22"/>
                          <w:szCs w:val="22"/>
                        </w:rPr>
                        <w:t>Dr Lim Jun Pei, Consultant in Geriatric Medicine at Tan Tock Seng Hospital</w:t>
                      </w:r>
                    </w:p>
                  </w:txbxContent>
                </v:textbox>
                <w10:anchorlock/>
              </v:shape>
            </w:pict>
          </mc:Fallback>
        </mc:AlternateContent>
      </w:r>
    </w:p>
    <w:p w14:paraId="31203339" w14:textId="7BEF684A" w:rsidR="00D41057" w:rsidRDefault="00A40D0B" w:rsidP="00A40D0B">
      <w:pPr>
        <w:spacing w:before="100" w:beforeAutospacing="1" w:after="100" w:afterAutospacing="1" w:line="240" w:lineRule="auto"/>
        <w:ind w:right="-8"/>
        <w:jc w:val="both"/>
        <w:rPr>
          <w:rFonts w:eastAsia="Aptos" w:cs="Arial"/>
          <w:color w:val="425563"/>
          <w:sz w:val="22"/>
          <w:szCs w:val="22"/>
        </w:rPr>
      </w:pPr>
      <w:r w:rsidRPr="002213AA">
        <w:rPr>
          <w:sz w:val="22"/>
          <w:szCs w:val="22"/>
        </w:rPr>
        <w:t xml:space="preserve">The </w:t>
      </w:r>
      <w:r w:rsidR="00891E4D" w:rsidRPr="002213AA">
        <w:rPr>
          <w:sz w:val="22"/>
          <w:szCs w:val="22"/>
        </w:rPr>
        <w:t xml:space="preserve">overarching and individual </w:t>
      </w:r>
      <w:r w:rsidRPr="002213AA">
        <w:rPr>
          <w:sz w:val="22"/>
          <w:szCs w:val="22"/>
        </w:rPr>
        <w:t xml:space="preserve">learning objectives </w:t>
      </w:r>
      <w:r w:rsidR="00891E4D" w:rsidRPr="002213AA">
        <w:rPr>
          <w:sz w:val="22"/>
          <w:szCs w:val="22"/>
        </w:rPr>
        <w:t xml:space="preserve">of each Singapore delegate </w:t>
      </w:r>
      <w:r w:rsidRPr="002213AA">
        <w:rPr>
          <w:sz w:val="22"/>
          <w:szCs w:val="22"/>
        </w:rPr>
        <w:t>were mapped to each host area/spoke placement opportunity and shared</w:t>
      </w:r>
      <w:r w:rsidR="001C586A">
        <w:rPr>
          <w:sz w:val="22"/>
          <w:szCs w:val="22"/>
        </w:rPr>
        <w:t xml:space="preserve"> with the hosts,</w:t>
      </w:r>
      <w:r w:rsidRPr="002213AA">
        <w:rPr>
          <w:sz w:val="22"/>
          <w:szCs w:val="22"/>
        </w:rPr>
        <w:t xml:space="preserve"> in advance of the</w:t>
      </w:r>
      <w:r w:rsidR="001C586A">
        <w:rPr>
          <w:sz w:val="22"/>
          <w:szCs w:val="22"/>
        </w:rPr>
        <w:t xml:space="preserve"> Singapore delegates </w:t>
      </w:r>
      <w:r w:rsidRPr="002213AA">
        <w:rPr>
          <w:sz w:val="22"/>
          <w:szCs w:val="22"/>
        </w:rPr>
        <w:t>arrival</w:t>
      </w:r>
      <w:r w:rsidR="00D41057" w:rsidRPr="002213AA">
        <w:rPr>
          <w:rFonts w:eastAsia="Aptos" w:cs="Arial"/>
          <w:color w:val="425563"/>
          <w:sz w:val="22"/>
          <w:szCs w:val="22"/>
        </w:rPr>
        <w:t>. These formed the basis</w:t>
      </w:r>
      <w:r w:rsidR="00710730" w:rsidRPr="002213AA">
        <w:rPr>
          <w:rFonts w:eastAsia="Aptos" w:cs="Arial"/>
          <w:color w:val="425563"/>
          <w:sz w:val="22"/>
          <w:szCs w:val="22"/>
        </w:rPr>
        <w:t xml:space="preserve"> of </w:t>
      </w:r>
      <w:r w:rsidR="00D41057" w:rsidRPr="002213AA">
        <w:rPr>
          <w:rFonts w:eastAsia="Aptos" w:cs="Arial"/>
          <w:color w:val="425563"/>
          <w:sz w:val="22"/>
          <w:szCs w:val="22"/>
        </w:rPr>
        <w:t>learning agreement between the hosts and the learners for the duration of their placement</w:t>
      </w:r>
      <w:r w:rsidR="00146D2D">
        <w:rPr>
          <w:rFonts w:eastAsia="Aptos" w:cs="Arial"/>
          <w:color w:val="425563"/>
          <w:sz w:val="22"/>
          <w:szCs w:val="22"/>
        </w:rPr>
        <w:t xml:space="preserve"> (</w:t>
      </w:r>
      <w:r w:rsidR="001C586A">
        <w:rPr>
          <w:rFonts w:eastAsia="Aptos" w:cs="Arial"/>
          <w:color w:val="425563"/>
          <w:sz w:val="22"/>
          <w:szCs w:val="22"/>
        </w:rPr>
        <w:t>s</w:t>
      </w:r>
      <w:r w:rsidR="00146D2D" w:rsidRPr="00146D2D">
        <w:rPr>
          <w:rFonts w:eastAsia="Aptos" w:cs="Arial"/>
          <w:color w:val="425563"/>
          <w:sz w:val="22"/>
          <w:szCs w:val="22"/>
        </w:rPr>
        <w:t xml:space="preserve">ee </w:t>
      </w:r>
      <w:r w:rsidR="00DB1680" w:rsidRPr="00146D2D">
        <w:rPr>
          <w:rFonts w:eastAsia="Aptos" w:cs="Arial"/>
          <w:color w:val="425563"/>
          <w:sz w:val="22"/>
          <w:szCs w:val="22"/>
        </w:rPr>
        <w:t xml:space="preserve">Appendix </w:t>
      </w:r>
      <w:r w:rsidR="00146D2D" w:rsidRPr="00146D2D">
        <w:rPr>
          <w:rFonts w:eastAsia="Aptos" w:cs="Arial"/>
          <w:color w:val="425563"/>
          <w:sz w:val="22"/>
          <w:szCs w:val="22"/>
        </w:rPr>
        <w:t>two for the</w:t>
      </w:r>
      <w:r w:rsidR="00DB1680" w:rsidRPr="00146D2D">
        <w:rPr>
          <w:rFonts w:eastAsia="Aptos" w:cs="Arial"/>
          <w:color w:val="425563"/>
          <w:sz w:val="22"/>
          <w:szCs w:val="22"/>
        </w:rPr>
        <w:t xml:space="preserve"> detail</w:t>
      </w:r>
      <w:r w:rsidR="00146D2D" w:rsidRPr="00146D2D">
        <w:rPr>
          <w:rFonts w:eastAsia="Aptos" w:cs="Arial"/>
          <w:color w:val="425563"/>
          <w:sz w:val="22"/>
          <w:szCs w:val="22"/>
        </w:rPr>
        <w:t>ed learning objectives)</w:t>
      </w:r>
      <w:r w:rsidR="001C586A">
        <w:rPr>
          <w:rFonts w:eastAsia="Aptos" w:cs="Arial"/>
          <w:color w:val="425563"/>
          <w:sz w:val="22"/>
          <w:szCs w:val="22"/>
        </w:rPr>
        <w:t>.</w:t>
      </w:r>
    </w:p>
    <w:p w14:paraId="0CF1440E" w14:textId="77777777" w:rsidR="00B13560" w:rsidRPr="002213AA" w:rsidRDefault="00B13560" w:rsidP="00A40D0B">
      <w:pPr>
        <w:spacing w:before="100" w:beforeAutospacing="1" w:after="100" w:afterAutospacing="1" w:line="240" w:lineRule="auto"/>
        <w:ind w:right="-8"/>
        <w:jc w:val="both"/>
        <w:rPr>
          <w:rFonts w:eastAsia="Aptos" w:cs="Arial"/>
          <w:color w:val="425563"/>
          <w:sz w:val="22"/>
          <w:szCs w:val="22"/>
        </w:rPr>
      </w:pPr>
    </w:p>
    <w:p w14:paraId="4D6B047A" w14:textId="220D03F7" w:rsidR="00314E7F" w:rsidRDefault="009430E0" w:rsidP="00E57AEF">
      <w:pPr>
        <w:pStyle w:val="Heading1"/>
        <w:numPr>
          <w:ilvl w:val="0"/>
          <w:numId w:val="3"/>
        </w:numPr>
      </w:pPr>
      <w:bookmarkStart w:id="4" w:name="_Toc205288849"/>
      <w:r>
        <w:t>Planning</w:t>
      </w:r>
      <w:bookmarkEnd w:id="4"/>
      <w:r>
        <w:t xml:space="preserve"> </w:t>
      </w:r>
      <w:r w:rsidR="00DF4F96">
        <w:t>the</w:t>
      </w:r>
      <w:r w:rsidR="00B972F5">
        <w:t xml:space="preserve"> Singapore</w:t>
      </w:r>
      <w:r w:rsidR="00DF4F96">
        <w:t xml:space="preserve"> observer-ship</w:t>
      </w:r>
    </w:p>
    <w:p w14:paraId="1B3B7C59" w14:textId="77777777" w:rsidR="006E4640" w:rsidRPr="006E4640" w:rsidRDefault="006E4640" w:rsidP="006E4640"/>
    <w:p w14:paraId="66E5703B" w14:textId="0B1C5709" w:rsidR="001C586A" w:rsidRDefault="00891E4D" w:rsidP="009310CC">
      <w:pPr>
        <w:rPr>
          <w:sz w:val="22"/>
          <w:szCs w:val="22"/>
        </w:rPr>
      </w:pPr>
      <w:r w:rsidRPr="002213AA">
        <w:rPr>
          <w:sz w:val="22"/>
          <w:szCs w:val="22"/>
        </w:rPr>
        <w:t>The</w:t>
      </w:r>
      <w:r w:rsidR="002213AA" w:rsidRPr="002213AA">
        <w:rPr>
          <w:sz w:val="22"/>
          <w:szCs w:val="22"/>
        </w:rPr>
        <w:t xml:space="preserve"> </w:t>
      </w:r>
      <w:r w:rsidR="001C586A">
        <w:rPr>
          <w:sz w:val="22"/>
          <w:szCs w:val="22"/>
        </w:rPr>
        <w:t>detailed</w:t>
      </w:r>
      <w:r w:rsidRPr="002213AA">
        <w:rPr>
          <w:sz w:val="22"/>
          <w:szCs w:val="22"/>
        </w:rPr>
        <w:t xml:space="preserve"> planning for the observer</w:t>
      </w:r>
      <w:r w:rsidR="00C12D38" w:rsidRPr="002213AA">
        <w:rPr>
          <w:sz w:val="22"/>
          <w:szCs w:val="22"/>
        </w:rPr>
        <w:t>-</w:t>
      </w:r>
      <w:r w:rsidRPr="002213AA">
        <w:rPr>
          <w:sz w:val="22"/>
          <w:szCs w:val="22"/>
        </w:rPr>
        <w:t xml:space="preserve">ship started </w:t>
      </w:r>
      <w:r w:rsidR="00913E6F" w:rsidRPr="002213AA">
        <w:rPr>
          <w:sz w:val="22"/>
          <w:szCs w:val="22"/>
        </w:rPr>
        <w:t>early in</w:t>
      </w:r>
      <w:r w:rsidRPr="002213AA">
        <w:rPr>
          <w:sz w:val="22"/>
          <w:szCs w:val="22"/>
        </w:rPr>
        <w:t xml:space="preserve"> 2024</w:t>
      </w:r>
      <w:r w:rsidR="00A858E7">
        <w:rPr>
          <w:sz w:val="22"/>
          <w:szCs w:val="22"/>
        </w:rPr>
        <w:t xml:space="preserve">, a year before the start of the </w:t>
      </w:r>
      <w:r w:rsidR="00913E6F" w:rsidRPr="002213AA">
        <w:rPr>
          <w:sz w:val="22"/>
          <w:szCs w:val="22"/>
        </w:rPr>
        <w:t>placement</w:t>
      </w:r>
      <w:r w:rsidR="001C586A">
        <w:rPr>
          <w:sz w:val="22"/>
          <w:szCs w:val="22"/>
        </w:rPr>
        <w:t xml:space="preserve">, with the establishment of a </w:t>
      </w:r>
      <w:r w:rsidR="00C12D38" w:rsidRPr="002213AA">
        <w:rPr>
          <w:sz w:val="22"/>
          <w:szCs w:val="22"/>
        </w:rPr>
        <w:t>DU Singapore Project Group</w:t>
      </w:r>
      <w:r w:rsidR="00486022" w:rsidRPr="002213AA">
        <w:rPr>
          <w:sz w:val="22"/>
          <w:szCs w:val="22"/>
        </w:rPr>
        <w:t xml:space="preserve"> meeting</w:t>
      </w:r>
      <w:r w:rsidR="00C12D38" w:rsidRPr="002213AA">
        <w:rPr>
          <w:sz w:val="22"/>
          <w:szCs w:val="22"/>
        </w:rPr>
        <w:t>, which reported into</w:t>
      </w:r>
      <w:r w:rsidR="001C586A">
        <w:rPr>
          <w:sz w:val="22"/>
          <w:szCs w:val="22"/>
        </w:rPr>
        <w:t xml:space="preserve"> the DU governance meeting, the</w:t>
      </w:r>
      <w:r w:rsidR="00C12D38" w:rsidRPr="002213AA">
        <w:rPr>
          <w:sz w:val="22"/>
          <w:szCs w:val="22"/>
        </w:rPr>
        <w:t xml:space="preserve"> GM Dementia Strategic Group. Later in 2024, </w:t>
      </w:r>
      <w:r w:rsidR="00913E6F" w:rsidRPr="002213AA">
        <w:rPr>
          <w:sz w:val="22"/>
          <w:szCs w:val="22"/>
        </w:rPr>
        <w:t>DU</w:t>
      </w:r>
      <w:r w:rsidR="00C12D38" w:rsidRPr="002213AA">
        <w:rPr>
          <w:sz w:val="22"/>
          <w:szCs w:val="22"/>
        </w:rPr>
        <w:t xml:space="preserve"> </w:t>
      </w:r>
      <w:r w:rsidR="00913E6F" w:rsidRPr="002213AA">
        <w:rPr>
          <w:sz w:val="22"/>
          <w:szCs w:val="22"/>
        </w:rPr>
        <w:t>also e</w:t>
      </w:r>
      <w:r w:rsidR="00C12D38" w:rsidRPr="002213AA">
        <w:rPr>
          <w:sz w:val="22"/>
          <w:szCs w:val="22"/>
        </w:rPr>
        <w:t>stablish</w:t>
      </w:r>
      <w:r w:rsidR="00913E6F" w:rsidRPr="002213AA">
        <w:rPr>
          <w:sz w:val="22"/>
          <w:szCs w:val="22"/>
        </w:rPr>
        <w:t>ed</w:t>
      </w:r>
      <w:r w:rsidR="00C12D38" w:rsidRPr="002213AA">
        <w:rPr>
          <w:sz w:val="22"/>
          <w:szCs w:val="22"/>
        </w:rPr>
        <w:t xml:space="preserve"> regular meetings with the Locality/placement spoke group</w:t>
      </w:r>
      <w:r w:rsidR="00913E6F" w:rsidRPr="002213AA">
        <w:rPr>
          <w:sz w:val="22"/>
          <w:szCs w:val="22"/>
        </w:rPr>
        <w:t xml:space="preserve"> members</w:t>
      </w:r>
      <w:r w:rsidR="00C12D38" w:rsidRPr="002213AA">
        <w:rPr>
          <w:sz w:val="22"/>
          <w:szCs w:val="22"/>
        </w:rPr>
        <w:t xml:space="preserve"> and lived experience members as well as</w:t>
      </w:r>
      <w:r w:rsidR="00913E6F" w:rsidRPr="002213AA">
        <w:rPr>
          <w:sz w:val="22"/>
          <w:szCs w:val="22"/>
        </w:rPr>
        <w:t xml:space="preserve"> </w:t>
      </w:r>
      <w:r w:rsidR="001C586A">
        <w:rPr>
          <w:sz w:val="22"/>
          <w:szCs w:val="22"/>
        </w:rPr>
        <w:t>establishing</w:t>
      </w:r>
      <w:r w:rsidR="00913E6F" w:rsidRPr="002213AA">
        <w:rPr>
          <w:sz w:val="22"/>
          <w:szCs w:val="22"/>
        </w:rPr>
        <w:t xml:space="preserve"> separate</w:t>
      </w:r>
      <w:r w:rsidR="00C12D38" w:rsidRPr="002213AA">
        <w:rPr>
          <w:sz w:val="22"/>
          <w:szCs w:val="22"/>
        </w:rPr>
        <w:t xml:space="preserve"> meeting</w:t>
      </w:r>
      <w:r w:rsidR="001C586A">
        <w:rPr>
          <w:sz w:val="22"/>
          <w:szCs w:val="22"/>
        </w:rPr>
        <w:t xml:space="preserve"> a</w:t>
      </w:r>
      <w:r w:rsidR="00C12D38" w:rsidRPr="002213AA">
        <w:rPr>
          <w:sz w:val="22"/>
          <w:szCs w:val="22"/>
        </w:rPr>
        <w:t xml:space="preserve"> with Singapore colleagues</w:t>
      </w:r>
      <w:r w:rsidR="00913E6F" w:rsidRPr="002213AA">
        <w:rPr>
          <w:sz w:val="22"/>
          <w:szCs w:val="22"/>
        </w:rPr>
        <w:t xml:space="preserve">, that </w:t>
      </w:r>
      <w:r w:rsidR="002213AA" w:rsidRPr="002213AA">
        <w:rPr>
          <w:sz w:val="22"/>
          <w:szCs w:val="22"/>
        </w:rPr>
        <w:t xml:space="preserve">was held to coincide with working </w:t>
      </w:r>
      <w:r w:rsidR="00913E6F" w:rsidRPr="002213AA">
        <w:rPr>
          <w:sz w:val="22"/>
          <w:szCs w:val="22"/>
        </w:rPr>
        <w:t>across time z</w:t>
      </w:r>
      <w:r w:rsidR="002213AA" w:rsidRPr="002213AA">
        <w:rPr>
          <w:sz w:val="22"/>
          <w:szCs w:val="22"/>
        </w:rPr>
        <w:t>ones.</w:t>
      </w:r>
      <w:r w:rsidR="00C12D38" w:rsidRPr="002213AA">
        <w:rPr>
          <w:sz w:val="22"/>
          <w:szCs w:val="22"/>
        </w:rPr>
        <w:t xml:space="preserve"> </w:t>
      </w:r>
    </w:p>
    <w:p w14:paraId="7DB57688" w14:textId="77777777" w:rsidR="00E77F1E" w:rsidRDefault="00E77F1E" w:rsidP="009310CC">
      <w:pPr>
        <w:rPr>
          <w:sz w:val="22"/>
          <w:szCs w:val="22"/>
        </w:rPr>
      </w:pPr>
    </w:p>
    <w:p w14:paraId="0B89C3C8" w14:textId="339D2CB4" w:rsidR="009310CC" w:rsidRDefault="00C12D38" w:rsidP="009310CC">
      <w:pPr>
        <w:rPr>
          <w:sz w:val="22"/>
          <w:szCs w:val="22"/>
        </w:rPr>
      </w:pPr>
      <w:r w:rsidRPr="002213AA">
        <w:rPr>
          <w:sz w:val="22"/>
          <w:szCs w:val="22"/>
        </w:rPr>
        <w:t>Both these groups met</w:t>
      </w:r>
      <w:r w:rsidR="001C586A">
        <w:rPr>
          <w:sz w:val="22"/>
          <w:szCs w:val="22"/>
        </w:rPr>
        <w:t xml:space="preserve"> every</w:t>
      </w:r>
      <w:r w:rsidR="00942E5F">
        <w:rPr>
          <w:sz w:val="22"/>
          <w:szCs w:val="22"/>
        </w:rPr>
        <w:t xml:space="preserve"> three</w:t>
      </w:r>
      <w:r w:rsidRPr="002213AA">
        <w:rPr>
          <w:sz w:val="22"/>
          <w:szCs w:val="22"/>
        </w:rPr>
        <w:t xml:space="preserve"> month</w:t>
      </w:r>
      <w:r w:rsidR="001C586A">
        <w:rPr>
          <w:sz w:val="22"/>
          <w:szCs w:val="22"/>
        </w:rPr>
        <w:t>s</w:t>
      </w:r>
      <w:r w:rsidR="00942E5F">
        <w:rPr>
          <w:sz w:val="22"/>
          <w:szCs w:val="22"/>
        </w:rPr>
        <w:t>, then monthly, then fortnightly</w:t>
      </w:r>
      <w:r w:rsidR="002213AA" w:rsidRPr="002213AA">
        <w:rPr>
          <w:sz w:val="22"/>
          <w:szCs w:val="22"/>
        </w:rPr>
        <w:t xml:space="preserve"> </w:t>
      </w:r>
      <w:r w:rsidR="001C586A">
        <w:rPr>
          <w:sz w:val="22"/>
          <w:szCs w:val="22"/>
        </w:rPr>
        <w:t>at the end of 2024.</w:t>
      </w:r>
      <w:r w:rsidRPr="002213AA">
        <w:rPr>
          <w:sz w:val="22"/>
          <w:szCs w:val="22"/>
        </w:rPr>
        <w:t xml:space="preserve"> </w:t>
      </w:r>
      <w:r w:rsidR="001C586A">
        <w:rPr>
          <w:sz w:val="22"/>
          <w:szCs w:val="22"/>
        </w:rPr>
        <w:t>Alongside these meetings, the DU</w:t>
      </w:r>
      <w:r w:rsidR="00942E5F">
        <w:rPr>
          <w:sz w:val="22"/>
          <w:szCs w:val="22"/>
        </w:rPr>
        <w:t xml:space="preserve"> </w:t>
      </w:r>
      <w:r w:rsidR="001C586A">
        <w:rPr>
          <w:sz w:val="22"/>
          <w:szCs w:val="22"/>
        </w:rPr>
        <w:t xml:space="preserve">project </w:t>
      </w:r>
      <w:r w:rsidR="00DA1FE3">
        <w:rPr>
          <w:sz w:val="22"/>
          <w:szCs w:val="22"/>
        </w:rPr>
        <w:t>lead</w:t>
      </w:r>
      <w:r w:rsidR="001C586A">
        <w:rPr>
          <w:sz w:val="22"/>
          <w:szCs w:val="22"/>
        </w:rPr>
        <w:t>, also me</w:t>
      </w:r>
      <w:r w:rsidR="00DA1FE3">
        <w:rPr>
          <w:sz w:val="22"/>
          <w:szCs w:val="22"/>
        </w:rPr>
        <w:t>t</w:t>
      </w:r>
      <w:r w:rsidR="001C586A">
        <w:rPr>
          <w:sz w:val="22"/>
          <w:szCs w:val="22"/>
        </w:rPr>
        <w:t xml:space="preserve"> on a </w:t>
      </w:r>
      <w:r w:rsidR="00E77F1E">
        <w:rPr>
          <w:sz w:val="22"/>
          <w:szCs w:val="22"/>
        </w:rPr>
        <w:t>one-to-one</w:t>
      </w:r>
      <w:r w:rsidR="001C586A">
        <w:rPr>
          <w:sz w:val="22"/>
          <w:szCs w:val="22"/>
        </w:rPr>
        <w:t xml:space="preserve"> basis with the</w:t>
      </w:r>
      <w:r w:rsidR="00942E5F">
        <w:rPr>
          <w:sz w:val="22"/>
          <w:szCs w:val="22"/>
        </w:rPr>
        <w:t xml:space="preserve"> placement areas/locality hosts</w:t>
      </w:r>
      <w:r w:rsidR="00DA1FE3">
        <w:rPr>
          <w:sz w:val="22"/>
          <w:szCs w:val="22"/>
        </w:rPr>
        <w:t xml:space="preserve"> and followed up with the sharing of information and asks to confirm placement offers with further details</w:t>
      </w:r>
      <w:r w:rsidR="001C586A">
        <w:rPr>
          <w:sz w:val="22"/>
          <w:szCs w:val="22"/>
        </w:rPr>
        <w:t xml:space="preserve">. </w:t>
      </w:r>
      <w:r w:rsidR="00A858E7">
        <w:rPr>
          <w:sz w:val="22"/>
          <w:szCs w:val="22"/>
        </w:rPr>
        <w:t>One</w:t>
      </w:r>
      <w:r w:rsidR="00DA1FE3">
        <w:rPr>
          <w:sz w:val="22"/>
          <w:szCs w:val="22"/>
        </w:rPr>
        <w:t xml:space="preserve"> of the</w:t>
      </w:r>
      <w:r w:rsidR="00A858E7">
        <w:rPr>
          <w:sz w:val="22"/>
          <w:szCs w:val="22"/>
        </w:rPr>
        <w:t xml:space="preserve"> </w:t>
      </w:r>
      <w:r w:rsidR="00B57E9F">
        <w:rPr>
          <w:sz w:val="22"/>
          <w:szCs w:val="22"/>
        </w:rPr>
        <w:t>providers</w:t>
      </w:r>
      <w:r w:rsidR="00DA1FE3">
        <w:rPr>
          <w:sz w:val="22"/>
          <w:szCs w:val="22"/>
        </w:rPr>
        <w:t xml:space="preserve"> who offered a placement also</w:t>
      </w:r>
      <w:r w:rsidR="00A858E7">
        <w:rPr>
          <w:sz w:val="22"/>
          <w:szCs w:val="22"/>
        </w:rPr>
        <w:t xml:space="preserve"> required specific information and assurance at </w:t>
      </w:r>
      <w:r w:rsidR="00DA1FE3">
        <w:rPr>
          <w:sz w:val="22"/>
          <w:szCs w:val="22"/>
        </w:rPr>
        <w:t>an</w:t>
      </w:r>
      <w:r w:rsidR="00A858E7">
        <w:rPr>
          <w:sz w:val="22"/>
          <w:szCs w:val="22"/>
        </w:rPr>
        <w:t xml:space="preserve"> NHS GM level to meet their own governance requirements</w:t>
      </w:r>
      <w:r w:rsidR="00DA1FE3">
        <w:rPr>
          <w:sz w:val="22"/>
          <w:szCs w:val="22"/>
        </w:rPr>
        <w:t>. This impacted on the DU team members time in ensuring the placements were confirmed and the details from each host area</w:t>
      </w:r>
      <w:r w:rsidR="00942E5F">
        <w:rPr>
          <w:sz w:val="22"/>
          <w:szCs w:val="22"/>
        </w:rPr>
        <w:t>.</w:t>
      </w:r>
    </w:p>
    <w:p w14:paraId="656AFDCE" w14:textId="77777777" w:rsidR="00714DA3" w:rsidRDefault="00714DA3" w:rsidP="009310CC">
      <w:pPr>
        <w:rPr>
          <w:sz w:val="22"/>
          <w:szCs w:val="22"/>
        </w:rPr>
      </w:pPr>
    </w:p>
    <w:p w14:paraId="06883086" w14:textId="77777777" w:rsidR="00B13560" w:rsidRDefault="00B13560" w:rsidP="009310CC">
      <w:pPr>
        <w:rPr>
          <w:sz w:val="22"/>
          <w:szCs w:val="22"/>
        </w:rPr>
      </w:pPr>
    </w:p>
    <w:p w14:paraId="6F984D8C" w14:textId="77777777" w:rsidR="00DA1FE3" w:rsidRDefault="00DA1FE3" w:rsidP="00DA1FE3">
      <w:pPr>
        <w:pStyle w:val="Heading2"/>
      </w:pPr>
      <w:bookmarkStart w:id="5" w:name="_Toc205288850"/>
      <w:r w:rsidRPr="00314E7F">
        <w:lastRenderedPageBreak/>
        <w:t>Governance and assurance</w:t>
      </w:r>
      <w:bookmarkEnd w:id="5"/>
    </w:p>
    <w:p w14:paraId="0A36BEC2" w14:textId="1D08BCEF" w:rsidR="00714DA3" w:rsidRPr="00714DA3" w:rsidRDefault="00DA1FE3" w:rsidP="00DA1FE3">
      <w:pPr>
        <w:rPr>
          <w:sz w:val="22"/>
          <w:szCs w:val="22"/>
        </w:rPr>
      </w:pPr>
      <w:r w:rsidRPr="002213AA">
        <w:rPr>
          <w:sz w:val="22"/>
          <w:szCs w:val="22"/>
        </w:rPr>
        <w:t xml:space="preserve">The oversight for governance and </w:t>
      </w:r>
      <w:r w:rsidRPr="00F35940">
        <w:rPr>
          <w:sz w:val="22"/>
          <w:szCs w:val="22"/>
        </w:rPr>
        <w:t>assurance for the project</w:t>
      </w:r>
      <w:r w:rsidRPr="002213AA">
        <w:rPr>
          <w:sz w:val="22"/>
          <w:szCs w:val="22"/>
        </w:rPr>
        <w:t xml:space="preserve"> </w:t>
      </w:r>
      <w:r w:rsidRPr="00F35940">
        <w:rPr>
          <w:sz w:val="22"/>
          <w:szCs w:val="22"/>
        </w:rPr>
        <w:t>was provided by GM Dem</w:t>
      </w:r>
      <w:r w:rsidRPr="002213AA">
        <w:rPr>
          <w:sz w:val="22"/>
          <w:szCs w:val="22"/>
        </w:rPr>
        <w:t>entia Strategic Gro</w:t>
      </w:r>
      <w:r w:rsidRPr="00EC60FE">
        <w:rPr>
          <w:sz w:val="22"/>
          <w:szCs w:val="22"/>
        </w:rPr>
        <w:t>up</w:t>
      </w:r>
      <w:r>
        <w:rPr>
          <w:sz w:val="22"/>
          <w:szCs w:val="22"/>
        </w:rPr>
        <w:t>, the image in item 1 below, depict</w:t>
      </w:r>
      <w:r w:rsidR="008133DC">
        <w:rPr>
          <w:sz w:val="22"/>
          <w:szCs w:val="22"/>
        </w:rPr>
        <w:t>s</w:t>
      </w:r>
      <w:r>
        <w:rPr>
          <w:sz w:val="22"/>
          <w:szCs w:val="22"/>
        </w:rPr>
        <w:t xml:space="preserve"> the meetings </w:t>
      </w:r>
      <w:r w:rsidR="008133DC">
        <w:rPr>
          <w:sz w:val="22"/>
          <w:szCs w:val="22"/>
        </w:rPr>
        <w:t>and</w:t>
      </w:r>
      <w:r>
        <w:rPr>
          <w:sz w:val="22"/>
          <w:szCs w:val="22"/>
        </w:rPr>
        <w:t xml:space="preserve"> the reporting for these.</w:t>
      </w:r>
      <w:r w:rsidRPr="00EC60FE">
        <w:rPr>
          <w:sz w:val="22"/>
          <w:szCs w:val="22"/>
        </w:rPr>
        <w:t xml:space="preserve"> </w:t>
      </w:r>
    </w:p>
    <w:p w14:paraId="7140DE4F" w14:textId="68337BB4" w:rsidR="00714DA3" w:rsidRPr="00714DA3" w:rsidRDefault="00714DA3" w:rsidP="00714DA3">
      <w:pPr>
        <w:rPr>
          <w:sz w:val="22"/>
          <w:szCs w:val="22"/>
        </w:rPr>
      </w:pPr>
      <w:r w:rsidRPr="00714DA3">
        <w:rPr>
          <w:noProof/>
          <w:sz w:val="22"/>
          <w:szCs w:val="22"/>
        </w:rPr>
        <mc:AlternateContent>
          <mc:Choice Requires="wps">
            <w:drawing>
              <wp:anchor distT="0" distB="0" distL="114300" distR="114300" simplePos="0" relativeHeight="251680768" behindDoc="0" locked="0" layoutInCell="1" allowOverlap="1" wp14:anchorId="042E15E6" wp14:editId="504BD833">
                <wp:simplePos x="0" y="0"/>
                <wp:positionH relativeFrom="margin">
                  <wp:posOffset>-166370</wp:posOffset>
                </wp:positionH>
                <wp:positionV relativeFrom="paragraph">
                  <wp:posOffset>132715</wp:posOffset>
                </wp:positionV>
                <wp:extent cx="1628775" cy="1461770"/>
                <wp:effectExtent l="0" t="0" r="28575" b="24130"/>
                <wp:wrapNone/>
                <wp:docPr id="2025485207" name="Flowchart: Connector 56" descr="A circle reading GM MH Partnership Group with a double arrow to a circle reading GM Dementia Strategic Group GM MH Partnership Group"/>
                <wp:cNvGraphicFramePr/>
                <a:graphic xmlns:a="http://schemas.openxmlformats.org/drawingml/2006/main">
                  <a:graphicData uri="http://schemas.microsoft.com/office/word/2010/wordprocessingShape">
                    <wps:wsp>
                      <wps:cNvSpPr/>
                      <wps:spPr>
                        <a:xfrm>
                          <a:off x="0" y="0"/>
                          <a:ext cx="1628775" cy="1461770"/>
                        </a:xfrm>
                        <a:prstGeom prst="flowChartConnector">
                          <a:avLst/>
                        </a:prstGeom>
                        <a:solidFill>
                          <a:schemeClr val="bg1"/>
                        </a:solidFill>
                        <a:ln w="25400" cap="flat" cmpd="sng" algn="ctr">
                          <a:solidFill>
                            <a:srgbClr val="3E5F73"/>
                          </a:solidFill>
                          <a:prstDash val="solid"/>
                        </a:ln>
                        <a:effectLst/>
                      </wps:spPr>
                      <wps:txbx>
                        <w:txbxContent>
                          <w:p w14:paraId="003000BB" w14:textId="77777777" w:rsidR="00714DA3" w:rsidRPr="00F35940" w:rsidRDefault="00714DA3" w:rsidP="00714DA3">
                            <w:pPr>
                              <w:jc w:val="center"/>
                              <w:rPr>
                                <w:rFonts w:cs="Arial"/>
                              </w:rPr>
                            </w:pPr>
                            <w:r w:rsidRPr="00F35940">
                              <w:rPr>
                                <w:rFonts w:cs="Arial"/>
                              </w:rPr>
                              <w:t>GM MH Partnership Group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E15E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6" o:spid="_x0000_s1032" type="#_x0000_t120" alt="A circle reading GM MH Partnership Group with a double arrow to a circle reading GM Dementia Strategic Group GM MH Partnership Group" style="position:absolute;margin-left:-13.1pt;margin-top:10.45pt;width:128.25pt;height:115.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" fillcolor="white [3212]" strokecolor="#3e5f73" strokeweight="2pt">
                <v:textbox>
                  <w:txbxContent>
                    <w:p w14:paraId="003000BB" w14:textId="77777777" w:rsidR="00714DA3" w:rsidRPr="00F35940" w:rsidRDefault="00714DA3" w:rsidP="00714DA3">
                      <w:pPr>
                        <w:jc w:val="center"/>
                        <w:rPr>
                          <w:rFonts w:cs="Arial"/>
                        </w:rPr>
                      </w:pPr>
                      <w:r w:rsidRPr="00F35940">
                        <w:rPr>
                          <w:rFonts w:cs="Arial"/>
                        </w:rPr>
                        <w:t>GM MH Partnership Group</w:t>
                      </w:r>
                    </w:p>
                  </w:txbxContent>
                </v:textbox>
                <w10:wrap anchorx="margin"/>
              </v:shape>
            </w:pict>
          </mc:Fallback>
        </mc:AlternateContent>
      </w:r>
      <w:r w:rsidRPr="00714DA3">
        <w:rPr>
          <w:noProof/>
          <w:sz w:val="22"/>
          <w:szCs w:val="22"/>
        </w:rPr>
        <mc:AlternateContent>
          <mc:Choice Requires="wps">
            <w:drawing>
              <wp:anchor distT="0" distB="0" distL="114300" distR="114300" simplePos="0" relativeHeight="251684864" behindDoc="0" locked="0" layoutInCell="1" allowOverlap="1" wp14:anchorId="770AD3BF" wp14:editId="649D2C5D">
                <wp:simplePos x="0" y="0"/>
                <wp:positionH relativeFrom="column">
                  <wp:posOffset>1495425</wp:posOffset>
                </wp:positionH>
                <wp:positionV relativeFrom="paragraph">
                  <wp:posOffset>815975</wp:posOffset>
                </wp:positionV>
                <wp:extent cx="533400" cy="45720"/>
                <wp:effectExtent l="0" t="57150" r="76200" b="87630"/>
                <wp:wrapNone/>
                <wp:docPr id="924803064" name="Straight Arrow Connector 55" descr="Double headed arrow"/>
                <wp:cNvGraphicFramePr/>
                <a:graphic xmlns:a="http://schemas.openxmlformats.org/drawingml/2006/main">
                  <a:graphicData uri="http://schemas.microsoft.com/office/word/2010/wordprocessingShape">
                    <wps:wsp>
                      <wps:cNvCnPr/>
                      <wps:spPr>
                        <a:xfrm>
                          <a:off x="0" y="0"/>
                          <a:ext cx="533400" cy="45085"/>
                        </a:xfrm>
                        <a:prstGeom prst="straightConnector1">
                          <a:avLst/>
                        </a:prstGeom>
                        <a:noFill/>
                        <a:ln w="9525" cap="flat" cmpd="sng" algn="ctr">
                          <a:solidFill>
                            <a:srgbClr val="3E5F73"/>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0730374" id="_x0000_t32" coordsize="21600,21600" o:spt="32" o:oned="t" path="m,l21600,21600e" filled="f">
                <v:path arrowok="t" fillok="f" o:connecttype="none"/>
                <o:lock v:ext="edit" shapetype="t"/>
              </v:shapetype>
              <v:shape id="Straight Arrow Connector 55" o:spid="_x0000_s1026" type="#_x0000_t32" alt="Double headed arrow" style="position:absolute;margin-left:117.75pt;margin-top:64.25pt;width:42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" strokecolor="#3e5f73">
                <v:stroke startarrow="block" endarrow="block"/>
              </v:shape>
            </w:pict>
          </mc:Fallback>
        </mc:AlternateContent>
      </w:r>
      <w:r w:rsidRPr="00714DA3">
        <w:rPr>
          <w:noProof/>
          <w:sz w:val="22"/>
          <w:szCs w:val="22"/>
        </w:rPr>
        <mc:AlternateContent>
          <mc:Choice Requires="wps">
            <w:drawing>
              <wp:anchor distT="0" distB="0" distL="114300" distR="114300" simplePos="0" relativeHeight="251677696" behindDoc="0" locked="0" layoutInCell="1" allowOverlap="1" wp14:anchorId="756A3341" wp14:editId="11C2FEB8">
                <wp:simplePos x="0" y="0"/>
                <wp:positionH relativeFrom="margin">
                  <wp:align>center</wp:align>
                </wp:positionH>
                <wp:positionV relativeFrom="paragraph">
                  <wp:posOffset>1989455</wp:posOffset>
                </wp:positionV>
                <wp:extent cx="1628775" cy="1459230"/>
                <wp:effectExtent l="0" t="0" r="28575" b="26670"/>
                <wp:wrapNone/>
                <wp:docPr id="55155923" name="Flowchart: Connector 54" descr="A circle reading GM Singapore Project Group with a double ended arrow to a circle reading Meeting with Singapore MDT members and a double ended arrow to a circle reading GM Singapore Locality/Spoke placement Project Group"/>
                <wp:cNvGraphicFramePr/>
                <a:graphic xmlns:a="http://schemas.openxmlformats.org/drawingml/2006/main">
                  <a:graphicData uri="http://schemas.microsoft.com/office/word/2010/wordprocessingShape">
                    <wps:wsp>
                      <wps:cNvSpPr/>
                      <wps:spPr>
                        <a:xfrm>
                          <a:off x="0" y="0"/>
                          <a:ext cx="1628775" cy="1459230"/>
                        </a:xfrm>
                        <a:prstGeom prst="flowChartConnector">
                          <a:avLst/>
                        </a:prstGeom>
                        <a:solidFill>
                          <a:schemeClr val="bg1"/>
                        </a:solidFill>
                        <a:ln w="25400" cap="flat" cmpd="sng" algn="ctr">
                          <a:solidFill>
                            <a:srgbClr val="3E5F73"/>
                          </a:solidFill>
                          <a:prstDash val="solid"/>
                        </a:ln>
                        <a:effectLst/>
                      </wps:spPr>
                      <wps:txbx>
                        <w:txbxContent>
                          <w:p w14:paraId="4C98AD45" w14:textId="77777777" w:rsidR="00714DA3" w:rsidRPr="00F35940" w:rsidRDefault="00714DA3" w:rsidP="00714DA3">
                            <w:pPr>
                              <w:jc w:val="center"/>
                              <w:rPr>
                                <w:rFonts w:cs="Arial"/>
                              </w:rPr>
                            </w:pPr>
                            <w:r w:rsidRPr="00F35940">
                              <w:rPr>
                                <w:rFonts w:cs="Arial"/>
                              </w:rPr>
                              <w:t>GM Singapore Project Group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A3341" id="Flowchart: Connector 54" o:spid="_x0000_s1033" type="#_x0000_t120" alt="A circle reading GM Singapore Project Group with a double ended arrow to a circle reading Meeting with Singapore MDT members and a double ended arrow to a circle reading GM Singapore Locality/Spoke placement Project Group" style="position:absolute;margin-left:0;margin-top:156.65pt;width:128.25pt;height:114.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" fillcolor="white [3212]" strokecolor="#3e5f73" strokeweight="2pt">
                <v:textbox>
                  <w:txbxContent>
                    <w:p w14:paraId="4C98AD45" w14:textId="77777777" w:rsidR="00714DA3" w:rsidRPr="00F35940" w:rsidRDefault="00714DA3" w:rsidP="00714DA3">
                      <w:pPr>
                        <w:jc w:val="center"/>
                        <w:rPr>
                          <w:rFonts w:cs="Arial"/>
                        </w:rPr>
                      </w:pPr>
                      <w:r w:rsidRPr="00F35940">
                        <w:rPr>
                          <w:rFonts w:cs="Arial"/>
                        </w:rPr>
                        <w:t>GM Singapore Project Group</w:t>
                      </w:r>
                    </w:p>
                  </w:txbxContent>
                </v:textbox>
                <w10:wrap anchorx="margin"/>
              </v:shape>
            </w:pict>
          </mc:Fallback>
        </mc:AlternateContent>
      </w:r>
      <w:r w:rsidRPr="00714DA3">
        <w:rPr>
          <w:noProof/>
          <w:sz w:val="22"/>
          <w:szCs w:val="22"/>
        </w:rPr>
        <mc:AlternateContent>
          <mc:Choice Requires="wps">
            <w:drawing>
              <wp:anchor distT="0" distB="0" distL="114300" distR="114300" simplePos="0" relativeHeight="251678720" behindDoc="0" locked="0" layoutInCell="1" allowOverlap="1" wp14:anchorId="063D41F9" wp14:editId="7E9AB365">
                <wp:simplePos x="0" y="0"/>
                <wp:positionH relativeFrom="margin">
                  <wp:posOffset>2124075</wp:posOffset>
                </wp:positionH>
                <wp:positionV relativeFrom="paragraph">
                  <wp:posOffset>207010</wp:posOffset>
                </wp:positionV>
                <wp:extent cx="1533525" cy="1419225"/>
                <wp:effectExtent l="0" t="0" r="28575" b="28575"/>
                <wp:wrapNone/>
                <wp:docPr id="1390883530" name="Flowchart: Connector 53" descr="A circle reading GM Dementia Strategic Group with a double tick to a circle reading and another double tick to a circle reading GM Singapore Project Group and a dotted line to a circle reading GM Clinical Effectiveness and Governance Committee"/>
                <wp:cNvGraphicFramePr/>
                <a:graphic xmlns:a="http://schemas.openxmlformats.org/drawingml/2006/main">
                  <a:graphicData uri="http://schemas.microsoft.com/office/word/2010/wordprocessingShape">
                    <wps:wsp>
                      <wps:cNvSpPr/>
                      <wps:spPr>
                        <a:xfrm>
                          <a:off x="0" y="0"/>
                          <a:ext cx="1533525" cy="1419225"/>
                        </a:xfrm>
                        <a:prstGeom prst="flowChartConnector">
                          <a:avLst/>
                        </a:prstGeom>
                        <a:solidFill>
                          <a:schemeClr val="bg1"/>
                        </a:solidFill>
                        <a:ln w="25400" cap="flat" cmpd="sng" algn="ctr">
                          <a:solidFill>
                            <a:srgbClr val="3E5F73"/>
                          </a:solidFill>
                          <a:prstDash val="solid"/>
                        </a:ln>
                        <a:effectLst/>
                      </wps:spPr>
                      <wps:txbx>
                        <w:txbxContent>
                          <w:p w14:paraId="183C17C5" w14:textId="77777777" w:rsidR="00714DA3" w:rsidRPr="00F35940" w:rsidRDefault="00714DA3" w:rsidP="00714DA3">
                            <w:pPr>
                              <w:jc w:val="center"/>
                            </w:pPr>
                            <w:r w:rsidRPr="00F35940">
                              <w:rPr>
                                <w:rFonts w:cs="Arial"/>
                              </w:rPr>
                              <w:t>GM Dementia Strategic</w:t>
                            </w:r>
                            <w:r w:rsidRPr="00F35940">
                              <w:t xml:space="preserve"> </w:t>
                            </w:r>
                            <w:r w:rsidRPr="00F35940">
                              <w:rPr>
                                <w:rFonts w:cs="Arial"/>
                              </w:rPr>
                              <w:t>Group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D41F9" id="Flowchart: Connector 53" o:spid="_x0000_s1034" type="#_x0000_t120" alt="A circle reading GM Dementia Strategic Group with a double tick to a circle reading and another double tick to a circle reading GM Singapore Project Group and a dotted line to a circle reading GM Clinical Effectiveness and Governance Committee" style="position:absolute;margin-left:167.25pt;margin-top:16.3pt;width:120.75pt;height:11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" fillcolor="white [3212]" strokecolor="#3e5f73" strokeweight="2pt">
                <v:textbox>
                  <w:txbxContent>
                    <w:p w14:paraId="183C17C5" w14:textId="77777777" w:rsidR="00714DA3" w:rsidRPr="00F35940" w:rsidRDefault="00714DA3" w:rsidP="00714DA3">
                      <w:pPr>
                        <w:jc w:val="center"/>
                      </w:pPr>
                      <w:r w:rsidRPr="00F35940">
                        <w:rPr>
                          <w:rFonts w:cs="Arial"/>
                        </w:rPr>
                        <w:t>GM Dementia Strategic</w:t>
                      </w:r>
                      <w:r w:rsidRPr="00F35940">
                        <w:t xml:space="preserve"> </w:t>
                      </w:r>
                      <w:r w:rsidRPr="00F35940">
                        <w:rPr>
                          <w:rFonts w:cs="Arial"/>
                        </w:rPr>
                        <w:t>Group</w:t>
                      </w:r>
                    </w:p>
                  </w:txbxContent>
                </v:textbox>
                <w10:wrap anchorx="margin"/>
              </v:shape>
            </w:pict>
          </mc:Fallback>
        </mc:AlternateContent>
      </w:r>
      <w:r w:rsidRPr="00714DA3">
        <w:rPr>
          <w:noProof/>
          <w:sz w:val="22"/>
          <w:szCs w:val="22"/>
        </w:rPr>
        <mc:AlternateContent>
          <mc:Choice Requires="wps">
            <w:drawing>
              <wp:anchor distT="0" distB="0" distL="114300" distR="114300" simplePos="0" relativeHeight="251679744" behindDoc="0" locked="0" layoutInCell="1" allowOverlap="1" wp14:anchorId="77189C95" wp14:editId="554A3A73">
                <wp:simplePos x="0" y="0"/>
                <wp:positionH relativeFrom="margin">
                  <wp:posOffset>4144645</wp:posOffset>
                </wp:positionH>
                <wp:positionV relativeFrom="paragraph">
                  <wp:posOffset>52705</wp:posOffset>
                </wp:positionV>
                <wp:extent cx="1628775" cy="1571625"/>
                <wp:effectExtent l="0" t="0" r="28575" b="28575"/>
                <wp:wrapNone/>
                <wp:docPr id="270182136" name="Flowchart: Connector 52" descr="A circle reading GM Clinical Effectiveness and Governance Committee with a dotted line to a circle reading GM Dementia Strategic Group"/>
                <wp:cNvGraphicFramePr/>
                <a:graphic xmlns:a="http://schemas.openxmlformats.org/drawingml/2006/main">
                  <a:graphicData uri="http://schemas.microsoft.com/office/word/2010/wordprocessingShape">
                    <wps:wsp>
                      <wps:cNvSpPr/>
                      <wps:spPr>
                        <a:xfrm>
                          <a:off x="0" y="0"/>
                          <a:ext cx="1628140" cy="1571625"/>
                        </a:xfrm>
                        <a:prstGeom prst="flowChartConnector">
                          <a:avLst/>
                        </a:prstGeom>
                        <a:solidFill>
                          <a:schemeClr val="bg1"/>
                        </a:solidFill>
                        <a:ln w="25400" cap="flat" cmpd="sng" algn="ctr">
                          <a:solidFill>
                            <a:srgbClr val="3E5F73"/>
                          </a:solidFill>
                          <a:prstDash val="solid"/>
                        </a:ln>
                        <a:effectLst/>
                      </wps:spPr>
                      <wps:txbx>
                        <w:txbxContent>
                          <w:p w14:paraId="5468B16A" w14:textId="77777777" w:rsidR="00714DA3" w:rsidRPr="00F35940" w:rsidRDefault="00714DA3" w:rsidP="00714DA3">
                            <w:pPr>
                              <w:jc w:val="center"/>
                              <w:rPr>
                                <w:rFonts w:cs="Arial"/>
                              </w:rPr>
                            </w:pPr>
                            <w:r w:rsidRPr="00F35940">
                              <w:rPr>
                                <w:rFonts w:cs="Arial"/>
                              </w:rPr>
                              <w:t>GM Clinical Effectiveness and Governance Committee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89C95" id="Flowchart: Connector 52" o:spid="_x0000_s1035" type="#_x0000_t120" alt="A circle reading GM Clinical Effectiveness and Governance Committee with a dotted line to a circle reading GM Dementia Strategic Group" style="position:absolute;margin-left:326.35pt;margin-top:4.15pt;width:128.25pt;height:12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" fillcolor="white [3212]" strokecolor="#3e5f73" strokeweight="2pt">
                <v:textbox>
                  <w:txbxContent>
                    <w:p w14:paraId="5468B16A" w14:textId="77777777" w:rsidR="00714DA3" w:rsidRPr="00F35940" w:rsidRDefault="00714DA3" w:rsidP="00714DA3">
                      <w:pPr>
                        <w:jc w:val="center"/>
                        <w:rPr>
                          <w:rFonts w:cs="Arial"/>
                        </w:rPr>
                      </w:pPr>
                      <w:r w:rsidRPr="00F35940">
                        <w:rPr>
                          <w:rFonts w:cs="Arial"/>
                        </w:rPr>
                        <w:t>GM Clinical Effectiveness and Governance Committee</w:t>
                      </w:r>
                    </w:p>
                  </w:txbxContent>
                </v:textbox>
                <w10:wrap anchorx="margin"/>
              </v:shape>
            </w:pict>
          </mc:Fallback>
        </mc:AlternateContent>
      </w:r>
      <w:r w:rsidRPr="00714DA3">
        <w:rPr>
          <w:noProof/>
          <w:sz w:val="22"/>
          <w:szCs w:val="22"/>
        </w:rPr>
        <mc:AlternateContent>
          <mc:Choice Requires="wps">
            <w:drawing>
              <wp:anchor distT="0" distB="0" distL="114300" distR="114300" simplePos="0" relativeHeight="251681792" behindDoc="0" locked="0" layoutInCell="1" allowOverlap="1" wp14:anchorId="063C0A00" wp14:editId="4BCA1D79">
                <wp:simplePos x="0" y="0"/>
                <wp:positionH relativeFrom="margin">
                  <wp:posOffset>2828290</wp:posOffset>
                </wp:positionH>
                <wp:positionV relativeFrom="paragraph">
                  <wp:posOffset>1685925</wp:posOffset>
                </wp:positionV>
                <wp:extent cx="45720" cy="314325"/>
                <wp:effectExtent l="57150" t="38100" r="68580" b="47625"/>
                <wp:wrapNone/>
                <wp:docPr id="185686682" name="Straight Arrow Connector 51" descr="Double headed arrow"/>
                <wp:cNvGraphicFramePr/>
                <a:graphic xmlns:a="http://schemas.openxmlformats.org/drawingml/2006/main">
                  <a:graphicData uri="http://schemas.microsoft.com/office/word/2010/wordprocessingShape">
                    <wps:wsp>
                      <wps:cNvCnPr/>
                      <wps:spPr>
                        <a:xfrm flipH="1" flipV="1">
                          <a:off x="0" y="0"/>
                          <a:ext cx="45085" cy="31432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27EA3E" id="Straight Arrow Connector 51" o:spid="_x0000_s1026" type="#_x0000_t32" alt="Double headed arrow" style="position:absolute;margin-left:222.7pt;margin-top:132.75pt;width:3.6pt;height:24.75pt;flip:x 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" strokecolor="#4a7ebb">
                <v:stroke startarrow="block" endarrow="block"/>
                <w10:wrap anchorx="margin"/>
              </v:shape>
            </w:pict>
          </mc:Fallback>
        </mc:AlternateContent>
      </w:r>
      <w:r w:rsidRPr="00714DA3">
        <w:rPr>
          <w:noProof/>
          <w:sz w:val="22"/>
          <w:szCs w:val="22"/>
        </w:rPr>
        <mc:AlternateContent>
          <mc:Choice Requires="wps">
            <w:drawing>
              <wp:anchor distT="0" distB="0" distL="114300" distR="114300" simplePos="0" relativeHeight="251682816" behindDoc="0" locked="0" layoutInCell="1" allowOverlap="1" wp14:anchorId="48585DDE" wp14:editId="74266E87">
                <wp:simplePos x="0" y="0"/>
                <wp:positionH relativeFrom="column">
                  <wp:posOffset>3638550</wp:posOffset>
                </wp:positionH>
                <wp:positionV relativeFrom="paragraph">
                  <wp:posOffset>730250</wp:posOffset>
                </wp:positionV>
                <wp:extent cx="466725" cy="66675"/>
                <wp:effectExtent l="0" t="0" r="28575" b="28575"/>
                <wp:wrapNone/>
                <wp:docPr id="831750432" name="Straight Connector 50" descr="Dotted line "/>
                <wp:cNvGraphicFramePr/>
                <a:graphic xmlns:a="http://schemas.openxmlformats.org/drawingml/2006/main">
                  <a:graphicData uri="http://schemas.microsoft.com/office/word/2010/wordprocessingShape">
                    <wps:wsp>
                      <wps:cNvCnPr/>
                      <wps:spPr>
                        <a:xfrm flipV="1">
                          <a:off x="0" y="0"/>
                          <a:ext cx="466725" cy="66675"/>
                        </a:xfrm>
                        <a:prstGeom prst="line">
                          <a:avLst/>
                        </a:prstGeom>
                        <a:noFill/>
                        <a:ln w="9525" cap="flat" cmpd="sng" algn="ctr">
                          <a:solidFill>
                            <a:srgbClr val="3E5F73"/>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55EACFC" id="Straight Connector 50" o:spid="_x0000_s1026" alt="Dotted line "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57.5pt" to="323.2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" strokecolor="#3e5f73">
                <v:stroke dashstyle="3 1"/>
              </v:line>
            </w:pict>
          </mc:Fallback>
        </mc:AlternateContent>
      </w:r>
      <w:r w:rsidRPr="00714DA3">
        <w:rPr>
          <w:noProof/>
          <w:sz w:val="22"/>
          <w:szCs w:val="22"/>
        </w:rPr>
        <mc:AlternateContent>
          <mc:Choice Requires="wps">
            <w:drawing>
              <wp:anchor distT="0" distB="0" distL="114300" distR="114300" simplePos="0" relativeHeight="251686912" behindDoc="0" locked="0" layoutInCell="1" allowOverlap="1" wp14:anchorId="0115EC83" wp14:editId="0F4D564D">
                <wp:simplePos x="0" y="0"/>
                <wp:positionH relativeFrom="column">
                  <wp:posOffset>4175125</wp:posOffset>
                </wp:positionH>
                <wp:positionV relativeFrom="paragraph">
                  <wp:posOffset>1826895</wp:posOffset>
                </wp:positionV>
                <wp:extent cx="1581150" cy="1233170"/>
                <wp:effectExtent l="0" t="0" r="19050" b="24130"/>
                <wp:wrapNone/>
                <wp:docPr id="1738177495" name="Flowchart: Connector 49" descr="A circle reading Meeting with Singapore MDT members with a double headed arrow to a circle reading  GM Singapore Project Group and a dotted line to a circle reading GM Singapore Locality/Spoke placement Project Group"/>
                <wp:cNvGraphicFramePr/>
                <a:graphic xmlns:a="http://schemas.openxmlformats.org/drawingml/2006/main">
                  <a:graphicData uri="http://schemas.microsoft.com/office/word/2010/wordprocessingShape">
                    <wps:wsp>
                      <wps:cNvSpPr/>
                      <wps:spPr>
                        <a:xfrm>
                          <a:off x="0" y="0"/>
                          <a:ext cx="1581150" cy="1233170"/>
                        </a:xfrm>
                        <a:prstGeom prst="flowChartConnector">
                          <a:avLst/>
                        </a:prstGeom>
                        <a:solidFill>
                          <a:schemeClr val="bg1"/>
                        </a:solidFill>
                        <a:ln w="25400" cap="flat" cmpd="sng" algn="ctr">
                          <a:solidFill>
                            <a:srgbClr val="3E5F73"/>
                          </a:solidFill>
                          <a:prstDash val="solid"/>
                        </a:ln>
                        <a:effectLst/>
                      </wps:spPr>
                      <wps:txbx>
                        <w:txbxContent>
                          <w:p w14:paraId="4F6B08F9" w14:textId="77777777" w:rsidR="00714DA3" w:rsidRPr="00F35940" w:rsidRDefault="00714DA3" w:rsidP="00714DA3">
                            <w:pPr>
                              <w:jc w:val="center"/>
                              <w:rPr>
                                <w:rFonts w:cs="Arial"/>
                              </w:rPr>
                            </w:pPr>
                            <w:r w:rsidRPr="00F35940">
                              <w:rPr>
                                <w:rFonts w:cs="Arial"/>
                              </w:rPr>
                              <w:t>Meeting with Singapore MDT</w:t>
                            </w:r>
                            <w:r w:rsidRPr="00F35940">
                              <w:rPr>
                                <w:rFonts w:cs="Arial"/>
                                <w:b/>
                                <w:bCs/>
                              </w:rPr>
                              <w:t xml:space="preserve"> </w:t>
                            </w:r>
                            <w:r w:rsidRPr="00F35940">
                              <w:rPr>
                                <w:rFonts w:cs="Arial"/>
                              </w:rPr>
                              <w:t xml:space="preserve">members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5EC83" id="Flowchart: Connector 49" o:spid="_x0000_s1036" type="#_x0000_t120" alt="A circle reading Meeting with Singapore MDT members with a double headed arrow to a circle reading  GM Singapore Project Group and a dotted line to a circle reading GM Singapore Locality/Spoke placement Project Group" style="position:absolute;margin-left:328.75pt;margin-top:143.85pt;width:124.5pt;height:9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" fillcolor="white [3212]" strokecolor="#3e5f73" strokeweight="2pt">
                <v:textbox>
                  <w:txbxContent>
                    <w:p w14:paraId="4F6B08F9" w14:textId="77777777" w:rsidR="00714DA3" w:rsidRPr="00F35940" w:rsidRDefault="00714DA3" w:rsidP="00714DA3">
                      <w:pPr>
                        <w:jc w:val="center"/>
                        <w:rPr>
                          <w:rFonts w:cs="Arial"/>
                        </w:rPr>
                      </w:pPr>
                      <w:r w:rsidRPr="00F35940">
                        <w:rPr>
                          <w:rFonts w:cs="Arial"/>
                        </w:rPr>
                        <w:t>Meeting with Singapore MDT</w:t>
                      </w:r>
                      <w:r w:rsidRPr="00F35940">
                        <w:rPr>
                          <w:rFonts w:cs="Arial"/>
                          <w:b/>
                          <w:bCs/>
                        </w:rPr>
                        <w:t xml:space="preserve"> </w:t>
                      </w:r>
                      <w:r w:rsidRPr="00F35940">
                        <w:rPr>
                          <w:rFonts w:cs="Arial"/>
                        </w:rPr>
                        <w:t xml:space="preserve">members </w:t>
                      </w:r>
                    </w:p>
                  </w:txbxContent>
                </v:textbox>
              </v:shape>
            </w:pict>
          </mc:Fallback>
        </mc:AlternateContent>
      </w:r>
      <w:r w:rsidRPr="00714DA3">
        <w:rPr>
          <w:noProof/>
          <w:sz w:val="22"/>
          <w:szCs w:val="22"/>
        </w:rPr>
        <mc:AlternateContent>
          <mc:Choice Requires="wps">
            <w:drawing>
              <wp:anchor distT="0" distB="0" distL="114300" distR="114300" simplePos="0" relativeHeight="251689984" behindDoc="0" locked="0" layoutInCell="1" allowOverlap="1" wp14:anchorId="7D747216" wp14:editId="220CA523">
                <wp:simplePos x="0" y="0"/>
                <wp:positionH relativeFrom="column">
                  <wp:posOffset>3471545</wp:posOffset>
                </wp:positionH>
                <wp:positionV relativeFrom="paragraph">
                  <wp:posOffset>3296920</wp:posOffset>
                </wp:positionV>
                <wp:extent cx="393065" cy="296545"/>
                <wp:effectExtent l="38100" t="38100" r="83185" b="65405"/>
                <wp:wrapNone/>
                <wp:docPr id="70617686" name="Straight Arrow Connector 46" descr="Double headed arrow"/>
                <wp:cNvGraphicFramePr/>
                <a:graphic xmlns:a="http://schemas.openxmlformats.org/drawingml/2006/main">
                  <a:graphicData uri="http://schemas.microsoft.com/office/word/2010/wordprocessingShape">
                    <wps:wsp>
                      <wps:cNvCnPr/>
                      <wps:spPr>
                        <a:xfrm>
                          <a:off x="0" y="0"/>
                          <a:ext cx="393065" cy="295910"/>
                        </a:xfrm>
                        <a:prstGeom prst="straightConnector1">
                          <a:avLst/>
                        </a:prstGeom>
                        <a:noFill/>
                        <a:ln w="9525" cap="flat" cmpd="sng" algn="ctr">
                          <a:solidFill>
                            <a:srgbClr val="3E5F73"/>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1808F2" id="Straight Arrow Connector 46" o:spid="_x0000_s1026" type="#_x0000_t32" alt="Double headed arrow" style="position:absolute;margin-left:273.35pt;margin-top:259.6pt;width:30.95pt;height:2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" strokecolor="#3e5f73">
                <v:stroke startarrow="block" endarrow="block"/>
              </v:shape>
            </w:pict>
          </mc:Fallback>
        </mc:AlternateContent>
      </w:r>
      <w:r w:rsidRPr="00714DA3">
        <w:rPr>
          <w:noProof/>
          <w:sz w:val="22"/>
          <w:szCs w:val="22"/>
        </w:rPr>
        <mc:AlternateContent>
          <mc:Choice Requires="wps">
            <w:drawing>
              <wp:anchor distT="0" distB="0" distL="114300" distR="114300" simplePos="0" relativeHeight="251691008" behindDoc="0" locked="0" layoutInCell="1" allowOverlap="1" wp14:anchorId="7749C0AE" wp14:editId="057E6FF8">
                <wp:simplePos x="0" y="0"/>
                <wp:positionH relativeFrom="column">
                  <wp:posOffset>4580255</wp:posOffset>
                </wp:positionH>
                <wp:positionV relativeFrom="paragraph">
                  <wp:posOffset>3114040</wp:posOffset>
                </wp:positionV>
                <wp:extent cx="283845" cy="215900"/>
                <wp:effectExtent l="0" t="0" r="20955" b="31750"/>
                <wp:wrapNone/>
                <wp:docPr id="1336304498" name="Straight Connector 45" descr="Dotted line "/>
                <wp:cNvGraphicFramePr/>
                <a:graphic xmlns:a="http://schemas.openxmlformats.org/drawingml/2006/main">
                  <a:graphicData uri="http://schemas.microsoft.com/office/word/2010/wordprocessingShape">
                    <wps:wsp>
                      <wps:cNvCnPr/>
                      <wps:spPr>
                        <a:xfrm flipV="1">
                          <a:off x="0" y="0"/>
                          <a:ext cx="283845" cy="215265"/>
                        </a:xfrm>
                        <a:prstGeom prst="line">
                          <a:avLst/>
                        </a:prstGeom>
                        <a:noFill/>
                        <a:ln w="9525" cap="flat" cmpd="sng" algn="ctr">
                          <a:solidFill>
                            <a:srgbClr val="3E5F73"/>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F56799B" id="Straight Connector 45" o:spid="_x0000_s1026" alt="Dotted line "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65pt,245.2pt" to="383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" strokecolor="#3e5f73">
                <v:stroke dashstyle="3 1"/>
              </v:line>
            </w:pict>
          </mc:Fallback>
        </mc:AlternateContent>
      </w:r>
    </w:p>
    <w:p w14:paraId="609D61A0" w14:textId="77777777" w:rsidR="00714DA3" w:rsidRPr="00714DA3" w:rsidRDefault="00714DA3" w:rsidP="00714DA3">
      <w:pPr>
        <w:rPr>
          <w:sz w:val="22"/>
          <w:szCs w:val="22"/>
        </w:rPr>
      </w:pPr>
    </w:p>
    <w:p w14:paraId="10B72ABE" w14:textId="77777777" w:rsidR="00714DA3" w:rsidRPr="00714DA3" w:rsidRDefault="00714DA3" w:rsidP="00714DA3">
      <w:pPr>
        <w:rPr>
          <w:sz w:val="22"/>
          <w:szCs w:val="22"/>
        </w:rPr>
      </w:pPr>
    </w:p>
    <w:p w14:paraId="5DEF78EA" w14:textId="77777777" w:rsidR="00714DA3" w:rsidRPr="00714DA3" w:rsidRDefault="00714DA3" w:rsidP="00714DA3">
      <w:pPr>
        <w:rPr>
          <w:sz w:val="22"/>
          <w:szCs w:val="22"/>
        </w:rPr>
      </w:pPr>
    </w:p>
    <w:p w14:paraId="46FE8432" w14:textId="77777777" w:rsidR="00714DA3" w:rsidRPr="00714DA3" w:rsidRDefault="00714DA3" w:rsidP="00714DA3">
      <w:pPr>
        <w:rPr>
          <w:sz w:val="22"/>
          <w:szCs w:val="22"/>
        </w:rPr>
      </w:pPr>
    </w:p>
    <w:p w14:paraId="2D224E2D" w14:textId="77777777" w:rsidR="00714DA3" w:rsidRPr="00714DA3" w:rsidRDefault="00714DA3" w:rsidP="00714DA3">
      <w:pPr>
        <w:rPr>
          <w:sz w:val="22"/>
          <w:szCs w:val="22"/>
        </w:rPr>
      </w:pPr>
    </w:p>
    <w:p w14:paraId="181DF04A" w14:textId="77777777" w:rsidR="00714DA3" w:rsidRPr="00714DA3" w:rsidRDefault="00714DA3" w:rsidP="00714DA3">
      <w:pPr>
        <w:rPr>
          <w:sz w:val="22"/>
          <w:szCs w:val="22"/>
        </w:rPr>
      </w:pPr>
    </w:p>
    <w:p w14:paraId="4F97F57D" w14:textId="77777777" w:rsidR="00714DA3" w:rsidRPr="00714DA3" w:rsidRDefault="00714DA3" w:rsidP="00714DA3">
      <w:pPr>
        <w:rPr>
          <w:sz w:val="22"/>
          <w:szCs w:val="22"/>
        </w:rPr>
      </w:pPr>
    </w:p>
    <w:p w14:paraId="13B19581" w14:textId="77777777" w:rsidR="00714DA3" w:rsidRPr="00714DA3" w:rsidRDefault="00714DA3" w:rsidP="00714DA3">
      <w:pPr>
        <w:rPr>
          <w:sz w:val="22"/>
          <w:szCs w:val="22"/>
        </w:rPr>
      </w:pPr>
    </w:p>
    <w:p w14:paraId="1EC12838" w14:textId="77777777" w:rsidR="00714DA3" w:rsidRPr="00714DA3" w:rsidRDefault="00714DA3" w:rsidP="00714DA3">
      <w:pPr>
        <w:rPr>
          <w:sz w:val="22"/>
          <w:szCs w:val="22"/>
        </w:rPr>
      </w:pPr>
    </w:p>
    <w:p w14:paraId="7330A237" w14:textId="77777777" w:rsidR="00714DA3" w:rsidRPr="00714DA3" w:rsidRDefault="00714DA3" w:rsidP="00714DA3">
      <w:pPr>
        <w:rPr>
          <w:sz w:val="22"/>
          <w:szCs w:val="22"/>
        </w:rPr>
      </w:pPr>
    </w:p>
    <w:p w14:paraId="2BCC08D3" w14:textId="54B2020B" w:rsidR="00714DA3" w:rsidRPr="00714DA3" w:rsidRDefault="00F35940" w:rsidP="00714DA3">
      <w:pPr>
        <w:rPr>
          <w:sz w:val="22"/>
          <w:szCs w:val="22"/>
        </w:rPr>
      </w:pPr>
      <w:r w:rsidRPr="00714DA3">
        <w:rPr>
          <w:noProof/>
          <w:sz w:val="22"/>
          <w:szCs w:val="22"/>
        </w:rPr>
        <mc:AlternateContent>
          <mc:Choice Requires="wps">
            <w:drawing>
              <wp:anchor distT="0" distB="0" distL="114300" distR="114300" simplePos="0" relativeHeight="251683840" behindDoc="0" locked="0" layoutInCell="1" allowOverlap="1" wp14:anchorId="6371DBCE" wp14:editId="6DE50F8B">
                <wp:simplePos x="0" y="0"/>
                <wp:positionH relativeFrom="column">
                  <wp:posOffset>-444500</wp:posOffset>
                </wp:positionH>
                <wp:positionV relativeFrom="paragraph">
                  <wp:posOffset>86994</wp:posOffset>
                </wp:positionV>
                <wp:extent cx="1990725" cy="1477645"/>
                <wp:effectExtent l="0" t="0" r="28575" b="27305"/>
                <wp:wrapNone/>
                <wp:docPr id="1847715155" name="Rectangle: Rounded Corners 44"/>
                <wp:cNvGraphicFramePr/>
                <a:graphic xmlns:a="http://schemas.openxmlformats.org/drawingml/2006/main">
                  <a:graphicData uri="http://schemas.microsoft.com/office/word/2010/wordprocessingShape">
                    <wps:wsp>
                      <wps:cNvSpPr/>
                      <wps:spPr>
                        <a:xfrm>
                          <a:off x="0" y="0"/>
                          <a:ext cx="1990725" cy="1477645"/>
                        </a:xfrm>
                        <a:prstGeom prst="roundRect">
                          <a:avLst/>
                        </a:prstGeom>
                        <a:noFill/>
                        <a:ln w="25400" cap="flat" cmpd="sng" algn="ctr">
                          <a:solidFill>
                            <a:srgbClr val="3E5F73"/>
                          </a:solidFill>
                          <a:prstDash val="solid"/>
                        </a:ln>
                        <a:effectLst/>
                      </wps:spPr>
                      <wps:txbx>
                        <w:txbxContent>
                          <w:p w14:paraId="526F6153" w14:textId="77777777" w:rsidR="00714DA3" w:rsidRDefault="00714DA3" w:rsidP="00714DA3">
                            <w:pPr>
                              <w:jc w:val="center"/>
                              <w:rPr>
                                <w:rFonts w:cs="Arial"/>
                                <w:b/>
                                <w:bCs/>
                              </w:rPr>
                            </w:pPr>
                            <w:r w:rsidRPr="00F35940">
                              <w:rPr>
                                <w:rFonts w:cs="Arial"/>
                                <w:b/>
                                <w:bCs/>
                              </w:rPr>
                              <w:t>Legend</w:t>
                            </w:r>
                          </w:p>
                          <w:p w14:paraId="79ABEBF9" w14:textId="77777777" w:rsidR="00F35940" w:rsidRPr="00F35940" w:rsidRDefault="00F35940" w:rsidP="00714DA3">
                            <w:pPr>
                              <w:jc w:val="center"/>
                              <w:rPr>
                                <w:rFonts w:cs="Arial"/>
                                <w:b/>
                                <w:bCs/>
                              </w:rPr>
                            </w:pPr>
                          </w:p>
                          <w:p w14:paraId="15F58A84" w14:textId="4A60F3FA" w:rsidR="00714DA3" w:rsidRPr="00F35940" w:rsidRDefault="00714DA3" w:rsidP="00714DA3">
                            <w:pPr>
                              <w:rPr>
                                <w:rFonts w:cs="Arial"/>
                              </w:rPr>
                            </w:pPr>
                            <w:r w:rsidRPr="00F35940">
                              <w:rPr>
                                <w:rFonts w:cs="Arial"/>
                              </w:rPr>
                              <w:t>Reporting to</w:t>
                            </w:r>
                            <w:r w:rsidRPr="00F35940">
                              <w:rPr>
                                <w:rFonts w:asciiTheme="minorHAnsi" w:hAnsiTheme="minorHAnsi"/>
                                <w:noProof/>
                                <w:sz w:val="20"/>
                                <w:szCs w:val="20"/>
                                <w:lang w:eastAsia="en-GB"/>
                              </w:rPr>
                              <w:drawing>
                                <wp:inline distT="0" distB="0" distL="0" distR="0" wp14:anchorId="45CC874D" wp14:editId="0F221463">
                                  <wp:extent cx="600075" cy="228600"/>
                                  <wp:effectExtent l="0" t="0" r="0" b="0"/>
                                  <wp:docPr id="1767697177" name="Picture 43" descr="A double headed arrow which means reporting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97177" name="Picture 43" descr="A double headed arrow which means reporting t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14:paraId="07CFA9DF" w14:textId="77777777" w:rsidR="00714DA3" w:rsidRPr="00F35940" w:rsidRDefault="00714DA3" w:rsidP="00714DA3">
                            <w:pPr>
                              <w:rPr>
                                <w:rFonts w:cs="Arial"/>
                              </w:rPr>
                            </w:pPr>
                          </w:p>
                          <w:p w14:paraId="44B4812A" w14:textId="77777777" w:rsidR="00714DA3" w:rsidRPr="00F35940" w:rsidRDefault="00714DA3" w:rsidP="00714DA3">
                            <w:pPr>
                              <w:rPr>
                                <w:rFonts w:cs="Arial"/>
                              </w:rPr>
                            </w:pPr>
                            <w:r w:rsidRPr="00F35940">
                              <w:rPr>
                                <w:rFonts w:cs="Arial"/>
                              </w:rPr>
                              <w:t xml:space="preserve">Linking with </w:t>
                            </w:r>
                          </w:p>
                          <w:p w14:paraId="5BCC0817" w14:textId="77777777" w:rsidR="00714DA3" w:rsidRPr="00F35940" w:rsidRDefault="00714DA3" w:rsidP="00714DA3">
                            <w:pPr>
                              <w:jc w:val="center"/>
                            </w:pPr>
                          </w:p>
                          <w:p w14:paraId="3D5F4069" w14:textId="77777777" w:rsidR="00714DA3" w:rsidRPr="00F35940" w:rsidRDefault="00714DA3" w:rsidP="00714DA3">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1DBCE" id="Rectangle: Rounded Corners 44" o:spid="_x0000_s1037" style="position:absolute;margin-left:-35pt;margin-top:6.85pt;width:156.75pt;height:11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" filled="f" strokecolor="#3e5f73" strokeweight="2pt">
                <v:textbox>
                  <w:txbxContent>
                    <w:p w14:paraId="526F6153" w14:textId="77777777" w:rsidR="00714DA3" w:rsidRDefault="00714DA3" w:rsidP="00714DA3">
                      <w:pPr>
                        <w:jc w:val="center"/>
                        <w:rPr>
                          <w:rFonts w:cs="Arial"/>
                          <w:b/>
                          <w:bCs/>
                        </w:rPr>
                      </w:pPr>
                      <w:r w:rsidRPr="00F35940">
                        <w:rPr>
                          <w:rFonts w:cs="Arial"/>
                          <w:b/>
                          <w:bCs/>
                        </w:rPr>
                        <w:t>Legend</w:t>
                      </w:r>
                    </w:p>
                    <w:p w14:paraId="79ABEBF9" w14:textId="77777777" w:rsidR="00F35940" w:rsidRPr="00F35940" w:rsidRDefault="00F35940" w:rsidP="00714DA3">
                      <w:pPr>
                        <w:jc w:val="center"/>
                        <w:rPr>
                          <w:rFonts w:cs="Arial"/>
                          <w:b/>
                          <w:bCs/>
                        </w:rPr>
                      </w:pPr>
                    </w:p>
                    <w:p w14:paraId="15F58A84" w14:textId="4A60F3FA" w:rsidR="00714DA3" w:rsidRPr="00F35940" w:rsidRDefault="00714DA3" w:rsidP="00714DA3">
                      <w:pPr>
                        <w:rPr>
                          <w:rFonts w:cs="Arial"/>
                        </w:rPr>
                      </w:pPr>
                      <w:r w:rsidRPr="00F35940">
                        <w:rPr>
                          <w:rFonts w:cs="Arial"/>
                        </w:rPr>
                        <w:t>Reporting to</w:t>
                      </w:r>
                      <w:r w:rsidRPr="00F35940">
                        <w:rPr>
                          <w:rFonts w:asciiTheme="minorHAnsi" w:hAnsiTheme="minorHAnsi"/>
                          <w:noProof/>
                          <w:sz w:val="20"/>
                          <w:szCs w:val="20"/>
                          <w:lang w:eastAsia="en-GB"/>
                        </w:rPr>
                        <w:drawing>
                          <wp:inline distT="0" distB="0" distL="0" distR="0" wp14:anchorId="45CC874D" wp14:editId="0F221463">
                            <wp:extent cx="600075" cy="228600"/>
                            <wp:effectExtent l="0" t="0" r="0" b="0"/>
                            <wp:docPr id="1767697177" name="Picture 43" descr="A double headed arrow which means reporting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97177" name="Picture 43" descr="A double headed arrow which means reporting t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14:paraId="07CFA9DF" w14:textId="77777777" w:rsidR="00714DA3" w:rsidRPr="00F35940" w:rsidRDefault="00714DA3" w:rsidP="00714DA3">
                      <w:pPr>
                        <w:rPr>
                          <w:rFonts w:cs="Arial"/>
                        </w:rPr>
                      </w:pPr>
                    </w:p>
                    <w:p w14:paraId="44B4812A" w14:textId="77777777" w:rsidR="00714DA3" w:rsidRPr="00F35940" w:rsidRDefault="00714DA3" w:rsidP="00714DA3">
                      <w:pPr>
                        <w:rPr>
                          <w:rFonts w:cs="Arial"/>
                        </w:rPr>
                      </w:pPr>
                      <w:r w:rsidRPr="00F35940">
                        <w:rPr>
                          <w:rFonts w:cs="Arial"/>
                        </w:rPr>
                        <w:t xml:space="preserve">Linking with </w:t>
                      </w:r>
                    </w:p>
                    <w:p w14:paraId="5BCC0817" w14:textId="77777777" w:rsidR="00714DA3" w:rsidRPr="00F35940" w:rsidRDefault="00714DA3" w:rsidP="00714DA3">
                      <w:pPr>
                        <w:jc w:val="center"/>
                      </w:pPr>
                    </w:p>
                    <w:p w14:paraId="3D5F4069" w14:textId="77777777" w:rsidR="00714DA3" w:rsidRPr="00F35940" w:rsidRDefault="00714DA3" w:rsidP="00714DA3">
                      <w:pPr>
                        <w:jc w:val="center"/>
                      </w:pPr>
                    </w:p>
                  </w:txbxContent>
                </v:textbox>
              </v:roundrect>
            </w:pict>
          </mc:Fallback>
        </mc:AlternateContent>
      </w:r>
    </w:p>
    <w:p w14:paraId="4D7B4F68" w14:textId="41847B49" w:rsidR="00714DA3" w:rsidRPr="00714DA3" w:rsidRDefault="00F35940" w:rsidP="00714DA3">
      <w:pPr>
        <w:rPr>
          <w:sz w:val="22"/>
          <w:szCs w:val="22"/>
        </w:rPr>
      </w:pPr>
      <w:r w:rsidRPr="00714DA3">
        <w:rPr>
          <w:noProof/>
          <w:sz w:val="22"/>
          <w:szCs w:val="22"/>
        </w:rPr>
        <mc:AlternateContent>
          <mc:Choice Requires="wps">
            <w:drawing>
              <wp:anchor distT="0" distB="0" distL="114300" distR="114300" simplePos="0" relativeHeight="251687936" behindDoc="0" locked="0" layoutInCell="1" allowOverlap="1" wp14:anchorId="411F0F6B" wp14:editId="6D85B839">
                <wp:simplePos x="0" y="0"/>
                <wp:positionH relativeFrom="column">
                  <wp:posOffset>3638550</wp:posOffset>
                </wp:positionH>
                <wp:positionV relativeFrom="paragraph">
                  <wp:posOffset>187960</wp:posOffset>
                </wp:positionV>
                <wp:extent cx="412750" cy="45719"/>
                <wp:effectExtent l="0" t="57150" r="63500" b="88265"/>
                <wp:wrapNone/>
                <wp:docPr id="1866924364" name="Straight Arrow Connector 48" descr="Double headed arrow"/>
                <wp:cNvGraphicFramePr/>
                <a:graphic xmlns:a="http://schemas.openxmlformats.org/drawingml/2006/main">
                  <a:graphicData uri="http://schemas.microsoft.com/office/word/2010/wordprocessingShape">
                    <wps:wsp>
                      <wps:cNvCnPr/>
                      <wps:spPr>
                        <a:xfrm>
                          <a:off x="0" y="0"/>
                          <a:ext cx="412750" cy="45719"/>
                        </a:xfrm>
                        <a:prstGeom prst="straightConnector1">
                          <a:avLst/>
                        </a:prstGeom>
                        <a:noFill/>
                        <a:ln w="9525" cap="flat" cmpd="sng" algn="ctr">
                          <a:solidFill>
                            <a:srgbClr val="3E5F73"/>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C68536" id="Straight Arrow Connector 48" o:spid="_x0000_s1026" type="#_x0000_t32" alt="Double headed arrow" style="position:absolute;margin-left:286.5pt;margin-top:14.8pt;width:32.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" strokecolor="#3e5f73">
                <v:stroke startarrow="block" endarrow="block"/>
              </v:shape>
            </w:pict>
          </mc:Fallback>
        </mc:AlternateContent>
      </w:r>
    </w:p>
    <w:p w14:paraId="0EA230EF" w14:textId="77777777" w:rsidR="00714DA3" w:rsidRPr="00714DA3" w:rsidRDefault="00714DA3" w:rsidP="00714DA3">
      <w:pPr>
        <w:rPr>
          <w:sz w:val="22"/>
          <w:szCs w:val="22"/>
        </w:rPr>
      </w:pPr>
    </w:p>
    <w:p w14:paraId="7F3C06BB" w14:textId="77777777" w:rsidR="00714DA3" w:rsidRPr="00714DA3" w:rsidRDefault="00714DA3" w:rsidP="00714DA3">
      <w:pPr>
        <w:rPr>
          <w:sz w:val="22"/>
          <w:szCs w:val="22"/>
        </w:rPr>
      </w:pPr>
    </w:p>
    <w:p w14:paraId="3CDB1FD5" w14:textId="77777777" w:rsidR="00714DA3" w:rsidRPr="00714DA3" w:rsidRDefault="00714DA3" w:rsidP="00714DA3">
      <w:pPr>
        <w:rPr>
          <w:sz w:val="22"/>
          <w:szCs w:val="22"/>
        </w:rPr>
      </w:pPr>
    </w:p>
    <w:p w14:paraId="3D60F76F" w14:textId="72A5C42B" w:rsidR="00714DA3" w:rsidRPr="00714DA3" w:rsidRDefault="00714DA3" w:rsidP="00714DA3">
      <w:pPr>
        <w:rPr>
          <w:sz w:val="22"/>
          <w:szCs w:val="22"/>
        </w:rPr>
      </w:pPr>
    </w:p>
    <w:p w14:paraId="4C013AFC" w14:textId="1A1D8EAC" w:rsidR="00714DA3" w:rsidRPr="00714DA3" w:rsidRDefault="00F35940" w:rsidP="00714DA3">
      <w:pPr>
        <w:rPr>
          <w:sz w:val="22"/>
          <w:szCs w:val="22"/>
        </w:rPr>
      </w:pPr>
      <w:r w:rsidRPr="00714DA3">
        <w:rPr>
          <w:noProof/>
          <w:sz w:val="22"/>
          <w:szCs w:val="22"/>
        </w:rPr>
        <mc:AlternateContent>
          <mc:Choice Requires="wps">
            <w:drawing>
              <wp:anchor distT="0" distB="0" distL="114300" distR="114300" simplePos="0" relativeHeight="251685888" behindDoc="0" locked="0" layoutInCell="1" allowOverlap="1" wp14:anchorId="220A4CC6" wp14:editId="672CEC3D">
                <wp:simplePos x="0" y="0"/>
                <wp:positionH relativeFrom="margin">
                  <wp:posOffset>740410</wp:posOffset>
                </wp:positionH>
                <wp:positionV relativeFrom="paragraph">
                  <wp:posOffset>56515</wp:posOffset>
                </wp:positionV>
                <wp:extent cx="371475" cy="28575"/>
                <wp:effectExtent l="0" t="0" r="28575" b="28575"/>
                <wp:wrapNone/>
                <wp:docPr id="543250932" name="Straight Connector 42" descr="A dotted line which means linking with "/>
                <wp:cNvGraphicFramePr/>
                <a:graphic xmlns:a="http://schemas.openxmlformats.org/drawingml/2006/main">
                  <a:graphicData uri="http://schemas.microsoft.com/office/word/2010/wordprocessingShape">
                    <wps:wsp>
                      <wps:cNvCnPr/>
                      <wps:spPr>
                        <a:xfrm flipV="1">
                          <a:off x="0" y="0"/>
                          <a:ext cx="371475" cy="28575"/>
                        </a:xfrm>
                        <a:prstGeom prst="line">
                          <a:avLst/>
                        </a:prstGeom>
                        <a:noFill/>
                        <a:ln w="9525" cap="flat" cmpd="sng" algn="ctr">
                          <a:solidFill>
                            <a:srgbClr val="4F81BD">
                              <a:shade val="95000"/>
                              <a:satMod val="105000"/>
                            </a:srgb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642DE5DA" id="Straight Connector 42" o:spid="_x0000_s1026" alt="A dotted line which means linking with "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8.3pt,4.45pt" to="87.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" strokecolor="#4a7ebb">
                <v:stroke dashstyle="3 1"/>
                <w10:wrap anchorx="margin"/>
              </v:line>
            </w:pict>
          </mc:Fallback>
        </mc:AlternateContent>
      </w:r>
    </w:p>
    <w:p w14:paraId="6640B155" w14:textId="092130AC" w:rsidR="00714DA3" w:rsidRPr="00714DA3" w:rsidRDefault="00F35940" w:rsidP="00714DA3">
      <w:pPr>
        <w:rPr>
          <w:sz w:val="22"/>
          <w:szCs w:val="22"/>
        </w:rPr>
      </w:pPr>
      <w:r w:rsidRPr="00714DA3">
        <w:rPr>
          <w:noProof/>
          <w:sz w:val="22"/>
          <w:szCs w:val="22"/>
        </w:rPr>
        <mc:AlternateContent>
          <mc:Choice Requires="wps">
            <w:drawing>
              <wp:anchor distT="0" distB="0" distL="114300" distR="114300" simplePos="0" relativeHeight="251688960" behindDoc="0" locked="0" layoutInCell="1" allowOverlap="1" wp14:anchorId="5F9F4DB1" wp14:editId="35D3F55D">
                <wp:simplePos x="0" y="0"/>
                <wp:positionH relativeFrom="margin">
                  <wp:posOffset>3721100</wp:posOffset>
                </wp:positionH>
                <wp:positionV relativeFrom="paragraph">
                  <wp:posOffset>74295</wp:posOffset>
                </wp:positionV>
                <wp:extent cx="1707515" cy="1606550"/>
                <wp:effectExtent l="0" t="0" r="26035" b="12700"/>
                <wp:wrapNone/>
                <wp:docPr id="92501050" name="Flowchart: Connector 47"/>
                <wp:cNvGraphicFramePr/>
                <a:graphic xmlns:a="http://schemas.openxmlformats.org/drawingml/2006/main">
                  <a:graphicData uri="http://schemas.microsoft.com/office/word/2010/wordprocessingShape">
                    <wps:wsp>
                      <wps:cNvSpPr/>
                      <wps:spPr>
                        <a:xfrm>
                          <a:off x="0" y="0"/>
                          <a:ext cx="1707515" cy="1606550"/>
                        </a:xfrm>
                        <a:prstGeom prst="flowChartConnector">
                          <a:avLst/>
                        </a:prstGeom>
                        <a:solidFill>
                          <a:schemeClr val="bg1"/>
                        </a:solidFill>
                        <a:ln w="25400" cap="flat" cmpd="sng" algn="ctr">
                          <a:solidFill>
                            <a:srgbClr val="3E5F73"/>
                          </a:solidFill>
                          <a:prstDash val="solid"/>
                        </a:ln>
                        <a:effectLst/>
                      </wps:spPr>
                      <wps:txbx>
                        <w:txbxContent>
                          <w:p w14:paraId="58440DA6" w14:textId="77777777" w:rsidR="00714DA3" w:rsidRPr="00F35940" w:rsidRDefault="00714DA3" w:rsidP="00714DA3">
                            <w:pPr>
                              <w:jc w:val="center"/>
                              <w:rPr>
                                <w:rFonts w:cs="Arial"/>
                              </w:rPr>
                            </w:pPr>
                            <w:r w:rsidRPr="00F35940">
                              <w:rPr>
                                <w:rFonts w:cs="Arial"/>
                              </w:rPr>
                              <w:t>GM Singapore Locality/Spoke placement Project Group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4DB1" id="Flowchart: Connector 47" o:spid="_x0000_s1038" type="#_x0000_t120" style="position:absolute;margin-left:293pt;margin-top:5.85pt;width:134.45pt;height:12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" fillcolor="white [3212]" strokecolor="#3e5f73" strokeweight="2pt">
                <v:textbox>
                  <w:txbxContent>
                    <w:p w14:paraId="58440DA6" w14:textId="77777777" w:rsidR="00714DA3" w:rsidRPr="00F35940" w:rsidRDefault="00714DA3" w:rsidP="00714DA3">
                      <w:pPr>
                        <w:jc w:val="center"/>
                        <w:rPr>
                          <w:rFonts w:cs="Arial"/>
                        </w:rPr>
                      </w:pPr>
                      <w:r w:rsidRPr="00F35940">
                        <w:rPr>
                          <w:rFonts w:cs="Arial"/>
                        </w:rPr>
                        <w:t>GM Singapore Locality/Spoke placement Project Group</w:t>
                      </w:r>
                    </w:p>
                  </w:txbxContent>
                </v:textbox>
                <w10:wrap anchorx="margin"/>
              </v:shape>
            </w:pict>
          </mc:Fallback>
        </mc:AlternateContent>
      </w:r>
    </w:p>
    <w:p w14:paraId="5ADFF746" w14:textId="77777777" w:rsidR="00714DA3" w:rsidRPr="00714DA3" w:rsidRDefault="00714DA3" w:rsidP="00714DA3">
      <w:pPr>
        <w:rPr>
          <w:sz w:val="22"/>
          <w:szCs w:val="22"/>
        </w:rPr>
      </w:pPr>
    </w:p>
    <w:p w14:paraId="5D1E19C3" w14:textId="77777777" w:rsidR="00714DA3" w:rsidRPr="00714DA3" w:rsidRDefault="00714DA3" w:rsidP="00714DA3">
      <w:pPr>
        <w:rPr>
          <w:sz w:val="22"/>
          <w:szCs w:val="22"/>
        </w:rPr>
      </w:pPr>
    </w:p>
    <w:p w14:paraId="66CF25CE" w14:textId="77777777" w:rsidR="00714DA3" w:rsidRPr="00714DA3" w:rsidRDefault="00714DA3" w:rsidP="00714DA3">
      <w:pPr>
        <w:rPr>
          <w:sz w:val="22"/>
          <w:szCs w:val="22"/>
        </w:rPr>
      </w:pPr>
    </w:p>
    <w:p w14:paraId="33EA331E" w14:textId="77777777" w:rsidR="00714DA3" w:rsidRPr="00714DA3" w:rsidRDefault="00714DA3" w:rsidP="00714DA3">
      <w:pPr>
        <w:rPr>
          <w:sz w:val="22"/>
          <w:szCs w:val="22"/>
        </w:rPr>
      </w:pPr>
    </w:p>
    <w:p w14:paraId="3AB7D33A" w14:textId="77777777" w:rsidR="00714DA3" w:rsidRPr="00714DA3" w:rsidRDefault="00714DA3" w:rsidP="00714DA3">
      <w:pPr>
        <w:rPr>
          <w:sz w:val="22"/>
          <w:szCs w:val="22"/>
        </w:rPr>
      </w:pPr>
    </w:p>
    <w:p w14:paraId="392F1CEE" w14:textId="77777777" w:rsidR="00714DA3" w:rsidRPr="00714DA3" w:rsidRDefault="00714DA3" w:rsidP="00714DA3">
      <w:pPr>
        <w:rPr>
          <w:sz w:val="22"/>
          <w:szCs w:val="22"/>
        </w:rPr>
      </w:pPr>
    </w:p>
    <w:p w14:paraId="79AED758" w14:textId="77777777" w:rsidR="00DA1FE3" w:rsidRDefault="00714DA3" w:rsidP="00DA1FE3">
      <w:pPr>
        <w:rPr>
          <w:sz w:val="22"/>
          <w:szCs w:val="22"/>
        </w:rPr>
      </w:pPr>
      <w:r>
        <w:rPr>
          <w:noProof/>
        </w:rPr>
        <mc:AlternateContent>
          <mc:Choice Requires="wps">
            <w:drawing>
              <wp:anchor distT="0" distB="0" distL="114300" distR="114300" simplePos="0" relativeHeight="251693056" behindDoc="0" locked="0" layoutInCell="1" allowOverlap="1" wp14:anchorId="72E1AA13" wp14:editId="1F57031B">
                <wp:simplePos x="0" y="0"/>
                <wp:positionH relativeFrom="column">
                  <wp:posOffset>-249720</wp:posOffset>
                </wp:positionH>
                <wp:positionV relativeFrom="paragraph">
                  <wp:posOffset>130752</wp:posOffset>
                </wp:positionV>
                <wp:extent cx="3299444" cy="635"/>
                <wp:effectExtent l="0" t="0" r="0" b="8255"/>
                <wp:wrapNone/>
                <wp:docPr id="952281602" name="Text Box 1"/>
                <wp:cNvGraphicFramePr/>
                <a:graphic xmlns:a="http://schemas.openxmlformats.org/drawingml/2006/main">
                  <a:graphicData uri="http://schemas.microsoft.com/office/word/2010/wordprocessingShape">
                    <wps:wsp>
                      <wps:cNvSpPr txBox="1"/>
                      <wps:spPr>
                        <a:xfrm>
                          <a:off x="0" y="0"/>
                          <a:ext cx="3299444" cy="635"/>
                        </a:xfrm>
                        <a:prstGeom prst="rect">
                          <a:avLst/>
                        </a:prstGeom>
                        <a:solidFill>
                          <a:prstClr val="white"/>
                        </a:solidFill>
                        <a:ln>
                          <a:noFill/>
                        </a:ln>
                      </wps:spPr>
                      <wps:txbx>
                        <w:txbxContent>
                          <w:p w14:paraId="1C1217FA" w14:textId="0531A00B" w:rsidR="00714DA3" w:rsidRPr="002E1D6E" w:rsidRDefault="00714DA3" w:rsidP="00714DA3">
                            <w:pPr>
                              <w:pStyle w:val="Caption"/>
                              <w:jc w:val="both"/>
                              <w:rPr>
                                <w:color w:val="3E5F73"/>
                                <w:sz w:val="22"/>
                                <w:szCs w:val="22"/>
                              </w:rPr>
                            </w:pPr>
                            <w:r>
                              <w:t xml:space="preserve">Item </w:t>
                            </w:r>
                            <w:r>
                              <w:fldChar w:fldCharType="begin"/>
                            </w:r>
                            <w:r>
                              <w:instrText xml:space="preserve"> SEQ Item \* ARABIC </w:instrText>
                            </w:r>
                            <w:r>
                              <w:fldChar w:fldCharType="separate"/>
                            </w:r>
                            <w:r>
                              <w:rPr>
                                <w:noProof/>
                              </w:rPr>
                              <w:t>1</w:t>
                            </w:r>
                            <w:r>
                              <w:fldChar w:fldCharType="end"/>
                            </w:r>
                            <w:r>
                              <w:t>: Governance for Singapore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E1AA13" id="_x0000_s1039" type="#_x0000_t202" style="position:absolute;margin-left:-19.65pt;margin-top:10.3pt;width:259.8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" stroked="f">
                <v:textbox style="mso-fit-shape-to-text:t" inset="0,0,0,0">
                  <w:txbxContent>
                    <w:p w14:paraId="1C1217FA" w14:textId="0531A00B" w:rsidR="00714DA3" w:rsidRPr="002E1D6E" w:rsidRDefault="00714DA3" w:rsidP="00714DA3">
                      <w:pPr>
                        <w:pStyle w:val="Caption"/>
                        <w:jc w:val="both"/>
                        <w:rPr>
                          <w:color w:val="3E5F73"/>
                          <w:sz w:val="22"/>
                          <w:szCs w:val="22"/>
                        </w:rPr>
                      </w:pPr>
                      <w:r>
                        <w:t xml:space="preserve">Item </w:t>
                      </w:r>
                      <w:r>
                        <w:fldChar w:fldCharType="begin"/>
                      </w:r>
                      <w:r>
                        <w:instrText xml:space="preserve"> SEQ Item \* ARABIC </w:instrText>
                      </w:r>
                      <w:r>
                        <w:fldChar w:fldCharType="separate"/>
                      </w:r>
                      <w:r>
                        <w:rPr>
                          <w:noProof/>
                        </w:rPr>
                        <w:t>1</w:t>
                      </w:r>
                      <w:r>
                        <w:fldChar w:fldCharType="end"/>
                      </w:r>
                      <w:r>
                        <w:t>: Governance for Singapore Project</w:t>
                      </w:r>
                    </w:p>
                  </w:txbxContent>
                </v:textbox>
              </v:shape>
            </w:pict>
          </mc:Fallback>
        </mc:AlternateContent>
      </w:r>
    </w:p>
    <w:p w14:paraId="5EFDA5A0" w14:textId="77777777" w:rsidR="00DA1FE3" w:rsidRDefault="00DA1FE3" w:rsidP="00DA1FE3">
      <w:pPr>
        <w:rPr>
          <w:sz w:val="22"/>
          <w:szCs w:val="22"/>
        </w:rPr>
      </w:pPr>
    </w:p>
    <w:p w14:paraId="65430237" w14:textId="77777777" w:rsidR="00DA1FE3" w:rsidRDefault="00DA1FE3" w:rsidP="00DA1FE3">
      <w:pPr>
        <w:rPr>
          <w:sz w:val="22"/>
          <w:szCs w:val="22"/>
        </w:rPr>
      </w:pPr>
    </w:p>
    <w:p w14:paraId="19DDE254" w14:textId="77777777" w:rsidR="00DA1FE3" w:rsidRDefault="00DA1FE3" w:rsidP="00DA1FE3">
      <w:pPr>
        <w:rPr>
          <w:sz w:val="22"/>
          <w:szCs w:val="22"/>
        </w:rPr>
      </w:pPr>
    </w:p>
    <w:p w14:paraId="26118793" w14:textId="225A1DFA" w:rsidR="008133DC" w:rsidRDefault="00DA1FE3" w:rsidP="00DA1FE3">
      <w:pPr>
        <w:rPr>
          <w:sz w:val="22"/>
          <w:szCs w:val="22"/>
        </w:rPr>
      </w:pPr>
      <w:r>
        <w:rPr>
          <w:sz w:val="22"/>
          <w:szCs w:val="22"/>
        </w:rPr>
        <w:t xml:space="preserve">DU drafted an assurance </w:t>
      </w:r>
      <w:r w:rsidR="008133DC">
        <w:rPr>
          <w:sz w:val="22"/>
          <w:szCs w:val="22"/>
        </w:rPr>
        <w:t>overview report</w:t>
      </w:r>
      <w:r>
        <w:rPr>
          <w:sz w:val="22"/>
          <w:szCs w:val="22"/>
        </w:rPr>
        <w:t>, and this</w:t>
      </w:r>
      <w:r w:rsidR="00486022" w:rsidRPr="00EC60FE">
        <w:rPr>
          <w:sz w:val="22"/>
          <w:szCs w:val="22"/>
        </w:rPr>
        <w:t xml:space="preserve"> was presented</w:t>
      </w:r>
      <w:r>
        <w:rPr>
          <w:sz w:val="22"/>
          <w:szCs w:val="22"/>
        </w:rPr>
        <w:t xml:space="preserve"> and approved</w:t>
      </w:r>
      <w:r w:rsidR="00486022" w:rsidRPr="00EC60FE">
        <w:rPr>
          <w:sz w:val="22"/>
          <w:szCs w:val="22"/>
        </w:rPr>
        <w:t xml:space="preserve"> at NHS</w:t>
      </w:r>
      <w:r w:rsidR="00486022" w:rsidRPr="002213AA">
        <w:rPr>
          <w:sz w:val="22"/>
          <w:szCs w:val="22"/>
        </w:rPr>
        <w:t xml:space="preserve"> GM meetings</w:t>
      </w:r>
      <w:r>
        <w:rPr>
          <w:sz w:val="22"/>
          <w:szCs w:val="22"/>
        </w:rPr>
        <w:t>, reflected in table 1 below</w:t>
      </w:r>
      <w:r w:rsidR="008133DC">
        <w:rPr>
          <w:sz w:val="22"/>
          <w:szCs w:val="22"/>
        </w:rPr>
        <w:t xml:space="preserve">. The overview received final sign off and approval at the NHS GM Chief Operating Officers meeting on the </w:t>
      </w:r>
      <w:r w:rsidR="002972B4">
        <w:rPr>
          <w:sz w:val="22"/>
          <w:szCs w:val="22"/>
        </w:rPr>
        <w:t>20</w:t>
      </w:r>
      <w:r w:rsidR="002972B4" w:rsidRPr="008133DC">
        <w:rPr>
          <w:sz w:val="22"/>
          <w:szCs w:val="22"/>
          <w:vertAlign w:val="superscript"/>
        </w:rPr>
        <w:t>th of</w:t>
      </w:r>
      <w:r w:rsidR="008133DC">
        <w:rPr>
          <w:sz w:val="22"/>
          <w:szCs w:val="22"/>
        </w:rPr>
        <w:t xml:space="preserve"> November 2024.</w:t>
      </w:r>
      <w:r>
        <w:rPr>
          <w:sz w:val="22"/>
          <w:szCs w:val="22"/>
        </w:rPr>
        <w:t xml:space="preserve"> </w:t>
      </w:r>
    </w:p>
    <w:p w14:paraId="2E823BA2" w14:textId="77777777" w:rsidR="008133DC" w:rsidRDefault="008133DC" w:rsidP="00DA1FE3">
      <w:pPr>
        <w:rPr>
          <w:sz w:val="22"/>
          <w:szCs w:val="22"/>
        </w:rPr>
      </w:pPr>
    </w:p>
    <w:p w14:paraId="49492900" w14:textId="1D7D1713" w:rsidR="00EC60FE" w:rsidRDefault="00DA1FE3" w:rsidP="00DA1FE3">
      <w:pPr>
        <w:rPr>
          <w:sz w:val="22"/>
          <w:szCs w:val="22"/>
        </w:rPr>
      </w:pPr>
      <w:r>
        <w:rPr>
          <w:sz w:val="22"/>
          <w:szCs w:val="22"/>
        </w:rPr>
        <w:t>The assurance</w:t>
      </w:r>
      <w:r w:rsidR="00D82195">
        <w:rPr>
          <w:sz w:val="22"/>
          <w:szCs w:val="22"/>
        </w:rPr>
        <w:t xml:space="preserve"> key stages</w:t>
      </w:r>
      <w:r w:rsidR="008133DC">
        <w:rPr>
          <w:sz w:val="22"/>
          <w:szCs w:val="22"/>
        </w:rPr>
        <w:t xml:space="preserve"> which formed the focus of the planning for the observer-ship</w:t>
      </w:r>
      <w:r>
        <w:rPr>
          <w:sz w:val="22"/>
          <w:szCs w:val="22"/>
        </w:rPr>
        <w:t xml:space="preserve"> included the governance and oversight for the project, as well as the financial planning, safety and safeguarding of patients/patient information and the communication plan</w:t>
      </w:r>
      <w:r w:rsidR="00D82195">
        <w:rPr>
          <w:sz w:val="22"/>
          <w:szCs w:val="22"/>
        </w:rPr>
        <w:t>s and the evaluation during and following the observer-ship.</w:t>
      </w:r>
    </w:p>
    <w:tbl>
      <w:tblPr>
        <w:tblW w:w="9924" w:type="dxa"/>
        <w:tblInd w:w="-436" w:type="dxa"/>
        <w:tblLayout w:type="fixed"/>
        <w:tblCellMar>
          <w:left w:w="0" w:type="dxa"/>
          <w:right w:w="0" w:type="dxa"/>
        </w:tblCellMar>
        <w:tblLook w:val="0020" w:firstRow="1" w:lastRow="0" w:firstColumn="0" w:lastColumn="0" w:noHBand="0" w:noVBand="0"/>
      </w:tblPr>
      <w:tblGrid>
        <w:gridCol w:w="1843"/>
        <w:gridCol w:w="8081"/>
      </w:tblGrid>
      <w:tr w:rsidR="00566FF6" w:rsidRPr="00EC60FE" w14:paraId="37451C44" w14:textId="77777777" w:rsidTr="00566FF6">
        <w:trPr>
          <w:trHeight w:val="473"/>
        </w:trPr>
        <w:tc>
          <w:tcPr>
            <w:tcW w:w="1843" w:type="dxa"/>
            <w:tcBorders>
              <w:top w:val="single" w:sz="8" w:space="0" w:color="FFFFFF"/>
              <w:left w:val="single" w:sz="8" w:space="0" w:color="FFFFFF"/>
              <w:bottom w:val="single" w:sz="24" w:space="0" w:color="FFFFFF"/>
              <w:right w:val="single" w:sz="8" w:space="0" w:color="FFFFFF"/>
            </w:tcBorders>
            <w:shd w:val="clear" w:color="auto" w:fill="3E5F73"/>
            <w:tcMar>
              <w:top w:w="72" w:type="dxa"/>
              <w:left w:w="144" w:type="dxa"/>
              <w:bottom w:w="72" w:type="dxa"/>
              <w:right w:w="144" w:type="dxa"/>
            </w:tcMar>
            <w:hideMark/>
          </w:tcPr>
          <w:p w14:paraId="0E0B4B30" w14:textId="77777777" w:rsidR="00EC60FE" w:rsidRPr="00EC60FE" w:rsidRDefault="00EC60FE" w:rsidP="00566FF6">
            <w:pPr>
              <w:keepNext/>
              <w:keepLines/>
              <w:spacing w:line="240" w:lineRule="auto"/>
              <w:rPr>
                <w:rFonts w:eastAsia="Times New Roman" w:cs="Arial"/>
                <w:color w:val="auto"/>
                <w:sz w:val="22"/>
                <w:szCs w:val="22"/>
                <w:lang w:eastAsia="en-GB"/>
              </w:rPr>
            </w:pPr>
            <w:r w:rsidRPr="00EC60FE">
              <w:rPr>
                <w:rFonts w:eastAsia="Times New Roman" w:cs="Arial"/>
                <w:b/>
                <w:bCs/>
                <w:color w:val="FFFFFF"/>
                <w:sz w:val="22"/>
                <w:szCs w:val="22"/>
                <w:lang w:eastAsia="en-GB"/>
              </w:rPr>
              <w:lastRenderedPageBreak/>
              <w:t>Assurance stages</w:t>
            </w:r>
          </w:p>
        </w:tc>
        <w:tc>
          <w:tcPr>
            <w:tcW w:w="8081" w:type="dxa"/>
            <w:tcBorders>
              <w:top w:val="single" w:sz="8" w:space="0" w:color="FFFFFF"/>
              <w:left w:val="single" w:sz="8" w:space="0" w:color="FFFFFF"/>
              <w:bottom w:val="single" w:sz="24" w:space="0" w:color="FFFFFF"/>
              <w:right w:val="single" w:sz="8" w:space="0" w:color="FFFFFF"/>
            </w:tcBorders>
            <w:shd w:val="clear" w:color="auto" w:fill="3E5F73"/>
            <w:tcMar>
              <w:top w:w="72" w:type="dxa"/>
              <w:left w:w="144" w:type="dxa"/>
              <w:bottom w:w="72" w:type="dxa"/>
              <w:right w:w="144" w:type="dxa"/>
            </w:tcMar>
            <w:hideMark/>
          </w:tcPr>
          <w:p w14:paraId="6250226A" w14:textId="77777777" w:rsidR="00EC60FE" w:rsidRPr="00EC60FE" w:rsidRDefault="00EC60FE" w:rsidP="00566FF6">
            <w:pPr>
              <w:keepNext/>
              <w:keepLines/>
              <w:spacing w:line="240" w:lineRule="auto"/>
              <w:rPr>
                <w:rFonts w:eastAsia="Times New Roman" w:cs="Arial"/>
                <w:color w:val="auto"/>
                <w:sz w:val="22"/>
                <w:szCs w:val="22"/>
                <w:lang w:eastAsia="en-GB"/>
              </w:rPr>
            </w:pPr>
            <w:r w:rsidRPr="00EC60FE">
              <w:rPr>
                <w:rFonts w:eastAsia="Times New Roman" w:cs="Arial"/>
                <w:b/>
                <w:bCs/>
                <w:color w:val="FFFFFF"/>
                <w:sz w:val="22"/>
                <w:szCs w:val="22"/>
                <w:lang w:eastAsia="en-GB"/>
              </w:rPr>
              <w:t>Plans in place to mitigate/address assurance requirements and risks</w:t>
            </w:r>
          </w:p>
        </w:tc>
      </w:tr>
      <w:tr w:rsidR="00566FF6" w:rsidRPr="00EC60FE" w14:paraId="2863AA6A" w14:textId="77777777" w:rsidTr="00566FF6">
        <w:trPr>
          <w:trHeight w:val="1800"/>
        </w:trPr>
        <w:tc>
          <w:tcPr>
            <w:tcW w:w="1843" w:type="dxa"/>
            <w:tcBorders>
              <w:top w:val="single" w:sz="24"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715A3BC9" w14:textId="77777777" w:rsidR="00EC60FE" w:rsidRPr="00EC60FE" w:rsidRDefault="00EC60FE" w:rsidP="00EC60FE">
            <w:pPr>
              <w:spacing w:line="240" w:lineRule="auto"/>
              <w:rPr>
                <w:rFonts w:eastAsia="Times New Roman" w:cs="Arial"/>
                <w:sz w:val="22"/>
                <w:szCs w:val="22"/>
                <w:lang w:eastAsia="en-GB"/>
              </w:rPr>
            </w:pPr>
            <w:r w:rsidRPr="00EC60FE">
              <w:rPr>
                <w:rFonts w:eastAsia="Arial" w:cs="Arial"/>
                <w:kern w:val="24"/>
                <w:sz w:val="22"/>
                <w:szCs w:val="22"/>
                <w:lang w:eastAsia="en-GB"/>
              </w:rPr>
              <w:t>Governance and oversight</w:t>
            </w:r>
          </w:p>
        </w:tc>
        <w:tc>
          <w:tcPr>
            <w:tcW w:w="8081" w:type="dxa"/>
            <w:tcBorders>
              <w:top w:val="single" w:sz="24" w:space="0" w:color="FFFFFF"/>
              <w:left w:val="single" w:sz="8" w:space="0" w:color="FFFFFF"/>
              <w:bottom w:val="single" w:sz="8" w:space="0" w:color="FFFFFF"/>
              <w:right w:val="single" w:sz="8" w:space="0" w:color="FFFFFF"/>
            </w:tcBorders>
            <w:shd w:val="clear" w:color="auto" w:fill="FFEBB3"/>
            <w:tcMar>
              <w:top w:w="72" w:type="dxa"/>
              <w:left w:w="144" w:type="dxa"/>
              <w:bottom w:w="72" w:type="dxa"/>
              <w:right w:w="144" w:type="dxa"/>
            </w:tcMar>
            <w:hideMark/>
          </w:tcPr>
          <w:p w14:paraId="2DB47B1E" w14:textId="77777777" w:rsidR="00EC60FE" w:rsidRPr="00460EDF" w:rsidRDefault="00EC60FE" w:rsidP="00566FF6">
            <w:pPr>
              <w:spacing w:line="240" w:lineRule="auto"/>
              <w:rPr>
                <w:rFonts w:eastAsia="Times New Roman" w:cs="Arial"/>
                <w:sz w:val="22"/>
                <w:szCs w:val="22"/>
                <w:lang w:eastAsia="en-GB"/>
              </w:rPr>
            </w:pPr>
            <w:r w:rsidRPr="00460EDF">
              <w:rPr>
                <w:rFonts w:eastAsia="Arial" w:cs="Arial"/>
                <w:kern w:val="24"/>
                <w:sz w:val="22"/>
                <w:szCs w:val="22"/>
                <w:lang w:eastAsia="en-GB"/>
              </w:rPr>
              <w:t>DU Strategic Group to provide oversight. A senior management briefing, Assurance overview drafted by DU</w:t>
            </w:r>
          </w:p>
          <w:p w14:paraId="7FE3F35A" w14:textId="77777777" w:rsidR="00EC60FE" w:rsidRPr="00460EDF" w:rsidRDefault="00EC60FE" w:rsidP="00E57AEF">
            <w:pPr>
              <w:pStyle w:val="ListParagraph"/>
              <w:numPr>
                <w:ilvl w:val="0"/>
                <w:numId w:val="11"/>
              </w:numPr>
              <w:spacing w:line="240" w:lineRule="auto"/>
              <w:rPr>
                <w:rFonts w:ascii="Arial" w:eastAsia="Times New Roman" w:hAnsi="Arial" w:cs="Arial"/>
                <w:color w:val="3E5F73"/>
                <w:sz w:val="22"/>
                <w:szCs w:val="22"/>
                <w:lang w:eastAsia="en-GB"/>
              </w:rPr>
            </w:pPr>
            <w:r w:rsidRPr="00460EDF">
              <w:rPr>
                <w:rFonts w:ascii="Arial" w:eastAsia="Arial" w:hAnsi="Arial" w:cs="Arial"/>
                <w:color w:val="3E5F73"/>
                <w:kern w:val="24"/>
                <w:sz w:val="22"/>
                <w:szCs w:val="22"/>
                <w:lang w:eastAsia="en-GB"/>
              </w:rPr>
              <w:t>Project group established May 2024 inclusive of GM Training Hub; stakeholder analysis undertaken</w:t>
            </w:r>
          </w:p>
          <w:p w14:paraId="66FBD282" w14:textId="722B660C" w:rsidR="00EC60FE" w:rsidRPr="00460EDF" w:rsidRDefault="00EC60FE" w:rsidP="00E57AEF">
            <w:pPr>
              <w:pStyle w:val="ListParagraph"/>
              <w:numPr>
                <w:ilvl w:val="0"/>
                <w:numId w:val="11"/>
              </w:numPr>
              <w:spacing w:line="240" w:lineRule="auto"/>
              <w:rPr>
                <w:rFonts w:ascii="Arial" w:eastAsia="Times New Roman" w:hAnsi="Arial" w:cs="Arial"/>
                <w:color w:val="3E5F73"/>
                <w:sz w:val="22"/>
                <w:szCs w:val="22"/>
                <w:lang w:eastAsia="en-GB"/>
              </w:rPr>
            </w:pPr>
            <w:r w:rsidRPr="00460EDF">
              <w:rPr>
                <w:rFonts w:ascii="Arial" w:eastAsia="Arial" w:hAnsi="Arial" w:cs="Arial"/>
                <w:color w:val="3E5F73"/>
                <w:kern w:val="24"/>
                <w:sz w:val="22"/>
                <w:szCs w:val="22"/>
                <w:lang w:eastAsia="en-GB"/>
              </w:rPr>
              <w:t>DU Strategic Group approval 16</w:t>
            </w:r>
            <w:r w:rsidRPr="00460EDF">
              <w:rPr>
                <w:rFonts w:ascii="Arial" w:eastAsia="Arial" w:hAnsi="Arial" w:cs="Arial"/>
                <w:color w:val="3E5F73"/>
                <w:kern w:val="24"/>
                <w:sz w:val="22"/>
                <w:szCs w:val="22"/>
                <w:vertAlign w:val="superscript"/>
                <w:lang w:eastAsia="en-GB"/>
              </w:rPr>
              <w:t>th</w:t>
            </w:r>
            <w:r w:rsidRPr="00460EDF">
              <w:rPr>
                <w:rFonts w:ascii="Arial" w:eastAsia="Arial" w:hAnsi="Arial" w:cs="Arial"/>
                <w:color w:val="3E5F73"/>
                <w:kern w:val="24"/>
                <w:sz w:val="22"/>
                <w:szCs w:val="22"/>
                <w:lang w:eastAsia="en-GB"/>
              </w:rPr>
              <w:t xml:space="preserve"> July 2024 (briefing), 1</w:t>
            </w:r>
            <w:r w:rsidRPr="00460EDF">
              <w:rPr>
                <w:rFonts w:ascii="Arial" w:eastAsia="Arial" w:hAnsi="Arial" w:cs="Arial"/>
                <w:color w:val="3E5F73"/>
                <w:kern w:val="24"/>
                <w:sz w:val="22"/>
                <w:szCs w:val="22"/>
                <w:vertAlign w:val="superscript"/>
                <w:lang w:eastAsia="en-GB"/>
              </w:rPr>
              <w:t>st</w:t>
            </w:r>
            <w:r w:rsidRPr="00460EDF">
              <w:rPr>
                <w:rFonts w:ascii="Arial" w:eastAsia="Arial" w:hAnsi="Arial" w:cs="Arial"/>
                <w:color w:val="3E5F73"/>
                <w:kern w:val="24"/>
                <w:sz w:val="22"/>
                <w:szCs w:val="22"/>
                <w:lang w:eastAsia="en-GB"/>
              </w:rPr>
              <w:t xml:space="preserve"> October 2024 (Assurance overview) </w:t>
            </w:r>
          </w:p>
          <w:p w14:paraId="65C7A728" w14:textId="6972A75B" w:rsidR="00EC60FE" w:rsidRPr="00460EDF" w:rsidRDefault="00EC60FE" w:rsidP="00E57AEF">
            <w:pPr>
              <w:pStyle w:val="ListParagraph"/>
              <w:numPr>
                <w:ilvl w:val="0"/>
                <w:numId w:val="11"/>
              </w:numPr>
              <w:spacing w:line="240" w:lineRule="auto"/>
              <w:rPr>
                <w:rFonts w:ascii="Arial" w:eastAsia="Times New Roman" w:hAnsi="Arial" w:cs="Arial"/>
                <w:color w:val="3E5F73"/>
                <w:sz w:val="22"/>
                <w:szCs w:val="22"/>
                <w:lang w:eastAsia="en-GB"/>
              </w:rPr>
            </w:pPr>
            <w:r w:rsidRPr="00460EDF">
              <w:rPr>
                <w:rFonts w:ascii="Arial" w:eastAsia="Arial" w:hAnsi="Arial" w:cs="Arial"/>
                <w:color w:val="3E5F73"/>
                <w:kern w:val="24"/>
                <w:sz w:val="22"/>
                <w:szCs w:val="22"/>
                <w:lang w:eastAsia="en-GB"/>
              </w:rPr>
              <w:t>Mental Health programme board 6</w:t>
            </w:r>
            <w:r w:rsidRPr="00460EDF">
              <w:rPr>
                <w:rFonts w:ascii="Arial" w:eastAsia="Arial" w:hAnsi="Arial" w:cs="Arial"/>
                <w:color w:val="3E5F73"/>
                <w:kern w:val="24"/>
                <w:sz w:val="22"/>
                <w:szCs w:val="22"/>
                <w:vertAlign w:val="superscript"/>
                <w:lang w:eastAsia="en-GB"/>
              </w:rPr>
              <w:t>th</w:t>
            </w:r>
            <w:r w:rsidRPr="00460EDF">
              <w:rPr>
                <w:rFonts w:ascii="Arial" w:eastAsia="Arial" w:hAnsi="Arial" w:cs="Arial"/>
                <w:color w:val="3E5F73"/>
                <w:kern w:val="24"/>
                <w:sz w:val="22"/>
                <w:szCs w:val="22"/>
                <w:lang w:eastAsia="en-GB"/>
              </w:rPr>
              <w:t xml:space="preserve"> August 2024 (senior management briefing discussed)</w:t>
            </w:r>
          </w:p>
          <w:p w14:paraId="376492E2" w14:textId="47FA62A9" w:rsidR="00EC60FE" w:rsidRPr="00460EDF" w:rsidRDefault="00EC60FE" w:rsidP="00E57AEF">
            <w:pPr>
              <w:pStyle w:val="ListParagraph"/>
              <w:numPr>
                <w:ilvl w:val="0"/>
                <w:numId w:val="11"/>
              </w:numPr>
              <w:spacing w:after="0" w:line="240" w:lineRule="auto"/>
              <w:rPr>
                <w:rFonts w:ascii="Arial" w:eastAsia="Times New Roman" w:hAnsi="Arial" w:cs="Arial"/>
                <w:color w:val="3E5F73"/>
                <w:sz w:val="22"/>
                <w:szCs w:val="22"/>
                <w:lang w:eastAsia="en-GB"/>
              </w:rPr>
            </w:pPr>
            <w:r w:rsidRPr="00460EDF">
              <w:rPr>
                <w:rFonts w:ascii="Arial" w:eastAsia="Arial" w:hAnsi="Arial" w:cs="Arial"/>
                <w:color w:val="3E5F73"/>
                <w:kern w:val="24"/>
                <w:sz w:val="22"/>
                <w:szCs w:val="22"/>
                <w:lang w:eastAsia="en-GB"/>
              </w:rPr>
              <w:t>NHS GM Chief Operating Officers approval of Assurance overview 20</w:t>
            </w:r>
            <w:r w:rsidRPr="00460EDF">
              <w:rPr>
                <w:rFonts w:ascii="Arial" w:eastAsia="Arial" w:hAnsi="Arial" w:cs="Arial"/>
                <w:color w:val="3E5F73"/>
                <w:kern w:val="24"/>
                <w:sz w:val="22"/>
                <w:szCs w:val="22"/>
                <w:vertAlign w:val="superscript"/>
                <w:lang w:eastAsia="en-GB"/>
              </w:rPr>
              <w:t>th</w:t>
            </w:r>
            <w:r w:rsidRPr="00460EDF">
              <w:rPr>
                <w:rFonts w:ascii="Arial" w:eastAsia="Arial" w:hAnsi="Arial" w:cs="Arial"/>
                <w:color w:val="3E5F73"/>
                <w:kern w:val="24"/>
                <w:sz w:val="22"/>
                <w:szCs w:val="22"/>
                <w:lang w:eastAsia="en-GB"/>
              </w:rPr>
              <w:t xml:space="preserve"> Nov 2024</w:t>
            </w:r>
          </w:p>
        </w:tc>
      </w:tr>
      <w:tr w:rsidR="00566FF6" w:rsidRPr="00EC60FE" w14:paraId="01E61849" w14:textId="77777777" w:rsidTr="00566FF6">
        <w:trPr>
          <w:trHeight w:val="22"/>
        </w:trPr>
        <w:tc>
          <w:tcPr>
            <w:tcW w:w="1843"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128D74D6" w14:textId="77777777" w:rsidR="00EC60FE" w:rsidRPr="00EC60FE" w:rsidRDefault="00EC60FE" w:rsidP="00EC60FE">
            <w:pPr>
              <w:spacing w:line="240" w:lineRule="auto"/>
              <w:rPr>
                <w:rFonts w:eastAsia="Times New Roman" w:cs="Arial"/>
                <w:sz w:val="22"/>
                <w:szCs w:val="22"/>
                <w:lang w:eastAsia="en-GB"/>
              </w:rPr>
            </w:pPr>
            <w:r w:rsidRPr="00EC60FE">
              <w:rPr>
                <w:rFonts w:eastAsia="Arial" w:cs="Arial"/>
                <w:kern w:val="24"/>
                <w:sz w:val="22"/>
                <w:szCs w:val="22"/>
                <w:lang w:eastAsia="en-GB"/>
              </w:rPr>
              <w:t>Financial planning</w:t>
            </w:r>
          </w:p>
        </w:tc>
        <w:tc>
          <w:tcPr>
            <w:tcW w:w="8081" w:type="dxa"/>
            <w:tcBorders>
              <w:top w:val="single" w:sz="8" w:space="0" w:color="FFFFFF"/>
              <w:left w:val="single" w:sz="8" w:space="0" w:color="FFFFFF"/>
              <w:bottom w:val="single" w:sz="8" w:space="0" w:color="FFFFFF"/>
              <w:right w:val="single" w:sz="8" w:space="0" w:color="FFFFFF"/>
            </w:tcBorders>
            <w:shd w:val="clear" w:color="auto" w:fill="FFEBB3"/>
            <w:tcMar>
              <w:top w:w="72" w:type="dxa"/>
              <w:left w:w="144" w:type="dxa"/>
              <w:bottom w:w="72" w:type="dxa"/>
              <w:right w:w="144" w:type="dxa"/>
            </w:tcMar>
            <w:hideMark/>
          </w:tcPr>
          <w:p w14:paraId="57C7DE6D" w14:textId="4FFC2029" w:rsidR="00EC60FE" w:rsidRPr="00460EDF" w:rsidRDefault="00460EDF" w:rsidP="00566FF6">
            <w:pPr>
              <w:spacing w:line="240" w:lineRule="auto"/>
              <w:rPr>
                <w:rFonts w:eastAsia="Times New Roman" w:cs="Arial"/>
                <w:sz w:val="22"/>
                <w:szCs w:val="22"/>
                <w:lang w:eastAsia="en-GB"/>
              </w:rPr>
            </w:pPr>
            <w:r>
              <w:rPr>
                <w:rFonts w:eastAsia="Arial" w:cs="Arial"/>
                <w:kern w:val="24"/>
                <w:sz w:val="22"/>
                <w:szCs w:val="22"/>
                <w:lang w:eastAsia="en-GB"/>
              </w:rPr>
              <w:t>Singapore</w:t>
            </w:r>
            <w:r w:rsidR="00EC60FE" w:rsidRPr="00460EDF">
              <w:rPr>
                <w:rFonts w:eastAsia="Arial" w:cs="Arial"/>
                <w:kern w:val="24"/>
                <w:sz w:val="22"/>
                <w:szCs w:val="22"/>
                <w:lang w:eastAsia="en-GB"/>
              </w:rPr>
              <w:t xml:space="preserve"> monies to come to DU. Approval granted for splitting monies as below:</w:t>
            </w:r>
          </w:p>
          <w:p w14:paraId="29ACEDA4" w14:textId="04845394" w:rsidR="00EC60FE" w:rsidRPr="00460EDF" w:rsidRDefault="00EC60FE" w:rsidP="00E57AEF">
            <w:pPr>
              <w:pStyle w:val="ListParagraph"/>
              <w:numPr>
                <w:ilvl w:val="0"/>
                <w:numId w:val="11"/>
              </w:numPr>
              <w:spacing w:line="240" w:lineRule="auto"/>
              <w:rPr>
                <w:rFonts w:ascii="Arial" w:eastAsia="Arial" w:hAnsi="Arial" w:cs="Arial"/>
                <w:color w:val="3E5F73"/>
                <w:kern w:val="24"/>
                <w:sz w:val="22"/>
                <w:szCs w:val="22"/>
                <w:lang w:eastAsia="en-GB"/>
              </w:rPr>
            </w:pPr>
            <w:r w:rsidRPr="00460EDF">
              <w:rPr>
                <w:rFonts w:ascii="Arial" w:eastAsia="Arial" w:hAnsi="Arial" w:cs="Arial"/>
                <w:color w:val="3E5F73"/>
                <w:kern w:val="24"/>
                <w:sz w:val="22"/>
                <w:szCs w:val="22"/>
                <w:lang w:eastAsia="en-GB"/>
              </w:rPr>
              <w:t xml:space="preserve">Organising the observer-ship i.e. project time, </w:t>
            </w:r>
            <w:r w:rsidR="00460EDF" w:rsidRPr="00460EDF">
              <w:rPr>
                <w:rFonts w:ascii="Arial" w:eastAsia="Arial" w:hAnsi="Arial" w:cs="Arial"/>
                <w:color w:val="3E5F73"/>
                <w:kern w:val="24"/>
                <w:sz w:val="22"/>
                <w:szCs w:val="22"/>
                <w:lang w:eastAsia="en-GB"/>
              </w:rPr>
              <w:t xml:space="preserve">central Manchester </w:t>
            </w:r>
            <w:r w:rsidRPr="00460EDF">
              <w:rPr>
                <w:rFonts w:ascii="Arial" w:eastAsia="Arial" w:hAnsi="Arial" w:cs="Arial"/>
                <w:color w:val="3E5F73"/>
                <w:kern w:val="24"/>
                <w:sz w:val="22"/>
                <w:szCs w:val="22"/>
                <w:lang w:eastAsia="en-GB"/>
              </w:rPr>
              <w:t>venues booked</w:t>
            </w:r>
            <w:r w:rsidR="00460EDF" w:rsidRPr="00460EDF">
              <w:rPr>
                <w:rFonts w:ascii="Arial" w:eastAsia="Arial" w:hAnsi="Arial" w:cs="Arial"/>
                <w:color w:val="3E5F73"/>
                <w:kern w:val="24"/>
                <w:sz w:val="22"/>
                <w:szCs w:val="22"/>
                <w:lang w:eastAsia="en-GB"/>
              </w:rPr>
              <w:t xml:space="preserve"> for DU meetings</w:t>
            </w:r>
            <w:r w:rsidRPr="00460EDF">
              <w:rPr>
                <w:rFonts w:ascii="Arial" w:eastAsia="Arial" w:hAnsi="Arial" w:cs="Arial"/>
                <w:color w:val="3E5F73"/>
                <w:kern w:val="24"/>
                <w:sz w:val="22"/>
                <w:szCs w:val="22"/>
                <w:lang w:eastAsia="en-GB"/>
              </w:rPr>
              <w:t xml:space="preserve">, </w:t>
            </w:r>
            <w:r w:rsidR="00460EDF" w:rsidRPr="00460EDF">
              <w:rPr>
                <w:rFonts w:ascii="Arial" w:eastAsia="Arial" w:hAnsi="Arial" w:cs="Arial"/>
                <w:color w:val="3E5F73"/>
                <w:kern w:val="24"/>
                <w:sz w:val="22"/>
                <w:szCs w:val="22"/>
                <w:lang w:eastAsia="en-GB"/>
              </w:rPr>
              <w:t xml:space="preserve">delivery of an in-person </w:t>
            </w:r>
            <w:r w:rsidRPr="00460EDF">
              <w:rPr>
                <w:rFonts w:ascii="Arial" w:eastAsia="Arial" w:hAnsi="Arial" w:cs="Arial"/>
                <w:color w:val="3E5F73"/>
                <w:kern w:val="24"/>
                <w:sz w:val="22"/>
                <w:szCs w:val="22"/>
                <w:lang w:eastAsia="en-GB"/>
              </w:rPr>
              <w:t>World Delirium Awareness Day event</w:t>
            </w:r>
          </w:p>
          <w:p w14:paraId="6A257196" w14:textId="1DCAB238" w:rsidR="00EC60FE" w:rsidRPr="00460EDF" w:rsidRDefault="00EC60FE" w:rsidP="00E57AEF">
            <w:pPr>
              <w:pStyle w:val="ListParagraph"/>
              <w:numPr>
                <w:ilvl w:val="0"/>
                <w:numId w:val="11"/>
              </w:numPr>
              <w:spacing w:after="0" w:line="240" w:lineRule="auto"/>
              <w:rPr>
                <w:rFonts w:ascii="Arial" w:eastAsia="Arial" w:hAnsi="Arial" w:cs="Arial"/>
                <w:color w:val="3E5F73"/>
                <w:kern w:val="24"/>
                <w:sz w:val="22"/>
                <w:szCs w:val="22"/>
                <w:lang w:eastAsia="en-GB"/>
              </w:rPr>
            </w:pPr>
            <w:r w:rsidRPr="00460EDF">
              <w:rPr>
                <w:rFonts w:ascii="Arial" w:eastAsia="Arial" w:hAnsi="Arial" w:cs="Arial"/>
                <w:color w:val="3E5F73"/>
                <w:kern w:val="24"/>
                <w:sz w:val="22"/>
                <w:szCs w:val="22"/>
                <w:lang w:eastAsia="en-GB"/>
              </w:rPr>
              <w:t>Session time for clinicians, honorarium payments for hosts</w:t>
            </w:r>
            <w:r w:rsidR="00460EDF" w:rsidRPr="00460EDF">
              <w:rPr>
                <w:rFonts w:ascii="Arial" w:eastAsia="Arial" w:hAnsi="Arial" w:cs="Arial"/>
                <w:color w:val="3E5F73"/>
                <w:kern w:val="24"/>
                <w:sz w:val="22"/>
                <w:szCs w:val="22"/>
                <w:lang w:eastAsia="en-GB"/>
              </w:rPr>
              <w:t xml:space="preserve"> which they invoice DU for</w:t>
            </w:r>
            <w:r w:rsidRPr="00460EDF">
              <w:rPr>
                <w:rFonts w:ascii="Arial" w:eastAsia="Arial" w:hAnsi="Arial" w:cs="Arial"/>
                <w:color w:val="3E5F73"/>
                <w:kern w:val="24"/>
                <w:sz w:val="22"/>
                <w:szCs w:val="22"/>
                <w:lang w:eastAsia="en-GB"/>
              </w:rPr>
              <w:t xml:space="preserve"> and expenses for lived experience members</w:t>
            </w:r>
            <w:r w:rsidR="00460EDF" w:rsidRPr="00460EDF">
              <w:rPr>
                <w:rFonts w:ascii="Arial" w:eastAsia="Arial" w:hAnsi="Arial" w:cs="Arial"/>
                <w:color w:val="3E5F73"/>
                <w:kern w:val="24"/>
                <w:sz w:val="22"/>
                <w:szCs w:val="22"/>
                <w:lang w:eastAsia="en-GB"/>
              </w:rPr>
              <w:t xml:space="preserve"> </w:t>
            </w:r>
          </w:p>
          <w:p w14:paraId="39836C7F" w14:textId="739E1C64" w:rsidR="00EC60FE" w:rsidRPr="00460EDF" w:rsidRDefault="00EC60FE" w:rsidP="00566FF6">
            <w:pPr>
              <w:spacing w:line="240" w:lineRule="auto"/>
              <w:rPr>
                <w:rFonts w:eastAsia="Times New Roman" w:cs="Arial"/>
                <w:sz w:val="22"/>
                <w:szCs w:val="22"/>
                <w:lang w:eastAsia="en-GB"/>
              </w:rPr>
            </w:pPr>
            <w:r w:rsidRPr="00460EDF">
              <w:rPr>
                <w:rFonts w:eastAsia="Arial" w:cs="Arial"/>
                <w:kern w:val="24"/>
                <w:sz w:val="22"/>
                <w:szCs w:val="22"/>
                <w:lang w:eastAsia="en-GB"/>
              </w:rPr>
              <w:t xml:space="preserve">Guidance sought from NHS GM finance </w:t>
            </w:r>
            <w:r w:rsidR="00460EDF" w:rsidRPr="00460EDF">
              <w:rPr>
                <w:rFonts w:eastAsia="Arial" w:cs="Arial"/>
                <w:kern w:val="24"/>
                <w:sz w:val="22"/>
                <w:szCs w:val="22"/>
                <w:lang w:eastAsia="en-GB"/>
              </w:rPr>
              <w:t>with the delivery of the financial planning</w:t>
            </w:r>
          </w:p>
        </w:tc>
      </w:tr>
      <w:tr w:rsidR="00566FF6" w:rsidRPr="00EC60FE" w14:paraId="08E43840" w14:textId="77777777" w:rsidTr="00566FF6">
        <w:trPr>
          <w:trHeight w:val="1226"/>
        </w:trPr>
        <w:tc>
          <w:tcPr>
            <w:tcW w:w="1843"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733E5B51" w14:textId="77777777" w:rsidR="00EC60FE" w:rsidRPr="00EC60FE" w:rsidRDefault="00EC60FE" w:rsidP="00EC60FE">
            <w:pPr>
              <w:tabs>
                <w:tab w:val="center" w:pos="4513"/>
                <w:tab w:val="right" w:pos="9026"/>
              </w:tabs>
              <w:spacing w:line="240" w:lineRule="auto"/>
              <w:rPr>
                <w:rFonts w:eastAsia="Times New Roman" w:cs="Arial"/>
                <w:sz w:val="22"/>
                <w:szCs w:val="22"/>
                <w:lang w:eastAsia="en-GB"/>
              </w:rPr>
            </w:pPr>
            <w:r w:rsidRPr="00EC60FE">
              <w:rPr>
                <w:rFonts w:eastAsia="Arial" w:cs="Arial"/>
                <w:kern w:val="24"/>
                <w:sz w:val="22"/>
                <w:szCs w:val="22"/>
                <w:lang w:eastAsia="en-GB"/>
              </w:rPr>
              <w:t>Patient information safety and safeguarding</w:t>
            </w:r>
          </w:p>
        </w:tc>
        <w:tc>
          <w:tcPr>
            <w:tcW w:w="8081" w:type="dxa"/>
            <w:tcBorders>
              <w:top w:val="single" w:sz="8" w:space="0" w:color="FFFFFF"/>
              <w:left w:val="single" w:sz="8" w:space="0" w:color="FFFFFF"/>
              <w:bottom w:val="single" w:sz="8" w:space="0" w:color="FFFFFF"/>
              <w:right w:val="single" w:sz="8" w:space="0" w:color="FFFFFF"/>
            </w:tcBorders>
            <w:shd w:val="clear" w:color="auto" w:fill="FFEBB3"/>
            <w:tcMar>
              <w:top w:w="72" w:type="dxa"/>
              <w:left w:w="144" w:type="dxa"/>
              <w:bottom w:w="72" w:type="dxa"/>
              <w:right w:w="144" w:type="dxa"/>
            </w:tcMar>
            <w:hideMark/>
          </w:tcPr>
          <w:p w14:paraId="3A42387A" w14:textId="77777777" w:rsidR="00EC60FE" w:rsidRPr="00460EDF" w:rsidRDefault="00EC60FE" w:rsidP="00566FF6">
            <w:pPr>
              <w:tabs>
                <w:tab w:val="center" w:pos="4513"/>
                <w:tab w:val="right" w:pos="9026"/>
              </w:tabs>
              <w:spacing w:line="240" w:lineRule="auto"/>
              <w:rPr>
                <w:rFonts w:eastAsia="Times New Roman" w:cs="Arial"/>
                <w:sz w:val="22"/>
                <w:szCs w:val="22"/>
                <w:lang w:eastAsia="en-GB"/>
              </w:rPr>
            </w:pPr>
            <w:r w:rsidRPr="00460EDF">
              <w:rPr>
                <w:rFonts w:eastAsia="Arial" w:cs="Arial"/>
                <w:kern w:val="24"/>
                <w:sz w:val="22"/>
                <w:szCs w:val="22"/>
                <w:lang w:eastAsia="en-GB"/>
              </w:rPr>
              <w:t>Learners: equivalent of a DBS police check, reference letter from employer, learning objectives agreed, offer letter provided by NHS GM, TB clearance provided</w:t>
            </w:r>
          </w:p>
          <w:p w14:paraId="197D6914" w14:textId="77777777" w:rsidR="00EC60FE" w:rsidRPr="00460EDF" w:rsidRDefault="00EC60FE" w:rsidP="00566FF6">
            <w:pPr>
              <w:tabs>
                <w:tab w:val="center" w:pos="4513"/>
                <w:tab w:val="right" w:pos="9026"/>
              </w:tabs>
              <w:spacing w:line="240" w:lineRule="auto"/>
              <w:rPr>
                <w:rFonts w:eastAsia="Times New Roman" w:cs="Arial"/>
                <w:sz w:val="22"/>
                <w:szCs w:val="22"/>
                <w:lang w:eastAsia="en-GB"/>
              </w:rPr>
            </w:pPr>
            <w:r w:rsidRPr="00460EDF">
              <w:rPr>
                <w:rFonts w:eastAsia="Arial" w:cs="Arial"/>
                <w:kern w:val="24"/>
                <w:sz w:val="22"/>
                <w:szCs w:val="22"/>
                <w:lang w:eastAsia="en-GB"/>
              </w:rPr>
              <w:t xml:space="preserve">Locality hosts: to complete a risk assessment; co-produced patient leaflet developed </w:t>
            </w:r>
          </w:p>
          <w:p w14:paraId="7B34E60D" w14:textId="77777777" w:rsidR="00EC60FE" w:rsidRPr="00460EDF" w:rsidRDefault="00EC60FE" w:rsidP="00E57AEF">
            <w:pPr>
              <w:pStyle w:val="ListParagraph"/>
              <w:numPr>
                <w:ilvl w:val="0"/>
                <w:numId w:val="11"/>
              </w:numPr>
              <w:spacing w:line="240" w:lineRule="auto"/>
              <w:rPr>
                <w:rFonts w:ascii="Arial" w:eastAsia="Arial" w:hAnsi="Arial" w:cs="Arial"/>
                <w:color w:val="3E5F73"/>
                <w:kern w:val="24"/>
                <w:sz w:val="22"/>
                <w:szCs w:val="22"/>
                <w:lang w:eastAsia="en-GB"/>
              </w:rPr>
            </w:pPr>
            <w:r w:rsidRPr="00460EDF">
              <w:rPr>
                <w:rFonts w:ascii="Arial" w:eastAsia="Arial" w:hAnsi="Arial" w:cs="Arial"/>
                <w:color w:val="3E5F73"/>
                <w:kern w:val="24"/>
                <w:sz w:val="22"/>
                <w:szCs w:val="22"/>
                <w:lang w:eastAsia="en-GB"/>
              </w:rPr>
              <w:t>GM training hub oversight of educational placement audits for health settings</w:t>
            </w:r>
          </w:p>
          <w:p w14:paraId="376A6CFF" w14:textId="77777777" w:rsidR="00EC60FE" w:rsidRPr="00460EDF" w:rsidRDefault="00EC60FE" w:rsidP="00E57AEF">
            <w:pPr>
              <w:pStyle w:val="ListParagraph"/>
              <w:numPr>
                <w:ilvl w:val="0"/>
                <w:numId w:val="11"/>
              </w:numPr>
              <w:spacing w:after="0" w:line="240" w:lineRule="auto"/>
              <w:rPr>
                <w:rFonts w:ascii="Arial" w:eastAsia="Times New Roman" w:hAnsi="Arial" w:cs="Arial"/>
                <w:color w:val="3E5F73"/>
                <w:sz w:val="22"/>
                <w:szCs w:val="22"/>
                <w:lang w:eastAsia="en-GB"/>
              </w:rPr>
            </w:pPr>
            <w:r w:rsidRPr="00460EDF">
              <w:rPr>
                <w:rFonts w:ascii="Arial" w:eastAsia="Arial" w:hAnsi="Arial" w:cs="Arial"/>
                <w:color w:val="3E5F73"/>
                <w:kern w:val="24"/>
                <w:sz w:val="22"/>
                <w:szCs w:val="22"/>
                <w:lang w:eastAsia="en-GB"/>
              </w:rPr>
              <w:t>Linking with education/governance leads for locality hosts; DU weekly check-in &amp; main contact</w:t>
            </w:r>
          </w:p>
        </w:tc>
      </w:tr>
      <w:tr w:rsidR="00566FF6" w:rsidRPr="00EC60FE" w14:paraId="7C18AEAB" w14:textId="77777777" w:rsidTr="00566FF6">
        <w:trPr>
          <w:trHeight w:val="12"/>
        </w:trPr>
        <w:tc>
          <w:tcPr>
            <w:tcW w:w="1843" w:type="dxa"/>
            <w:tcBorders>
              <w:top w:val="single" w:sz="8" w:space="0" w:color="FFFFFF"/>
              <w:left w:val="single" w:sz="8" w:space="0" w:color="FFFFFF"/>
              <w:bottom w:val="single" w:sz="8" w:space="0" w:color="FFFFFF"/>
              <w:right w:val="single" w:sz="8" w:space="0" w:color="FFFFFF"/>
            </w:tcBorders>
            <w:shd w:val="clear" w:color="auto" w:fill="F0F0F0"/>
            <w:tcMar>
              <w:top w:w="72" w:type="dxa"/>
              <w:left w:w="144" w:type="dxa"/>
              <w:bottom w:w="72" w:type="dxa"/>
              <w:right w:w="144" w:type="dxa"/>
            </w:tcMar>
            <w:hideMark/>
          </w:tcPr>
          <w:p w14:paraId="364E98E9" w14:textId="77777777" w:rsidR="00EC60FE" w:rsidRPr="00EC60FE" w:rsidRDefault="00EC60FE" w:rsidP="00EC60FE">
            <w:pPr>
              <w:tabs>
                <w:tab w:val="center" w:pos="4513"/>
                <w:tab w:val="right" w:pos="9026"/>
              </w:tabs>
              <w:spacing w:line="240" w:lineRule="auto"/>
              <w:rPr>
                <w:rFonts w:eastAsia="Times New Roman" w:cs="Arial"/>
                <w:sz w:val="22"/>
                <w:szCs w:val="22"/>
                <w:lang w:eastAsia="en-GB"/>
              </w:rPr>
            </w:pPr>
            <w:r w:rsidRPr="00EC60FE">
              <w:rPr>
                <w:rFonts w:eastAsia="Arial" w:cs="Arial"/>
                <w:kern w:val="24"/>
                <w:sz w:val="22"/>
                <w:szCs w:val="22"/>
                <w:lang w:eastAsia="en-GB"/>
              </w:rPr>
              <w:t>Communication</w:t>
            </w:r>
          </w:p>
        </w:tc>
        <w:tc>
          <w:tcPr>
            <w:tcW w:w="8081" w:type="dxa"/>
            <w:tcBorders>
              <w:top w:val="single" w:sz="8" w:space="0" w:color="FFFFFF"/>
              <w:left w:val="single" w:sz="8" w:space="0" w:color="FFFFFF"/>
              <w:bottom w:val="single" w:sz="8" w:space="0" w:color="FFFFFF"/>
              <w:right w:val="single" w:sz="8" w:space="0" w:color="FFFFFF"/>
            </w:tcBorders>
            <w:shd w:val="clear" w:color="auto" w:fill="FFEBB3"/>
            <w:tcMar>
              <w:top w:w="72" w:type="dxa"/>
              <w:left w:w="144" w:type="dxa"/>
              <w:bottom w:w="72" w:type="dxa"/>
              <w:right w:w="144" w:type="dxa"/>
            </w:tcMar>
            <w:hideMark/>
          </w:tcPr>
          <w:p w14:paraId="004CFC30" w14:textId="77777777" w:rsidR="00EC60FE" w:rsidRPr="00460EDF" w:rsidRDefault="00EC60FE" w:rsidP="00566FF6">
            <w:pPr>
              <w:tabs>
                <w:tab w:val="center" w:pos="4513"/>
                <w:tab w:val="right" w:pos="9026"/>
              </w:tabs>
              <w:spacing w:line="240" w:lineRule="auto"/>
              <w:rPr>
                <w:rFonts w:eastAsia="Times New Roman" w:cs="Arial"/>
                <w:sz w:val="22"/>
                <w:szCs w:val="22"/>
                <w:lang w:eastAsia="en-GB"/>
              </w:rPr>
            </w:pPr>
            <w:r w:rsidRPr="00460EDF">
              <w:rPr>
                <w:rFonts w:eastAsia="Arial" w:cs="Arial"/>
                <w:kern w:val="24"/>
                <w:sz w:val="22"/>
                <w:szCs w:val="22"/>
                <w:lang w:eastAsia="en-GB"/>
              </w:rPr>
              <w:t>Detailed NHS GM Exec briefing end of Sept 2024</w:t>
            </w:r>
          </w:p>
          <w:p w14:paraId="2473733D" w14:textId="77777777" w:rsidR="00EC60FE" w:rsidRPr="00460EDF" w:rsidRDefault="00EC60FE" w:rsidP="004C261D">
            <w:pPr>
              <w:keepNext/>
              <w:tabs>
                <w:tab w:val="center" w:pos="4513"/>
                <w:tab w:val="right" w:pos="9026"/>
              </w:tabs>
              <w:spacing w:line="240" w:lineRule="auto"/>
              <w:rPr>
                <w:rFonts w:eastAsia="Times New Roman" w:cs="Arial"/>
                <w:sz w:val="22"/>
                <w:szCs w:val="22"/>
                <w:lang w:eastAsia="en-GB"/>
              </w:rPr>
            </w:pPr>
            <w:r w:rsidRPr="00460EDF">
              <w:rPr>
                <w:rFonts w:eastAsia="Arial" w:cs="Arial"/>
                <w:kern w:val="24"/>
                <w:sz w:val="22"/>
                <w:szCs w:val="22"/>
                <w:lang w:eastAsia="en-GB"/>
              </w:rPr>
              <w:t>Comms plan drafted by DU linking with Singapore Tan</w:t>
            </w:r>
            <w:r w:rsidRPr="00460EDF">
              <w:rPr>
                <w:rFonts w:eastAsia="Times New Roman" w:cs="Arial"/>
                <w:kern w:val="24"/>
                <w:sz w:val="22"/>
                <w:szCs w:val="22"/>
                <w:lang w:eastAsia="en-GB"/>
              </w:rPr>
              <w:t xml:space="preserve"> Tock Seng Hospital comms lead; corporate comms; locality comms</w:t>
            </w:r>
          </w:p>
        </w:tc>
      </w:tr>
    </w:tbl>
    <w:p w14:paraId="76E94A62" w14:textId="6A9BF1B1" w:rsidR="00EC60FE" w:rsidRDefault="004C261D" w:rsidP="004C261D">
      <w:pPr>
        <w:pStyle w:val="Caption"/>
        <w:rPr>
          <w:color w:val="00B050"/>
          <w:sz w:val="22"/>
          <w:szCs w:val="22"/>
        </w:rPr>
      </w:pPr>
      <w:r>
        <w:t xml:space="preserve">Table </w:t>
      </w:r>
      <w:r>
        <w:fldChar w:fldCharType="begin"/>
      </w:r>
      <w:r>
        <w:instrText xml:space="preserve"> SEQ Table \* ARABIC </w:instrText>
      </w:r>
      <w:r>
        <w:fldChar w:fldCharType="separate"/>
      </w:r>
      <w:r>
        <w:rPr>
          <w:noProof/>
        </w:rPr>
        <w:t>1</w:t>
      </w:r>
      <w:r>
        <w:fldChar w:fldCharType="end"/>
      </w:r>
      <w:r>
        <w:t xml:space="preserve">: NHS GM Assurance </w:t>
      </w:r>
      <w:r w:rsidR="00684394">
        <w:t>Overview</w:t>
      </w:r>
    </w:p>
    <w:p w14:paraId="49F2FDF3" w14:textId="16189D8E" w:rsidR="002213AA" w:rsidRPr="002213AA" w:rsidRDefault="00DA1FE3" w:rsidP="002213AA">
      <w:pPr>
        <w:tabs>
          <w:tab w:val="left" w:pos="2529"/>
        </w:tabs>
        <w:rPr>
          <w:rFonts w:cs="Arial"/>
          <w:sz w:val="22"/>
          <w:szCs w:val="22"/>
        </w:rPr>
      </w:pPr>
      <w:r>
        <w:rPr>
          <w:rFonts w:cs="Arial"/>
          <w:sz w:val="22"/>
          <w:szCs w:val="22"/>
        </w:rPr>
        <w:t>T</w:t>
      </w:r>
      <w:r w:rsidR="002213AA" w:rsidRPr="002213AA">
        <w:rPr>
          <w:rFonts w:cs="Arial"/>
          <w:sz w:val="22"/>
          <w:szCs w:val="22"/>
        </w:rPr>
        <w:t xml:space="preserve">he Singapore government allocated each </w:t>
      </w:r>
      <w:r>
        <w:rPr>
          <w:rFonts w:cs="Arial"/>
          <w:sz w:val="22"/>
          <w:szCs w:val="22"/>
        </w:rPr>
        <w:t xml:space="preserve">of the clinical </w:t>
      </w:r>
      <w:r w:rsidR="002213AA" w:rsidRPr="002213AA">
        <w:rPr>
          <w:rFonts w:cs="Arial"/>
          <w:sz w:val="22"/>
          <w:szCs w:val="22"/>
        </w:rPr>
        <w:t>team member</w:t>
      </w:r>
      <w:r>
        <w:rPr>
          <w:rFonts w:cs="Arial"/>
          <w:sz w:val="22"/>
          <w:szCs w:val="22"/>
        </w:rPr>
        <w:t>s from Singapore a budget of</w:t>
      </w:r>
      <w:r w:rsidR="002213AA" w:rsidRPr="002213AA">
        <w:rPr>
          <w:rFonts w:cs="Arial"/>
          <w:sz w:val="22"/>
          <w:szCs w:val="22"/>
        </w:rPr>
        <w:t xml:space="preserve"> $5000 Singaporean dollars for the planning and delivery of the observer-ship. DU, NHS GM </w:t>
      </w:r>
      <w:r>
        <w:rPr>
          <w:rFonts w:cs="Arial"/>
          <w:sz w:val="22"/>
          <w:szCs w:val="22"/>
        </w:rPr>
        <w:t xml:space="preserve">were therefore in </w:t>
      </w:r>
      <w:r w:rsidR="002213AA" w:rsidRPr="002213AA">
        <w:rPr>
          <w:rFonts w:cs="Arial"/>
          <w:sz w:val="22"/>
          <w:szCs w:val="22"/>
        </w:rPr>
        <w:t>recei</w:t>
      </w:r>
      <w:r>
        <w:rPr>
          <w:rFonts w:cs="Arial"/>
          <w:sz w:val="22"/>
          <w:szCs w:val="22"/>
        </w:rPr>
        <w:t xml:space="preserve">pt of </w:t>
      </w:r>
      <w:r w:rsidR="002213AA" w:rsidRPr="002213AA">
        <w:rPr>
          <w:rFonts w:cs="Arial"/>
          <w:sz w:val="22"/>
          <w:szCs w:val="22"/>
        </w:rPr>
        <w:t xml:space="preserve">approximately £11,600 for the delivery of the </w:t>
      </w:r>
      <w:r>
        <w:rPr>
          <w:rFonts w:cs="Arial"/>
          <w:sz w:val="22"/>
          <w:szCs w:val="22"/>
        </w:rPr>
        <w:t>project</w:t>
      </w:r>
      <w:r w:rsidR="002213AA" w:rsidRPr="002213AA">
        <w:rPr>
          <w:rFonts w:cs="Arial"/>
          <w:sz w:val="22"/>
          <w:szCs w:val="22"/>
        </w:rPr>
        <w:t xml:space="preserve">.  </w:t>
      </w:r>
      <w:r w:rsidR="00460EDF">
        <w:rPr>
          <w:rFonts w:cs="Arial"/>
          <w:sz w:val="22"/>
          <w:szCs w:val="22"/>
        </w:rPr>
        <w:t xml:space="preserve">DU governance meetings approved the splitting of the monies as noted in Table 1 above. </w:t>
      </w:r>
    </w:p>
    <w:p w14:paraId="14F76C31" w14:textId="77777777" w:rsidR="002213AA" w:rsidRDefault="002213AA" w:rsidP="002213AA">
      <w:pPr>
        <w:rPr>
          <w:rFonts w:cs="Arial"/>
          <w:sz w:val="22"/>
          <w:szCs w:val="22"/>
        </w:rPr>
      </w:pPr>
    </w:p>
    <w:p w14:paraId="7E6AA827" w14:textId="14E5A1D0" w:rsidR="002213AA" w:rsidRDefault="002213AA" w:rsidP="002213AA">
      <w:pPr>
        <w:rPr>
          <w:rFonts w:cs="Arial"/>
          <w:sz w:val="22"/>
          <w:szCs w:val="22"/>
        </w:rPr>
      </w:pPr>
      <w:r>
        <w:rPr>
          <w:rFonts w:cs="Arial"/>
          <w:sz w:val="22"/>
          <w:szCs w:val="22"/>
        </w:rPr>
        <w:t>An agreed methodology for the evaluation of the observer-ship was outlined and approved</w:t>
      </w:r>
      <w:r w:rsidR="00D82195">
        <w:rPr>
          <w:rFonts w:cs="Arial"/>
          <w:sz w:val="22"/>
          <w:szCs w:val="22"/>
        </w:rPr>
        <w:t xml:space="preserve"> during the planning stage</w:t>
      </w:r>
      <w:r w:rsidR="002972B4">
        <w:rPr>
          <w:rFonts w:cs="Arial"/>
          <w:sz w:val="22"/>
          <w:szCs w:val="22"/>
        </w:rPr>
        <w:t>,</w:t>
      </w:r>
      <w:r w:rsidR="008133DC">
        <w:rPr>
          <w:rFonts w:cs="Arial"/>
          <w:sz w:val="22"/>
          <w:szCs w:val="22"/>
        </w:rPr>
        <w:t xml:space="preserve"> to </w:t>
      </w:r>
      <w:r>
        <w:rPr>
          <w:rFonts w:cs="Arial"/>
          <w:sz w:val="22"/>
          <w:szCs w:val="22"/>
        </w:rPr>
        <w:t>ensur</w:t>
      </w:r>
      <w:r w:rsidR="008133DC">
        <w:rPr>
          <w:rFonts w:cs="Arial"/>
          <w:sz w:val="22"/>
          <w:szCs w:val="22"/>
        </w:rPr>
        <w:t>e</w:t>
      </w:r>
      <w:r>
        <w:rPr>
          <w:rFonts w:cs="Arial"/>
          <w:sz w:val="22"/>
          <w:szCs w:val="22"/>
        </w:rPr>
        <w:t xml:space="preserve"> the capture of all processes involved in the planning and delivery</w:t>
      </w:r>
      <w:r w:rsidR="00D82195">
        <w:rPr>
          <w:rFonts w:cs="Arial"/>
          <w:sz w:val="22"/>
          <w:szCs w:val="22"/>
        </w:rPr>
        <w:t>,</w:t>
      </w:r>
      <w:r>
        <w:rPr>
          <w:rFonts w:cs="Arial"/>
          <w:sz w:val="22"/>
          <w:szCs w:val="22"/>
        </w:rPr>
        <w:t xml:space="preserve"> as well as asking each host/placement to undertake an evaluation of delivery against the learning objectives</w:t>
      </w:r>
      <w:r w:rsidR="00D82195">
        <w:rPr>
          <w:rFonts w:cs="Arial"/>
          <w:sz w:val="22"/>
          <w:szCs w:val="22"/>
        </w:rPr>
        <w:t xml:space="preserve"> that they</w:t>
      </w:r>
      <w:r>
        <w:rPr>
          <w:rFonts w:cs="Arial"/>
          <w:sz w:val="22"/>
          <w:szCs w:val="22"/>
        </w:rPr>
        <w:t xml:space="preserve"> agreed</w:t>
      </w:r>
      <w:r w:rsidR="00D82195">
        <w:rPr>
          <w:rFonts w:cs="Arial"/>
          <w:sz w:val="22"/>
          <w:szCs w:val="22"/>
        </w:rPr>
        <w:t xml:space="preserve"> to meet from the Singapore team</w:t>
      </w:r>
      <w:r>
        <w:rPr>
          <w:rFonts w:cs="Arial"/>
          <w:sz w:val="22"/>
          <w:szCs w:val="22"/>
        </w:rPr>
        <w:t xml:space="preserve">. </w:t>
      </w:r>
      <w:proofErr w:type="spellStart"/>
      <w:r w:rsidR="00D82195">
        <w:rPr>
          <w:rFonts w:cs="Arial"/>
          <w:sz w:val="22"/>
          <w:szCs w:val="22"/>
        </w:rPr>
        <w:t>DU’s</w:t>
      </w:r>
      <w:proofErr w:type="spellEnd"/>
      <w:r>
        <w:rPr>
          <w:rFonts w:cs="Arial"/>
          <w:sz w:val="22"/>
          <w:szCs w:val="22"/>
        </w:rPr>
        <w:t xml:space="preserve"> final day with the Singapore delegates also focused on a more formal evaluation.</w:t>
      </w:r>
    </w:p>
    <w:p w14:paraId="2F75B8C2" w14:textId="10BE7881" w:rsidR="00486022" w:rsidRDefault="00486022" w:rsidP="00E61B40">
      <w:pPr>
        <w:pStyle w:val="Heading2"/>
      </w:pPr>
      <w:r>
        <w:lastRenderedPageBreak/>
        <w:t>Hi</w:t>
      </w:r>
      <w:r w:rsidRPr="00486022">
        <w:t>ghlights</w:t>
      </w:r>
      <w:r w:rsidR="00913E6F">
        <w:t xml:space="preserve"> </w:t>
      </w:r>
      <w:r w:rsidRPr="00486022">
        <w:t>from the planning phase</w:t>
      </w:r>
    </w:p>
    <w:p w14:paraId="20E66E3F" w14:textId="56FA0241" w:rsidR="00486022" w:rsidRDefault="008133DC" w:rsidP="006E4640">
      <w:pPr>
        <w:rPr>
          <w:rFonts w:cs="Arial"/>
          <w:sz w:val="22"/>
          <w:szCs w:val="22"/>
        </w:rPr>
      </w:pPr>
      <w:r>
        <w:rPr>
          <w:rFonts w:cs="Arial"/>
          <w:sz w:val="22"/>
          <w:szCs w:val="22"/>
        </w:rPr>
        <w:t>There were several key developments that were taken forward during</w:t>
      </w:r>
      <w:r w:rsidR="002213AA">
        <w:rPr>
          <w:rFonts w:cs="Arial"/>
          <w:sz w:val="22"/>
          <w:szCs w:val="22"/>
        </w:rPr>
        <w:t xml:space="preserve"> the planning </w:t>
      </w:r>
      <w:proofErr w:type="gramStart"/>
      <w:r w:rsidR="002213AA">
        <w:rPr>
          <w:rFonts w:cs="Arial"/>
          <w:sz w:val="22"/>
          <w:szCs w:val="22"/>
        </w:rPr>
        <w:t>phase</w:t>
      </w:r>
      <w:r w:rsidR="007A6FC0">
        <w:rPr>
          <w:rFonts w:cs="Arial"/>
          <w:sz w:val="22"/>
          <w:szCs w:val="22"/>
        </w:rPr>
        <w:t>;</w:t>
      </w:r>
      <w:proofErr w:type="gramEnd"/>
    </w:p>
    <w:p w14:paraId="0FC82325" w14:textId="4FCD66CE" w:rsidR="00714DA3" w:rsidRPr="00D82195" w:rsidRDefault="008133DC" w:rsidP="00E57AEF">
      <w:pPr>
        <w:pStyle w:val="ListParagraph"/>
        <w:numPr>
          <w:ilvl w:val="0"/>
          <w:numId w:val="22"/>
        </w:numPr>
        <w:rPr>
          <w:rFonts w:ascii="Arial" w:hAnsi="Arial" w:cs="Arial"/>
          <w:color w:val="3E5F73"/>
          <w:kern w:val="0"/>
          <w:sz w:val="22"/>
          <w:szCs w:val="22"/>
          <w14:ligatures w14:val="none"/>
        </w:rPr>
      </w:pPr>
      <w:r>
        <w:rPr>
          <w:rFonts w:ascii="Arial" w:hAnsi="Arial" w:cs="Arial"/>
          <w:color w:val="3E5F73"/>
          <w:kern w:val="0"/>
          <w:sz w:val="22"/>
          <w:szCs w:val="22"/>
          <w14:ligatures w14:val="none"/>
        </w:rPr>
        <w:t>We ensured that l</w:t>
      </w:r>
      <w:r w:rsidR="00714DA3" w:rsidRPr="00D82195">
        <w:rPr>
          <w:rFonts w:ascii="Arial" w:hAnsi="Arial" w:cs="Arial"/>
          <w:color w:val="3E5F73"/>
          <w:kern w:val="0"/>
          <w:sz w:val="22"/>
          <w:szCs w:val="22"/>
          <w14:ligatures w14:val="none"/>
        </w:rPr>
        <w:t>ived experience members were involved throughout the planning phase</w:t>
      </w:r>
      <w:r>
        <w:rPr>
          <w:rFonts w:ascii="Arial" w:hAnsi="Arial" w:cs="Arial"/>
          <w:color w:val="3E5F73"/>
          <w:kern w:val="0"/>
          <w:sz w:val="22"/>
          <w:szCs w:val="22"/>
          <w14:ligatures w14:val="none"/>
        </w:rPr>
        <w:t xml:space="preserve"> of the project, reflecting </w:t>
      </w:r>
      <w:proofErr w:type="spellStart"/>
      <w:r>
        <w:rPr>
          <w:rFonts w:ascii="Arial" w:hAnsi="Arial" w:cs="Arial"/>
          <w:color w:val="3E5F73"/>
          <w:kern w:val="0"/>
          <w:sz w:val="22"/>
          <w:szCs w:val="22"/>
          <w14:ligatures w14:val="none"/>
        </w:rPr>
        <w:t>DU’s</w:t>
      </w:r>
      <w:proofErr w:type="spellEnd"/>
      <w:r>
        <w:rPr>
          <w:rFonts w:ascii="Arial" w:hAnsi="Arial" w:cs="Arial"/>
          <w:color w:val="3E5F73"/>
          <w:kern w:val="0"/>
          <w:sz w:val="22"/>
          <w:szCs w:val="22"/>
          <w14:ligatures w14:val="none"/>
        </w:rPr>
        <w:t xml:space="preserve"> strategic aims and cross cutting theme of co-production with lived experience members. The involvement of the lived experience members led to them</w:t>
      </w:r>
      <w:r w:rsidR="00714DA3" w:rsidRPr="00D82195">
        <w:rPr>
          <w:rFonts w:ascii="Arial" w:hAnsi="Arial" w:cs="Arial"/>
          <w:color w:val="3E5F73"/>
          <w:kern w:val="0"/>
          <w:sz w:val="22"/>
          <w:szCs w:val="22"/>
          <w14:ligatures w14:val="none"/>
        </w:rPr>
        <w:t xml:space="preserve"> co-produc</w:t>
      </w:r>
      <w:r>
        <w:rPr>
          <w:rFonts w:ascii="Arial" w:hAnsi="Arial" w:cs="Arial"/>
          <w:color w:val="3E5F73"/>
          <w:kern w:val="0"/>
          <w:sz w:val="22"/>
          <w:szCs w:val="22"/>
          <w14:ligatures w14:val="none"/>
        </w:rPr>
        <w:t xml:space="preserve">ing </w:t>
      </w:r>
      <w:r w:rsidR="00714DA3" w:rsidRPr="00D82195">
        <w:rPr>
          <w:rFonts w:ascii="Arial" w:hAnsi="Arial" w:cs="Arial"/>
          <w:color w:val="3E5F73"/>
          <w:kern w:val="0"/>
          <w:sz w:val="22"/>
          <w:szCs w:val="22"/>
          <w14:ligatures w14:val="none"/>
        </w:rPr>
        <w:t xml:space="preserve">a </w:t>
      </w:r>
      <w:r w:rsidR="00714DA3" w:rsidRPr="00D82195">
        <w:rPr>
          <w:rFonts w:ascii="Arial" w:hAnsi="Arial" w:cs="Arial"/>
          <w:b/>
          <w:bCs/>
          <w:color w:val="3E5F73"/>
          <w:kern w:val="0"/>
          <w:sz w:val="22"/>
          <w:szCs w:val="22"/>
          <w14:ligatures w14:val="none"/>
        </w:rPr>
        <w:t xml:space="preserve">patient information leaflet </w:t>
      </w:r>
      <w:r w:rsidR="00714DA3" w:rsidRPr="00D82195">
        <w:rPr>
          <w:rFonts w:ascii="Arial" w:hAnsi="Arial" w:cs="Arial"/>
          <w:color w:val="3E5F73"/>
          <w:kern w:val="0"/>
          <w:sz w:val="22"/>
          <w:szCs w:val="22"/>
          <w14:ligatures w14:val="none"/>
        </w:rPr>
        <w:t>about the visit for placement hosts to share</w:t>
      </w:r>
      <w:r w:rsidR="00D82195">
        <w:rPr>
          <w:rFonts w:ascii="Arial" w:hAnsi="Arial" w:cs="Arial"/>
          <w:color w:val="3E5F73"/>
          <w:kern w:val="0"/>
          <w:sz w:val="22"/>
          <w:szCs w:val="22"/>
          <w14:ligatures w14:val="none"/>
        </w:rPr>
        <w:t xml:space="preserve"> (see Appendix three for the leaflet.)</w:t>
      </w:r>
    </w:p>
    <w:p w14:paraId="529A7E06" w14:textId="77777777" w:rsidR="00E57AEF" w:rsidRDefault="00913E6F" w:rsidP="00E57AEF">
      <w:pPr>
        <w:pStyle w:val="ListParagraph"/>
        <w:numPr>
          <w:ilvl w:val="0"/>
          <w:numId w:val="22"/>
        </w:numPr>
        <w:rPr>
          <w:rFonts w:ascii="Arial" w:hAnsi="Arial" w:cs="Arial"/>
          <w:color w:val="3E5F73"/>
          <w:kern w:val="0"/>
          <w:sz w:val="22"/>
          <w:szCs w:val="22"/>
          <w14:ligatures w14:val="none"/>
        </w:rPr>
      </w:pPr>
      <w:r w:rsidRPr="00D82195">
        <w:rPr>
          <w:rFonts w:ascii="Arial" w:hAnsi="Arial" w:cs="Arial"/>
          <w:color w:val="3E5F73"/>
          <w:kern w:val="0"/>
          <w:sz w:val="22"/>
          <w:szCs w:val="22"/>
          <w14:ligatures w14:val="none"/>
        </w:rPr>
        <w:t xml:space="preserve">There was </w:t>
      </w:r>
      <w:r w:rsidRPr="00D82195">
        <w:rPr>
          <w:rFonts w:ascii="Arial" w:hAnsi="Arial" w:cs="Arial"/>
          <w:b/>
          <w:bCs/>
          <w:color w:val="3E5F73"/>
          <w:kern w:val="0"/>
          <w:sz w:val="22"/>
          <w:szCs w:val="22"/>
          <w14:ligatures w14:val="none"/>
        </w:rPr>
        <w:t>GM system wide support</w:t>
      </w:r>
      <w:r w:rsidRPr="00D82195">
        <w:rPr>
          <w:rFonts w:ascii="Arial" w:hAnsi="Arial" w:cs="Arial"/>
          <w:color w:val="3E5F73"/>
          <w:kern w:val="0"/>
          <w:sz w:val="22"/>
          <w:szCs w:val="22"/>
          <w14:ligatures w14:val="none"/>
        </w:rPr>
        <w:t xml:space="preserve"> for the international observer-ship, which involved planning wider communications networking</w:t>
      </w:r>
      <w:r w:rsidR="008133DC">
        <w:rPr>
          <w:rFonts w:ascii="Arial" w:hAnsi="Arial" w:cs="Arial"/>
          <w:color w:val="3E5F73"/>
          <w:kern w:val="0"/>
          <w:sz w:val="22"/>
          <w:szCs w:val="22"/>
          <w14:ligatures w14:val="none"/>
        </w:rPr>
        <w:t xml:space="preserve"> with Singapore communication colleagues</w:t>
      </w:r>
      <w:r w:rsidRPr="00D82195">
        <w:rPr>
          <w:rFonts w:ascii="Arial" w:hAnsi="Arial" w:cs="Arial"/>
          <w:color w:val="3E5F73"/>
          <w:kern w:val="0"/>
          <w:sz w:val="22"/>
          <w:szCs w:val="22"/>
          <w14:ligatures w14:val="none"/>
        </w:rPr>
        <w:t xml:space="preserve"> and locality communications </w:t>
      </w:r>
      <w:r w:rsidR="008133DC">
        <w:rPr>
          <w:rFonts w:ascii="Arial" w:hAnsi="Arial" w:cs="Arial"/>
          <w:color w:val="3E5F73"/>
          <w:kern w:val="0"/>
          <w:sz w:val="22"/>
          <w:szCs w:val="22"/>
          <w14:ligatures w14:val="none"/>
        </w:rPr>
        <w:t>teams</w:t>
      </w:r>
      <w:r w:rsidRPr="00D82195">
        <w:rPr>
          <w:rFonts w:ascii="Arial" w:hAnsi="Arial" w:cs="Arial"/>
          <w:color w:val="3E5F73"/>
          <w:kern w:val="0"/>
          <w:sz w:val="22"/>
          <w:szCs w:val="22"/>
          <w14:ligatures w14:val="none"/>
        </w:rPr>
        <w:t xml:space="preserve">. </w:t>
      </w:r>
    </w:p>
    <w:p w14:paraId="6277EE57" w14:textId="4C374655" w:rsidR="009C6377" w:rsidRPr="00D82195" w:rsidRDefault="009C6377" w:rsidP="00E57AEF">
      <w:pPr>
        <w:pStyle w:val="ListParagraph"/>
        <w:numPr>
          <w:ilvl w:val="0"/>
          <w:numId w:val="22"/>
        </w:numPr>
        <w:rPr>
          <w:rFonts w:ascii="Arial" w:hAnsi="Arial" w:cs="Arial"/>
          <w:color w:val="3E5F73"/>
          <w:kern w:val="0"/>
          <w:sz w:val="22"/>
          <w:szCs w:val="22"/>
          <w14:ligatures w14:val="none"/>
        </w:rPr>
      </w:pPr>
      <w:r w:rsidRPr="00D82195">
        <w:rPr>
          <w:rFonts w:ascii="Arial" w:hAnsi="Arial" w:cs="Arial"/>
          <w:b/>
          <w:bCs/>
          <w:color w:val="3E5F73"/>
          <w:kern w:val="0"/>
          <w:sz w:val="22"/>
          <w:szCs w:val="22"/>
          <w14:ligatures w14:val="none"/>
        </w:rPr>
        <w:t>Tuberculosis health clearance certificates</w:t>
      </w:r>
      <w:r w:rsidRPr="00D82195">
        <w:rPr>
          <w:rFonts w:ascii="Arial" w:hAnsi="Arial" w:cs="Arial"/>
          <w:color w:val="3E5F73"/>
          <w:kern w:val="0"/>
          <w:sz w:val="22"/>
          <w:szCs w:val="22"/>
          <w14:ligatures w14:val="none"/>
        </w:rPr>
        <w:t xml:space="preserve"> were needed for entry into any clinical areas</w:t>
      </w:r>
      <w:r w:rsidR="00E57AEF">
        <w:rPr>
          <w:rFonts w:ascii="Arial" w:hAnsi="Arial" w:cs="Arial"/>
          <w:color w:val="3E5F73"/>
          <w:kern w:val="0"/>
          <w:sz w:val="22"/>
          <w:szCs w:val="22"/>
          <w14:ligatures w14:val="none"/>
        </w:rPr>
        <w:t xml:space="preserve">. DU </w:t>
      </w:r>
      <w:r w:rsidRPr="00D82195">
        <w:rPr>
          <w:rFonts w:ascii="Arial" w:hAnsi="Arial" w:cs="Arial"/>
          <w:color w:val="3E5F73"/>
          <w:kern w:val="0"/>
          <w:sz w:val="22"/>
          <w:szCs w:val="22"/>
          <w14:ligatures w14:val="none"/>
        </w:rPr>
        <w:t>worked in partnership with occupational health from one locality to address this issue</w:t>
      </w:r>
      <w:r w:rsidR="00E57AEF">
        <w:rPr>
          <w:rFonts w:ascii="Arial" w:hAnsi="Arial" w:cs="Arial"/>
          <w:color w:val="3E5F73"/>
          <w:kern w:val="0"/>
          <w:sz w:val="22"/>
          <w:szCs w:val="22"/>
          <w14:ligatures w14:val="none"/>
        </w:rPr>
        <w:t xml:space="preserve"> along with the Singapore clinicians.</w:t>
      </w:r>
    </w:p>
    <w:p w14:paraId="206F1AAD" w14:textId="69AB7F7F" w:rsidR="00261AEE" w:rsidRPr="00D82195" w:rsidRDefault="00261AEE" w:rsidP="00E57AEF">
      <w:pPr>
        <w:pStyle w:val="ListParagraph"/>
        <w:numPr>
          <w:ilvl w:val="0"/>
          <w:numId w:val="23"/>
        </w:numPr>
        <w:rPr>
          <w:rFonts w:ascii="Arial" w:hAnsi="Arial" w:cs="Arial"/>
          <w:color w:val="3E5F73"/>
          <w:kern w:val="0"/>
          <w:sz w:val="22"/>
          <w:szCs w:val="22"/>
          <w14:ligatures w14:val="none"/>
        </w:rPr>
      </w:pPr>
      <w:r w:rsidRPr="00D82195">
        <w:rPr>
          <w:rFonts w:ascii="Arial" w:hAnsi="Arial" w:cs="Arial"/>
          <w:color w:val="3E5F73"/>
          <w:kern w:val="0"/>
          <w:sz w:val="22"/>
          <w:szCs w:val="22"/>
          <w14:ligatures w14:val="none"/>
        </w:rPr>
        <w:t xml:space="preserve">An </w:t>
      </w:r>
      <w:r w:rsidRPr="00D82195">
        <w:rPr>
          <w:rFonts w:ascii="Arial" w:hAnsi="Arial" w:cs="Arial"/>
          <w:b/>
          <w:bCs/>
          <w:color w:val="3E5F73"/>
          <w:kern w:val="0"/>
          <w:sz w:val="22"/>
          <w:szCs w:val="22"/>
          <w14:ligatures w14:val="none"/>
        </w:rPr>
        <w:t>information pack was developed for locality host placements</w:t>
      </w:r>
      <w:r w:rsidR="009C6377" w:rsidRPr="00D82195">
        <w:rPr>
          <w:rFonts w:ascii="Arial" w:hAnsi="Arial" w:cs="Arial"/>
          <w:color w:val="3E5F73"/>
          <w:kern w:val="0"/>
          <w:sz w:val="22"/>
          <w:szCs w:val="22"/>
          <w14:ligatures w14:val="none"/>
        </w:rPr>
        <w:t>, including:</w:t>
      </w:r>
    </w:p>
    <w:p w14:paraId="29901636" w14:textId="52917030" w:rsidR="00261AEE" w:rsidRPr="00261AEE" w:rsidRDefault="00261AEE" w:rsidP="00E57AEF">
      <w:pPr>
        <w:pStyle w:val="ListParagraph"/>
        <w:numPr>
          <w:ilvl w:val="0"/>
          <w:numId w:val="12"/>
        </w:numPr>
        <w:rPr>
          <w:rFonts w:ascii="Arial" w:hAnsi="Arial" w:cs="Arial"/>
          <w:color w:val="3E5F73"/>
          <w:kern w:val="0"/>
          <w:sz w:val="22"/>
          <w:szCs w:val="22"/>
          <w14:ligatures w14:val="none"/>
        </w:rPr>
      </w:pPr>
      <w:r w:rsidRPr="00261AEE">
        <w:rPr>
          <w:rFonts w:ascii="Arial" w:hAnsi="Arial" w:cs="Arial"/>
          <w:color w:val="3E5F73"/>
          <w:kern w:val="0"/>
          <w:sz w:val="22"/>
          <w:szCs w:val="22"/>
          <w14:ligatures w14:val="none"/>
        </w:rPr>
        <w:t>Singapore police clearance certificates</w:t>
      </w:r>
      <w:r w:rsidR="00E57AEF">
        <w:rPr>
          <w:rFonts w:ascii="Arial" w:hAnsi="Arial" w:cs="Arial"/>
          <w:color w:val="3E5F73"/>
          <w:kern w:val="0"/>
          <w:sz w:val="22"/>
          <w:szCs w:val="22"/>
          <w14:ligatures w14:val="none"/>
        </w:rPr>
        <w:t xml:space="preserve"> from each of the Singapore delegates – equivalent to a D</w:t>
      </w:r>
      <w:r w:rsidR="00531813">
        <w:rPr>
          <w:rFonts w:ascii="Arial" w:hAnsi="Arial" w:cs="Arial"/>
          <w:color w:val="3E5F73"/>
          <w:kern w:val="0"/>
          <w:sz w:val="22"/>
          <w:szCs w:val="22"/>
          <w14:ligatures w14:val="none"/>
        </w:rPr>
        <w:t xml:space="preserve">isclosure and </w:t>
      </w:r>
      <w:r w:rsidR="00E57AEF">
        <w:rPr>
          <w:rFonts w:ascii="Arial" w:hAnsi="Arial" w:cs="Arial"/>
          <w:color w:val="3E5F73"/>
          <w:kern w:val="0"/>
          <w:sz w:val="22"/>
          <w:szCs w:val="22"/>
          <w14:ligatures w14:val="none"/>
        </w:rPr>
        <w:t>B</w:t>
      </w:r>
      <w:r w:rsidR="00531813">
        <w:rPr>
          <w:rFonts w:ascii="Arial" w:hAnsi="Arial" w:cs="Arial"/>
          <w:color w:val="3E5F73"/>
          <w:kern w:val="0"/>
          <w:sz w:val="22"/>
          <w:szCs w:val="22"/>
          <w14:ligatures w14:val="none"/>
        </w:rPr>
        <w:t xml:space="preserve">arring </w:t>
      </w:r>
      <w:r w:rsidR="00E57AEF">
        <w:rPr>
          <w:rFonts w:ascii="Arial" w:hAnsi="Arial" w:cs="Arial"/>
          <w:color w:val="3E5F73"/>
          <w:kern w:val="0"/>
          <w:sz w:val="22"/>
          <w:szCs w:val="22"/>
          <w14:ligatures w14:val="none"/>
        </w:rPr>
        <w:t>S</w:t>
      </w:r>
      <w:r w:rsidR="00531813">
        <w:rPr>
          <w:rFonts w:ascii="Arial" w:hAnsi="Arial" w:cs="Arial"/>
          <w:color w:val="3E5F73"/>
          <w:kern w:val="0"/>
          <w:sz w:val="22"/>
          <w:szCs w:val="22"/>
          <w14:ligatures w14:val="none"/>
        </w:rPr>
        <w:t>ervice</w:t>
      </w:r>
      <w:r w:rsidR="00E57AEF">
        <w:rPr>
          <w:rFonts w:ascii="Arial" w:hAnsi="Arial" w:cs="Arial"/>
          <w:color w:val="3E5F73"/>
          <w:kern w:val="0"/>
          <w:sz w:val="22"/>
          <w:szCs w:val="22"/>
          <w14:ligatures w14:val="none"/>
        </w:rPr>
        <w:t xml:space="preserve"> check in England</w:t>
      </w:r>
    </w:p>
    <w:p w14:paraId="7BEDCFE2" w14:textId="6CBFDDB3" w:rsidR="00261AEE" w:rsidRPr="00261AEE" w:rsidRDefault="00261AEE" w:rsidP="00E57AEF">
      <w:pPr>
        <w:pStyle w:val="ListParagraph"/>
        <w:numPr>
          <w:ilvl w:val="0"/>
          <w:numId w:val="12"/>
        </w:numPr>
        <w:rPr>
          <w:rFonts w:ascii="Arial" w:hAnsi="Arial" w:cs="Arial"/>
          <w:color w:val="3E5F73"/>
          <w:kern w:val="0"/>
          <w:sz w:val="22"/>
          <w:szCs w:val="22"/>
          <w14:ligatures w14:val="none"/>
        </w:rPr>
      </w:pPr>
      <w:r w:rsidRPr="00261AEE">
        <w:rPr>
          <w:rFonts w:ascii="Arial" w:hAnsi="Arial" w:cs="Arial"/>
          <w:color w:val="3E5F73"/>
          <w:kern w:val="0"/>
          <w:sz w:val="22"/>
          <w:szCs w:val="22"/>
          <w14:ligatures w14:val="none"/>
        </w:rPr>
        <w:t>Tan Tock Seng Hospital reference letters</w:t>
      </w:r>
      <w:r w:rsidR="00E57AEF">
        <w:rPr>
          <w:rFonts w:ascii="Arial" w:hAnsi="Arial" w:cs="Arial"/>
          <w:color w:val="3E5F73"/>
          <w:kern w:val="0"/>
          <w:sz w:val="22"/>
          <w:szCs w:val="22"/>
          <w14:ligatures w14:val="none"/>
        </w:rPr>
        <w:t xml:space="preserve"> for each delegate</w:t>
      </w:r>
    </w:p>
    <w:p w14:paraId="22E45CFA" w14:textId="326CBE72" w:rsidR="00261AEE" w:rsidRPr="00261AEE" w:rsidRDefault="00261AEE" w:rsidP="00E57AEF">
      <w:pPr>
        <w:pStyle w:val="ListParagraph"/>
        <w:numPr>
          <w:ilvl w:val="0"/>
          <w:numId w:val="12"/>
        </w:numPr>
        <w:rPr>
          <w:rFonts w:ascii="Arial" w:hAnsi="Arial" w:cs="Arial"/>
          <w:color w:val="3E5F73"/>
          <w:kern w:val="0"/>
          <w:sz w:val="22"/>
          <w:szCs w:val="22"/>
          <w14:ligatures w14:val="none"/>
        </w:rPr>
      </w:pPr>
      <w:r w:rsidRPr="00261AEE">
        <w:rPr>
          <w:rFonts w:ascii="Arial" w:hAnsi="Arial" w:cs="Arial"/>
          <w:color w:val="3E5F73"/>
          <w:kern w:val="0"/>
          <w:sz w:val="22"/>
          <w:szCs w:val="22"/>
          <w14:ligatures w14:val="none"/>
        </w:rPr>
        <w:t>Tuberculosis clearance certificates</w:t>
      </w:r>
      <w:r w:rsidR="00E57AEF">
        <w:rPr>
          <w:rFonts w:ascii="Arial" w:hAnsi="Arial" w:cs="Arial"/>
          <w:color w:val="3E5F73"/>
          <w:kern w:val="0"/>
          <w:sz w:val="22"/>
          <w:szCs w:val="22"/>
          <w14:ligatures w14:val="none"/>
        </w:rPr>
        <w:t xml:space="preserve"> for each delegate</w:t>
      </w:r>
    </w:p>
    <w:p w14:paraId="149E285E" w14:textId="2624999C" w:rsidR="00261AEE" w:rsidRPr="00261AEE" w:rsidRDefault="00261AEE" w:rsidP="00E57AEF">
      <w:pPr>
        <w:pStyle w:val="ListParagraph"/>
        <w:numPr>
          <w:ilvl w:val="0"/>
          <w:numId w:val="12"/>
        </w:numPr>
        <w:rPr>
          <w:rFonts w:ascii="Arial" w:hAnsi="Arial" w:cs="Arial"/>
          <w:color w:val="3E5F73"/>
          <w:kern w:val="0"/>
          <w:sz w:val="22"/>
          <w:szCs w:val="22"/>
          <w14:ligatures w14:val="none"/>
        </w:rPr>
      </w:pPr>
      <w:r w:rsidRPr="00261AEE">
        <w:rPr>
          <w:rFonts w:ascii="Arial" w:hAnsi="Arial" w:cs="Arial"/>
          <w:color w:val="3E5F73"/>
          <w:kern w:val="0"/>
          <w:sz w:val="22"/>
          <w:szCs w:val="22"/>
          <w14:ligatures w14:val="none"/>
        </w:rPr>
        <w:t>Singapore delegate’s bio</w:t>
      </w:r>
      <w:r w:rsidR="00E57AEF">
        <w:rPr>
          <w:rFonts w:ascii="Arial" w:hAnsi="Arial" w:cs="Arial"/>
          <w:color w:val="3E5F73"/>
          <w:kern w:val="0"/>
          <w:sz w:val="22"/>
          <w:szCs w:val="22"/>
          <w14:ligatures w14:val="none"/>
        </w:rPr>
        <w:t>graphies</w:t>
      </w:r>
      <w:r w:rsidRPr="00261AEE">
        <w:rPr>
          <w:rFonts w:ascii="Arial" w:hAnsi="Arial" w:cs="Arial"/>
          <w:color w:val="3E5F73"/>
          <w:kern w:val="0"/>
          <w:sz w:val="22"/>
          <w:szCs w:val="22"/>
          <w14:ligatures w14:val="none"/>
        </w:rPr>
        <w:t>, learning goals and objectives</w:t>
      </w:r>
    </w:p>
    <w:p w14:paraId="70DB566C" w14:textId="63336AA0" w:rsidR="00261AEE" w:rsidRPr="00261AEE" w:rsidRDefault="00261AEE" w:rsidP="00E57AEF">
      <w:pPr>
        <w:pStyle w:val="ListParagraph"/>
        <w:numPr>
          <w:ilvl w:val="0"/>
          <w:numId w:val="12"/>
        </w:numPr>
        <w:rPr>
          <w:rFonts w:ascii="Arial" w:hAnsi="Arial" w:cs="Arial"/>
          <w:color w:val="3E5F73"/>
          <w:kern w:val="0"/>
          <w:sz w:val="22"/>
          <w:szCs w:val="22"/>
          <w14:ligatures w14:val="none"/>
        </w:rPr>
      </w:pPr>
      <w:r w:rsidRPr="00261AEE">
        <w:rPr>
          <w:rFonts w:ascii="Arial" w:hAnsi="Arial" w:cs="Arial"/>
          <w:color w:val="3E5F73"/>
          <w:kern w:val="0"/>
          <w:sz w:val="22"/>
          <w:szCs w:val="22"/>
          <w14:ligatures w14:val="none"/>
        </w:rPr>
        <w:t xml:space="preserve">Singapore delegate’s emergency contact details, </w:t>
      </w:r>
      <w:r w:rsidR="00E57AEF">
        <w:rPr>
          <w:rFonts w:ascii="Arial" w:hAnsi="Arial" w:cs="Arial"/>
          <w:color w:val="3E5F73"/>
          <w:kern w:val="0"/>
          <w:sz w:val="22"/>
          <w:szCs w:val="22"/>
          <w14:ligatures w14:val="none"/>
        </w:rPr>
        <w:t>access needs etc.</w:t>
      </w:r>
    </w:p>
    <w:p w14:paraId="042B7821" w14:textId="5812C0B6" w:rsidR="00942E5F" w:rsidRDefault="00261AEE" w:rsidP="00E57AEF">
      <w:pPr>
        <w:pStyle w:val="ListParagraph"/>
        <w:numPr>
          <w:ilvl w:val="0"/>
          <w:numId w:val="12"/>
        </w:numPr>
        <w:rPr>
          <w:rFonts w:ascii="Arial" w:hAnsi="Arial" w:cs="Arial"/>
          <w:color w:val="3E5F73"/>
          <w:kern w:val="0"/>
          <w:sz w:val="22"/>
          <w:szCs w:val="22"/>
          <w14:ligatures w14:val="none"/>
        </w:rPr>
      </w:pPr>
      <w:r w:rsidRPr="00261AEE">
        <w:rPr>
          <w:rFonts w:ascii="Arial" w:hAnsi="Arial" w:cs="Arial"/>
          <w:color w:val="3E5F73"/>
          <w:kern w:val="0"/>
          <w:sz w:val="22"/>
          <w:szCs w:val="22"/>
          <w14:ligatures w14:val="none"/>
        </w:rPr>
        <w:t>Information for the public leaflet</w:t>
      </w:r>
    </w:p>
    <w:p w14:paraId="5F7E9FA4" w14:textId="6F235ABC" w:rsidR="00E57AEF" w:rsidRDefault="00E57AEF" w:rsidP="00E57AEF">
      <w:pPr>
        <w:pStyle w:val="ListParagraph"/>
        <w:numPr>
          <w:ilvl w:val="0"/>
          <w:numId w:val="12"/>
        </w:numPr>
        <w:rPr>
          <w:rFonts w:ascii="Arial" w:hAnsi="Arial" w:cs="Arial"/>
          <w:color w:val="3E5F73"/>
          <w:kern w:val="0"/>
          <w:sz w:val="22"/>
          <w:szCs w:val="22"/>
          <w14:ligatures w14:val="none"/>
        </w:rPr>
      </w:pPr>
      <w:r>
        <w:rPr>
          <w:rFonts w:ascii="Arial" w:hAnsi="Arial" w:cs="Arial"/>
          <w:color w:val="3E5F73"/>
          <w:kern w:val="0"/>
          <w:sz w:val="22"/>
          <w:szCs w:val="22"/>
          <w14:ligatures w14:val="none"/>
        </w:rPr>
        <w:t>Assurance overview report produced by DU</w:t>
      </w:r>
    </w:p>
    <w:p w14:paraId="54C4B969" w14:textId="36D06BBA" w:rsidR="009C6377" w:rsidRPr="00D82195" w:rsidRDefault="009C6377" w:rsidP="00D82195">
      <w:pPr>
        <w:rPr>
          <w:rFonts w:cs="Arial"/>
          <w:sz w:val="22"/>
          <w:szCs w:val="22"/>
        </w:rPr>
      </w:pPr>
      <w:r w:rsidRPr="00D82195">
        <w:rPr>
          <w:rFonts w:cs="Arial"/>
          <w:b/>
          <w:bCs/>
          <w:sz w:val="22"/>
          <w:szCs w:val="22"/>
        </w:rPr>
        <w:t>A comprehensive ‘welcome pack’</w:t>
      </w:r>
      <w:r w:rsidRPr="00D82195">
        <w:rPr>
          <w:rFonts w:cs="Arial"/>
          <w:sz w:val="22"/>
          <w:szCs w:val="22"/>
        </w:rPr>
        <w:t xml:space="preserve"> was developed for the Singapore delegates, including:</w:t>
      </w:r>
    </w:p>
    <w:p w14:paraId="5723D55A" w14:textId="6E05A8C5" w:rsidR="009C6377" w:rsidRPr="00714DA3" w:rsidRDefault="009C6377" w:rsidP="00E57AEF">
      <w:pPr>
        <w:pStyle w:val="ListParagraph"/>
        <w:numPr>
          <w:ilvl w:val="0"/>
          <w:numId w:val="12"/>
        </w:numPr>
        <w:rPr>
          <w:rFonts w:ascii="Arial" w:hAnsi="Arial" w:cs="Arial"/>
          <w:color w:val="3E5F73"/>
          <w:kern w:val="0"/>
          <w:sz w:val="22"/>
          <w:szCs w:val="22"/>
          <w14:ligatures w14:val="none"/>
        </w:rPr>
      </w:pPr>
      <w:r w:rsidRPr="009C6377">
        <w:rPr>
          <w:rFonts w:ascii="Arial" w:hAnsi="Arial" w:cs="Arial"/>
          <w:color w:val="3E5F73"/>
          <w:kern w:val="0"/>
          <w:sz w:val="22"/>
          <w:szCs w:val="22"/>
          <w14:ligatures w14:val="none"/>
        </w:rPr>
        <w:t xml:space="preserve">Introduction to </w:t>
      </w:r>
      <w:r w:rsidR="00714DA3">
        <w:rPr>
          <w:rFonts w:ascii="Arial" w:hAnsi="Arial" w:cs="Arial"/>
          <w:color w:val="3E5F73"/>
          <w:kern w:val="0"/>
          <w:sz w:val="22"/>
          <w:szCs w:val="22"/>
          <w14:ligatures w14:val="none"/>
        </w:rPr>
        <w:t>GM</w:t>
      </w:r>
      <w:r w:rsidRPr="009C6377">
        <w:rPr>
          <w:rFonts w:ascii="Arial" w:hAnsi="Arial" w:cs="Arial"/>
          <w:color w:val="3E5F73"/>
          <w:kern w:val="0"/>
          <w:sz w:val="22"/>
          <w:szCs w:val="22"/>
          <w14:ligatures w14:val="none"/>
        </w:rPr>
        <w:t xml:space="preserve"> </w:t>
      </w:r>
      <w:proofErr w:type="spellStart"/>
      <w:r w:rsidR="00714DA3">
        <w:rPr>
          <w:rFonts w:ascii="Arial" w:hAnsi="Arial" w:cs="Arial"/>
          <w:color w:val="3E5F73"/>
          <w:kern w:val="0"/>
          <w:sz w:val="22"/>
          <w:szCs w:val="22"/>
          <w14:ligatures w14:val="none"/>
        </w:rPr>
        <w:t>ICP</w:t>
      </w:r>
      <w:proofErr w:type="spellEnd"/>
      <w:r w:rsidR="00714DA3">
        <w:rPr>
          <w:rFonts w:ascii="Arial" w:hAnsi="Arial" w:cs="Arial"/>
          <w:color w:val="3E5F73"/>
          <w:kern w:val="0"/>
          <w:sz w:val="22"/>
          <w:szCs w:val="22"/>
          <w14:ligatures w14:val="none"/>
        </w:rPr>
        <w:t xml:space="preserve">, </w:t>
      </w:r>
      <w:r w:rsidRPr="009C6377">
        <w:rPr>
          <w:rFonts w:ascii="Arial" w:hAnsi="Arial" w:cs="Arial"/>
          <w:color w:val="3E5F73"/>
          <w:kern w:val="0"/>
          <w:sz w:val="22"/>
          <w:szCs w:val="22"/>
          <w14:ligatures w14:val="none"/>
        </w:rPr>
        <w:t xml:space="preserve">NHS </w:t>
      </w:r>
      <w:r w:rsidR="00714DA3">
        <w:rPr>
          <w:rFonts w:ascii="Arial" w:hAnsi="Arial" w:cs="Arial"/>
          <w:color w:val="3E5F73"/>
          <w:kern w:val="0"/>
          <w:sz w:val="22"/>
          <w:szCs w:val="22"/>
          <w14:ligatures w14:val="none"/>
        </w:rPr>
        <w:t>GM, and Dementia United</w:t>
      </w:r>
    </w:p>
    <w:p w14:paraId="1608FD26" w14:textId="3B7053B8" w:rsidR="009C6377" w:rsidRPr="009C6377" w:rsidRDefault="009C6377" w:rsidP="00E57AEF">
      <w:pPr>
        <w:pStyle w:val="ListParagraph"/>
        <w:numPr>
          <w:ilvl w:val="0"/>
          <w:numId w:val="12"/>
        </w:numPr>
        <w:rPr>
          <w:rFonts w:ascii="Arial" w:hAnsi="Arial" w:cs="Arial"/>
          <w:color w:val="3E5F73"/>
          <w:kern w:val="0"/>
          <w:sz w:val="22"/>
          <w:szCs w:val="22"/>
          <w14:ligatures w14:val="none"/>
        </w:rPr>
      </w:pPr>
      <w:r w:rsidRPr="009C6377">
        <w:rPr>
          <w:rFonts w:ascii="Arial" w:hAnsi="Arial" w:cs="Arial"/>
          <w:color w:val="3E5F73"/>
          <w:kern w:val="0"/>
          <w:sz w:val="22"/>
          <w:szCs w:val="22"/>
          <w14:ligatures w14:val="none"/>
        </w:rPr>
        <w:t>Placement timetable overview</w:t>
      </w:r>
      <w:r w:rsidR="00D82195">
        <w:rPr>
          <w:rFonts w:ascii="Arial" w:hAnsi="Arial" w:cs="Arial"/>
          <w:color w:val="3E5F73"/>
          <w:kern w:val="0"/>
          <w:sz w:val="22"/>
          <w:szCs w:val="22"/>
          <w14:ligatures w14:val="none"/>
        </w:rPr>
        <w:t xml:space="preserve"> (see Appendix four for an example of a week </w:t>
      </w:r>
      <w:r w:rsidR="00E57AEF">
        <w:rPr>
          <w:rFonts w:ascii="Arial" w:hAnsi="Arial" w:cs="Arial"/>
          <w:color w:val="3E5F73"/>
          <w:kern w:val="0"/>
          <w:sz w:val="22"/>
          <w:szCs w:val="22"/>
          <w14:ligatures w14:val="none"/>
        </w:rPr>
        <w:t>one</w:t>
      </w:r>
      <w:r w:rsidR="00D82195">
        <w:rPr>
          <w:rFonts w:ascii="Arial" w:hAnsi="Arial" w:cs="Arial"/>
          <w:color w:val="3E5F73"/>
          <w:kern w:val="0"/>
          <w:sz w:val="22"/>
          <w:szCs w:val="22"/>
          <w14:ligatures w14:val="none"/>
        </w:rPr>
        <w:t>)</w:t>
      </w:r>
    </w:p>
    <w:p w14:paraId="52585678" w14:textId="401DC736" w:rsidR="009C6377" w:rsidRPr="009C6377" w:rsidRDefault="009C6377" w:rsidP="00E57AEF">
      <w:pPr>
        <w:pStyle w:val="ListParagraph"/>
        <w:numPr>
          <w:ilvl w:val="0"/>
          <w:numId w:val="12"/>
        </w:numPr>
        <w:rPr>
          <w:rFonts w:ascii="Arial" w:hAnsi="Arial" w:cs="Arial"/>
          <w:color w:val="3E5F73"/>
          <w:kern w:val="0"/>
          <w:sz w:val="22"/>
          <w:szCs w:val="22"/>
          <w14:ligatures w14:val="none"/>
        </w:rPr>
      </w:pPr>
      <w:r w:rsidRPr="009C6377">
        <w:rPr>
          <w:rFonts w:ascii="Arial" w:hAnsi="Arial" w:cs="Arial"/>
          <w:color w:val="3E5F73"/>
          <w:kern w:val="0"/>
          <w:sz w:val="22"/>
          <w:szCs w:val="22"/>
          <w14:ligatures w14:val="none"/>
        </w:rPr>
        <w:t>Travel and public transport information</w:t>
      </w:r>
    </w:p>
    <w:p w14:paraId="58DAB10A" w14:textId="7D26EE7D" w:rsidR="009C6377" w:rsidRPr="009C6377" w:rsidRDefault="009C6377" w:rsidP="00E57AEF">
      <w:pPr>
        <w:pStyle w:val="ListParagraph"/>
        <w:numPr>
          <w:ilvl w:val="0"/>
          <w:numId w:val="12"/>
        </w:numPr>
        <w:rPr>
          <w:rFonts w:ascii="Arial" w:hAnsi="Arial" w:cs="Arial"/>
          <w:color w:val="3E5F73"/>
          <w:kern w:val="0"/>
          <w:sz w:val="22"/>
          <w:szCs w:val="22"/>
          <w14:ligatures w14:val="none"/>
        </w:rPr>
      </w:pPr>
      <w:r w:rsidRPr="009C6377">
        <w:rPr>
          <w:rFonts w:ascii="Arial" w:hAnsi="Arial" w:cs="Arial"/>
          <w:color w:val="3E5F73"/>
          <w:kern w:val="0"/>
          <w:sz w:val="22"/>
          <w:szCs w:val="22"/>
          <w14:ligatures w14:val="none"/>
        </w:rPr>
        <w:t>Advice on personal safety by GM Police</w:t>
      </w:r>
    </w:p>
    <w:p w14:paraId="0AFE060D" w14:textId="22EF78CC" w:rsidR="009C6377" w:rsidRPr="009C6377" w:rsidRDefault="009C6377" w:rsidP="00E57AEF">
      <w:pPr>
        <w:pStyle w:val="ListParagraph"/>
        <w:numPr>
          <w:ilvl w:val="0"/>
          <w:numId w:val="12"/>
        </w:numPr>
        <w:rPr>
          <w:rFonts w:ascii="Arial" w:hAnsi="Arial" w:cs="Arial"/>
          <w:color w:val="3E5F73"/>
          <w:kern w:val="0"/>
          <w:sz w:val="22"/>
          <w:szCs w:val="22"/>
          <w14:ligatures w14:val="none"/>
        </w:rPr>
      </w:pPr>
      <w:r w:rsidRPr="009C6377">
        <w:rPr>
          <w:rFonts w:ascii="Arial" w:hAnsi="Arial" w:cs="Arial"/>
          <w:color w:val="3E5F73"/>
          <w:kern w:val="0"/>
          <w:sz w:val="22"/>
          <w:szCs w:val="22"/>
          <w14:ligatures w14:val="none"/>
        </w:rPr>
        <w:t>General contact details, emergency contacts</w:t>
      </w:r>
    </w:p>
    <w:p w14:paraId="2AC471FD" w14:textId="188B44C3" w:rsidR="009C6377" w:rsidRPr="009C6377" w:rsidRDefault="009C6377" w:rsidP="00E57AEF">
      <w:pPr>
        <w:pStyle w:val="ListParagraph"/>
        <w:numPr>
          <w:ilvl w:val="0"/>
          <w:numId w:val="12"/>
        </w:numPr>
        <w:rPr>
          <w:rFonts w:ascii="Arial" w:hAnsi="Arial" w:cs="Arial"/>
          <w:color w:val="3E5F73"/>
          <w:kern w:val="0"/>
          <w:sz w:val="22"/>
          <w:szCs w:val="22"/>
          <w14:ligatures w14:val="none"/>
        </w:rPr>
      </w:pPr>
      <w:r w:rsidRPr="009C6377">
        <w:rPr>
          <w:rFonts w:ascii="Arial" w:hAnsi="Arial" w:cs="Arial"/>
          <w:color w:val="3E5F73"/>
          <w:kern w:val="0"/>
          <w:sz w:val="22"/>
          <w:szCs w:val="22"/>
          <w14:ligatures w14:val="none"/>
        </w:rPr>
        <w:t>Tourism and leisure time resources</w:t>
      </w:r>
    </w:p>
    <w:p w14:paraId="0FBF35F9" w14:textId="3DD3A9E3" w:rsidR="009C6377" w:rsidRPr="009C6377" w:rsidRDefault="009C6377" w:rsidP="00E57AEF">
      <w:pPr>
        <w:pStyle w:val="ListParagraph"/>
        <w:numPr>
          <w:ilvl w:val="0"/>
          <w:numId w:val="12"/>
        </w:numPr>
        <w:rPr>
          <w:rFonts w:ascii="Arial" w:hAnsi="Arial" w:cs="Arial"/>
          <w:color w:val="3E5F73"/>
          <w:kern w:val="0"/>
          <w:sz w:val="22"/>
          <w:szCs w:val="22"/>
          <w14:ligatures w14:val="none"/>
        </w:rPr>
      </w:pPr>
      <w:r w:rsidRPr="009C6377">
        <w:rPr>
          <w:rFonts w:ascii="Arial" w:hAnsi="Arial" w:cs="Arial"/>
          <w:color w:val="3E5F73"/>
          <w:kern w:val="0"/>
          <w:sz w:val="22"/>
          <w:szCs w:val="22"/>
          <w14:ligatures w14:val="none"/>
        </w:rPr>
        <w:t>Detailed placement information booklet and contact details</w:t>
      </w:r>
      <w:r w:rsidR="00E57AEF">
        <w:rPr>
          <w:rFonts w:ascii="Arial" w:hAnsi="Arial" w:cs="Arial"/>
          <w:color w:val="3E5F73"/>
          <w:kern w:val="0"/>
          <w:sz w:val="22"/>
          <w:szCs w:val="22"/>
          <w14:ligatures w14:val="none"/>
        </w:rPr>
        <w:t xml:space="preserve"> for all areas</w:t>
      </w:r>
    </w:p>
    <w:p w14:paraId="131F4604" w14:textId="3A6B3BFE" w:rsidR="009C6377" w:rsidRDefault="009C6377" w:rsidP="00E57AEF">
      <w:pPr>
        <w:pStyle w:val="ListParagraph"/>
        <w:numPr>
          <w:ilvl w:val="0"/>
          <w:numId w:val="12"/>
        </w:numPr>
        <w:rPr>
          <w:rFonts w:ascii="Arial" w:hAnsi="Arial" w:cs="Arial"/>
          <w:color w:val="3E5F73"/>
          <w:kern w:val="0"/>
          <w:sz w:val="22"/>
          <w:szCs w:val="22"/>
          <w14:ligatures w14:val="none"/>
        </w:rPr>
      </w:pPr>
      <w:r w:rsidRPr="009C6377">
        <w:rPr>
          <w:rFonts w:ascii="Arial" w:hAnsi="Arial" w:cs="Arial"/>
          <w:color w:val="3E5F73"/>
          <w:kern w:val="0"/>
          <w:sz w:val="22"/>
          <w:szCs w:val="22"/>
          <w14:ligatures w14:val="none"/>
        </w:rPr>
        <w:t>Ad hoc additional information and flyers</w:t>
      </w:r>
    </w:p>
    <w:p w14:paraId="724D4C71" w14:textId="77777777" w:rsidR="00E61B40" w:rsidRDefault="00E61B40" w:rsidP="00E61B40">
      <w:pPr>
        <w:rPr>
          <w:rFonts w:cs="Arial"/>
          <w:sz w:val="22"/>
          <w:szCs w:val="22"/>
        </w:rPr>
      </w:pPr>
    </w:p>
    <w:p w14:paraId="0617AC2D" w14:textId="77777777" w:rsidR="00B13560" w:rsidRDefault="00B13560" w:rsidP="00E61B40">
      <w:pPr>
        <w:rPr>
          <w:rFonts w:cs="Arial"/>
          <w:sz w:val="22"/>
          <w:szCs w:val="22"/>
        </w:rPr>
      </w:pPr>
    </w:p>
    <w:p w14:paraId="6D54C9A3" w14:textId="77777777" w:rsidR="00B13560" w:rsidRDefault="00B13560" w:rsidP="00E61B40">
      <w:pPr>
        <w:rPr>
          <w:rFonts w:cs="Arial"/>
          <w:sz w:val="22"/>
          <w:szCs w:val="22"/>
        </w:rPr>
      </w:pPr>
    </w:p>
    <w:p w14:paraId="0ECD1B5B" w14:textId="77777777" w:rsidR="00E1016D" w:rsidRDefault="00E1016D" w:rsidP="00E61B40">
      <w:pPr>
        <w:rPr>
          <w:rFonts w:cs="Arial"/>
          <w:sz w:val="22"/>
          <w:szCs w:val="22"/>
        </w:rPr>
      </w:pPr>
    </w:p>
    <w:p w14:paraId="0EB1BBF6" w14:textId="77777777" w:rsidR="00E1016D" w:rsidRDefault="00E1016D" w:rsidP="00E61B40">
      <w:pPr>
        <w:rPr>
          <w:rFonts w:cs="Arial"/>
          <w:sz w:val="22"/>
          <w:szCs w:val="22"/>
        </w:rPr>
      </w:pPr>
    </w:p>
    <w:p w14:paraId="1CEFD5BB" w14:textId="77777777" w:rsidR="00E1016D" w:rsidRDefault="00E1016D" w:rsidP="00E61B40">
      <w:pPr>
        <w:rPr>
          <w:rFonts w:cs="Arial"/>
          <w:sz w:val="22"/>
          <w:szCs w:val="22"/>
        </w:rPr>
      </w:pPr>
    </w:p>
    <w:p w14:paraId="38B636C4" w14:textId="77777777" w:rsidR="00E1016D" w:rsidRDefault="00E1016D" w:rsidP="00E61B40">
      <w:pPr>
        <w:rPr>
          <w:rFonts w:cs="Arial"/>
          <w:sz w:val="22"/>
          <w:szCs w:val="22"/>
        </w:rPr>
      </w:pPr>
    </w:p>
    <w:p w14:paraId="11BBB5D9" w14:textId="77777777" w:rsidR="00E1016D" w:rsidRDefault="00E1016D" w:rsidP="00E61B40">
      <w:pPr>
        <w:rPr>
          <w:rFonts w:cs="Arial"/>
          <w:sz w:val="22"/>
          <w:szCs w:val="22"/>
        </w:rPr>
      </w:pPr>
    </w:p>
    <w:p w14:paraId="6AF47A8C" w14:textId="77777777" w:rsidR="00B13560" w:rsidRDefault="00B13560" w:rsidP="00E61B40">
      <w:pPr>
        <w:rPr>
          <w:rFonts w:cs="Arial"/>
          <w:sz w:val="22"/>
          <w:szCs w:val="22"/>
        </w:rPr>
      </w:pPr>
    </w:p>
    <w:p w14:paraId="1612B71E" w14:textId="2024532A" w:rsidR="00E61B40" w:rsidRDefault="00E61B40" w:rsidP="00E61B40">
      <w:pPr>
        <w:pStyle w:val="Heading2"/>
      </w:pPr>
      <w:r>
        <w:lastRenderedPageBreak/>
        <w:t>Feedback from Singapore delegates</w:t>
      </w:r>
      <w:r w:rsidR="00E57AEF">
        <w:t xml:space="preserve"> on the planning phase</w:t>
      </w:r>
    </w:p>
    <w:p w14:paraId="3A3E4DCA" w14:textId="77777777" w:rsidR="00B13560" w:rsidRDefault="00B13560" w:rsidP="009C6377">
      <w:pPr>
        <w:rPr>
          <w:rFonts w:cs="Arial"/>
          <w:sz w:val="22"/>
          <w:szCs w:val="22"/>
        </w:rPr>
      </w:pPr>
    </w:p>
    <w:p w14:paraId="6FCB6CED" w14:textId="77777777" w:rsidR="00E61B40" w:rsidRDefault="00E61B40" w:rsidP="00E61B40">
      <w:pPr>
        <w:ind w:left="-709" w:right="-336" w:firstLine="426"/>
        <w:rPr>
          <w:rFonts w:eastAsia="Calibri" w:cs="Arial"/>
        </w:rPr>
      </w:pPr>
      <w:r>
        <w:rPr>
          <w:rFonts w:eastAsia="Calibri" w:cs="Arial"/>
          <w:noProof/>
        </w:rPr>
        <w:drawing>
          <wp:inline distT="0" distB="0" distL="0" distR="0" wp14:anchorId="7264D914" wp14:editId="21E8DA51">
            <wp:extent cx="914400" cy="914400"/>
            <wp:effectExtent l="0" t="0" r="0" b="0"/>
            <wp:docPr id="106485997" name="Graphic 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997" name="Graphic 106485997" descr="Thumbs up sign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r>
        <w:rPr>
          <w:noProof/>
        </w:rPr>
        <mc:AlternateContent>
          <mc:Choice Requires="wps">
            <w:drawing>
              <wp:inline distT="0" distB="0" distL="0" distR="0" wp14:anchorId="7D0C0740" wp14:editId="08839CE4">
                <wp:extent cx="4768190" cy="1976005"/>
                <wp:effectExtent l="400050" t="19050" r="13970" b="24765"/>
                <wp:docPr id="1377688730"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768190" cy="1976005"/>
                        </a:xfrm>
                        <a:prstGeom prst="wedgeRoundRectCallout">
                          <a:avLst>
                            <a:gd name="adj1" fmla="val -57229"/>
                            <a:gd name="adj2" fmla="val -1810"/>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DE2377" w14:textId="4ACD832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 xml:space="preserve">Gradual dissemination of resources </w:t>
                            </w:r>
                            <w:r w:rsidR="00127A3B" w:rsidRPr="00E57AEF">
                              <w:rPr>
                                <w:rFonts w:ascii="Arial" w:hAnsi="Arial" w:cs="Arial"/>
                                <w:color w:val="425563"/>
                                <w:sz w:val="22"/>
                                <w:szCs w:val="22"/>
                              </w:rPr>
                              <w:t xml:space="preserve">meant information was appropriate and digestible </w:t>
                            </w:r>
                          </w:p>
                          <w:p w14:paraId="27034D6C" w14:textId="7777777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Meetings increasing in frequency (quarterly, to monthly, to fortnightly as approaching the visit)</w:t>
                            </w:r>
                          </w:p>
                          <w:p w14:paraId="44BDDCC2" w14:textId="7777777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 xml:space="preserve">Felt well-prepared before arrival in the UK </w:t>
                            </w:r>
                          </w:p>
                          <w:p w14:paraId="42CAE4FB" w14:textId="7777777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Dietary needs, accessibility needs, uniform, accommodation advice were all considered</w:t>
                            </w:r>
                          </w:p>
                          <w:p w14:paraId="7CBF373D" w14:textId="7777777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Information was timely, delivered as and when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0C0740" id="_x0000_s1040"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75.45pt;height:15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" adj="-1561,10409" fillcolor="white [3212]" strokecolor="#00a499" strokeweight="3pt">
                <v:textbox>
                  <w:txbxContent>
                    <w:p w14:paraId="2ADE2377" w14:textId="4ACD832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 xml:space="preserve">Gradual dissemination of resources </w:t>
                      </w:r>
                      <w:r w:rsidR="00127A3B" w:rsidRPr="00E57AEF">
                        <w:rPr>
                          <w:rFonts w:ascii="Arial" w:hAnsi="Arial" w:cs="Arial"/>
                          <w:color w:val="425563"/>
                          <w:sz w:val="22"/>
                          <w:szCs w:val="22"/>
                        </w:rPr>
                        <w:t xml:space="preserve">meant information was appropriate and digestible </w:t>
                      </w:r>
                    </w:p>
                    <w:p w14:paraId="27034D6C" w14:textId="7777777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Meetings increasing in frequency (quarterly, to monthly, to fortnightly as approaching the visit)</w:t>
                      </w:r>
                    </w:p>
                    <w:p w14:paraId="44BDDCC2" w14:textId="7777777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 xml:space="preserve">Felt well-prepared before arrival in the UK </w:t>
                      </w:r>
                    </w:p>
                    <w:p w14:paraId="42CAE4FB" w14:textId="7777777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Dietary needs, accessibility needs, uniform, accommodation advice were all considered</w:t>
                      </w:r>
                    </w:p>
                    <w:p w14:paraId="7CBF373D" w14:textId="7777777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Information was timely, delivered as and when needed</w:t>
                      </w:r>
                    </w:p>
                  </w:txbxContent>
                </v:textbox>
                <w10:anchorlock/>
              </v:shape>
            </w:pict>
          </mc:Fallback>
        </mc:AlternateContent>
      </w:r>
    </w:p>
    <w:p w14:paraId="6A1EB2F6" w14:textId="77777777" w:rsidR="00E61B40" w:rsidRDefault="00E61B40" w:rsidP="00E61B40">
      <w:pPr>
        <w:rPr>
          <w:rFonts w:eastAsia="Calibri" w:cs="Arial"/>
        </w:rPr>
      </w:pPr>
    </w:p>
    <w:p w14:paraId="36C472BE" w14:textId="77777777" w:rsidR="00E61B40" w:rsidRDefault="00E61B40" w:rsidP="00E61B40">
      <w:pPr>
        <w:rPr>
          <w:rFonts w:eastAsia="Calibri" w:cs="Arial"/>
        </w:rPr>
      </w:pPr>
    </w:p>
    <w:p w14:paraId="2972A1AA" w14:textId="77777777" w:rsidR="00E61B40" w:rsidRDefault="00E61B40" w:rsidP="00E61B40">
      <w:pPr>
        <w:rPr>
          <w:rFonts w:eastAsia="Calibri" w:cs="Arial"/>
        </w:rPr>
      </w:pPr>
      <w:r>
        <w:rPr>
          <w:noProof/>
        </w:rPr>
        <mc:AlternateContent>
          <mc:Choice Requires="wps">
            <w:drawing>
              <wp:inline distT="0" distB="0" distL="0" distR="0" wp14:anchorId="1425FBA7" wp14:editId="1033FBA7">
                <wp:extent cx="4404360" cy="902030"/>
                <wp:effectExtent l="19050" t="19050" r="300990" b="12700"/>
                <wp:docPr id="142451155"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404360" cy="902030"/>
                        </a:xfrm>
                        <a:prstGeom prst="wedgeRoundRectCallout">
                          <a:avLst>
                            <a:gd name="adj1" fmla="val 55744"/>
                            <a:gd name="adj2" fmla="val -4678"/>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B718FE" w14:textId="74AA3FD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Photos of key people/ places would have been welcomed in advance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25FBA7" id="_x0000_s1041"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46.8pt;height:7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" adj="22841,9790" fillcolor="white [3212]" strokecolor="#00a499" strokeweight="3pt">
                <v:textbox>
                  <w:txbxContent>
                    <w:p w14:paraId="4EB718FE" w14:textId="74AA3FD7" w:rsidR="00E61B40" w:rsidRPr="00E57AEF" w:rsidRDefault="00E61B40"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Photos of key people/ places would have been welcomed in advance</w:t>
                      </w:r>
                    </w:p>
                  </w:txbxContent>
                </v:textbox>
                <w10:anchorlock/>
              </v:shape>
            </w:pict>
          </mc:Fallback>
        </mc:AlternateContent>
      </w:r>
      <w:r>
        <w:rPr>
          <w:rFonts w:eastAsia="Calibri" w:cs="Arial"/>
          <w:noProof/>
        </w:rPr>
        <w:drawing>
          <wp:inline distT="0" distB="0" distL="0" distR="0" wp14:anchorId="354A022C" wp14:editId="734216EA">
            <wp:extent cx="914400" cy="914400"/>
            <wp:effectExtent l="0" t="0" r="0" b="0"/>
            <wp:docPr id="967678095" name="Graphic 1" descr="Lightbulb and 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78095" name="Graphic 1" descr="Lightbulb and pencil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p w14:paraId="2DB0CAE7" w14:textId="77777777" w:rsidR="00E61B40" w:rsidRDefault="00E61B40" w:rsidP="00E61B40">
      <w:pPr>
        <w:rPr>
          <w:rFonts w:eastAsia="Calibri" w:cs="Arial"/>
        </w:rPr>
      </w:pPr>
    </w:p>
    <w:p w14:paraId="3012C74C" w14:textId="6667AF34" w:rsidR="00E61B40" w:rsidRDefault="00E61B40" w:rsidP="00E61B40">
      <w:pPr>
        <w:rPr>
          <w:rFonts w:cs="Arial"/>
          <w:sz w:val="22"/>
          <w:szCs w:val="22"/>
        </w:rPr>
      </w:pPr>
    </w:p>
    <w:p w14:paraId="1444E114" w14:textId="50216721" w:rsidR="00E61B40" w:rsidRDefault="00E61B40" w:rsidP="00E61B40">
      <w:pPr>
        <w:pStyle w:val="Heading2"/>
      </w:pPr>
      <w:r>
        <w:t>Feedback from placement hosts</w:t>
      </w:r>
      <w:r w:rsidR="00E57AEF">
        <w:t xml:space="preserve"> and Dementia United</w:t>
      </w:r>
    </w:p>
    <w:p w14:paraId="0BCEB6BB" w14:textId="77777777" w:rsidR="00E61B40" w:rsidRDefault="00E61B40" w:rsidP="00E61B40">
      <w:pPr>
        <w:rPr>
          <w:rFonts w:eastAsia="Calibri" w:cs="Arial"/>
        </w:rPr>
      </w:pPr>
    </w:p>
    <w:p w14:paraId="591C9175" w14:textId="77777777" w:rsidR="006F6367" w:rsidRDefault="006F6367" w:rsidP="006F6367">
      <w:pPr>
        <w:ind w:left="-567"/>
        <w:rPr>
          <w:rFonts w:eastAsia="Calibri" w:cs="Arial"/>
        </w:rPr>
      </w:pPr>
      <w:r>
        <w:rPr>
          <w:rFonts w:eastAsia="Calibri" w:cs="Arial"/>
          <w:noProof/>
        </w:rPr>
        <w:drawing>
          <wp:inline distT="0" distB="0" distL="0" distR="0" wp14:anchorId="723AD480" wp14:editId="55F72DD5">
            <wp:extent cx="914400" cy="914400"/>
            <wp:effectExtent l="0" t="0" r="0" b="0"/>
            <wp:docPr id="1162263018" name="Graphic 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997" name="Graphic 106485997" descr="Thumbs up sign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r>
        <w:rPr>
          <w:noProof/>
        </w:rPr>
        <mc:AlternateContent>
          <mc:Choice Requires="wps">
            <w:drawing>
              <wp:inline distT="0" distB="0" distL="0" distR="0" wp14:anchorId="06A61D9F" wp14:editId="1C850677">
                <wp:extent cx="4720689" cy="2023506"/>
                <wp:effectExtent l="400050" t="19050" r="22860" b="15240"/>
                <wp:docPr id="827015494"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720689" cy="2023506"/>
                        </a:xfrm>
                        <a:prstGeom prst="wedgeRoundRectCallout">
                          <a:avLst>
                            <a:gd name="adj1" fmla="val -57229"/>
                            <a:gd name="adj2" fmla="val -1810"/>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6F6565" w14:textId="629C3ECD" w:rsidR="006F6367" w:rsidRPr="00E57AEF" w:rsidRDefault="006F6367"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DU regular meetings, drop-in sessions and email updates as appropriate</w:t>
                            </w:r>
                            <w:r w:rsidR="00E57AEF">
                              <w:rPr>
                                <w:rFonts w:ascii="Arial" w:hAnsi="Arial" w:cs="Arial"/>
                                <w:color w:val="425563"/>
                                <w:sz w:val="22"/>
                                <w:szCs w:val="22"/>
                              </w:rPr>
                              <w:t xml:space="preserve"> were invaluable</w:t>
                            </w:r>
                          </w:p>
                          <w:p w14:paraId="7E91BCF6" w14:textId="42DFF6D3" w:rsidR="006F6367" w:rsidRPr="00E57AEF" w:rsidRDefault="00E57AEF" w:rsidP="00E57AEF">
                            <w:pPr>
                              <w:pStyle w:val="ListParagraph"/>
                              <w:numPr>
                                <w:ilvl w:val="0"/>
                                <w:numId w:val="13"/>
                              </w:numPr>
                              <w:spacing w:line="259" w:lineRule="auto"/>
                              <w:rPr>
                                <w:rFonts w:ascii="Arial" w:hAnsi="Arial" w:cs="Arial"/>
                                <w:color w:val="425563"/>
                                <w:sz w:val="22"/>
                                <w:szCs w:val="22"/>
                              </w:rPr>
                            </w:pPr>
                            <w:r>
                              <w:rPr>
                                <w:rFonts w:ascii="Arial" w:hAnsi="Arial" w:cs="Arial"/>
                                <w:color w:val="425563"/>
                                <w:sz w:val="22"/>
                                <w:szCs w:val="22"/>
                              </w:rPr>
                              <w:t>We had a c</w:t>
                            </w:r>
                            <w:r w:rsidR="006F6367" w:rsidRPr="00E57AEF">
                              <w:rPr>
                                <w:rFonts w:ascii="Arial" w:hAnsi="Arial" w:cs="Arial"/>
                                <w:color w:val="425563"/>
                                <w:sz w:val="22"/>
                                <w:szCs w:val="22"/>
                              </w:rPr>
                              <w:t>lear plan for what to showcase as a team, supported by DU</w:t>
                            </w:r>
                          </w:p>
                          <w:p w14:paraId="380B3170" w14:textId="77777777" w:rsidR="006F6367" w:rsidRPr="00E57AEF" w:rsidRDefault="006F6367"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Detailed information packs provided by DU</w:t>
                            </w:r>
                          </w:p>
                          <w:p w14:paraId="20746A22" w14:textId="77777777" w:rsidR="006F6367" w:rsidRPr="00E57AEF" w:rsidRDefault="006F6367"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Informed and involved with sufficient time to plan for the visits</w:t>
                            </w:r>
                          </w:p>
                          <w:p w14:paraId="2D186907" w14:textId="77777777" w:rsidR="006F6367" w:rsidRPr="00E57AEF" w:rsidRDefault="006F6367"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Meetings were based on the level of preparation required</w:t>
                            </w:r>
                          </w:p>
                          <w:p w14:paraId="1C8200BF" w14:textId="77777777" w:rsidR="006F6367" w:rsidRPr="00E57AEF" w:rsidRDefault="006F6367"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Expectations and requirements were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A61D9F" id="_x0000_s1042"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71.7pt;height:1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" adj="-1561,10409" fillcolor="white [3212]" strokecolor="#00a499" strokeweight="3pt">
                <v:textbox>
                  <w:txbxContent>
                    <w:p w14:paraId="5A6F6565" w14:textId="629C3ECD" w:rsidR="006F6367" w:rsidRPr="00E57AEF" w:rsidRDefault="006F6367"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DU regular meetings, drop-in sessions and email updates as appropriate</w:t>
                      </w:r>
                      <w:r w:rsidR="00E57AEF">
                        <w:rPr>
                          <w:rFonts w:ascii="Arial" w:hAnsi="Arial" w:cs="Arial"/>
                          <w:color w:val="425563"/>
                          <w:sz w:val="22"/>
                          <w:szCs w:val="22"/>
                        </w:rPr>
                        <w:t xml:space="preserve"> were invaluable</w:t>
                      </w:r>
                    </w:p>
                    <w:p w14:paraId="7E91BCF6" w14:textId="42DFF6D3" w:rsidR="006F6367" w:rsidRPr="00E57AEF" w:rsidRDefault="00E57AEF" w:rsidP="00E57AEF">
                      <w:pPr>
                        <w:pStyle w:val="ListParagraph"/>
                        <w:numPr>
                          <w:ilvl w:val="0"/>
                          <w:numId w:val="13"/>
                        </w:numPr>
                        <w:spacing w:line="259" w:lineRule="auto"/>
                        <w:rPr>
                          <w:rFonts w:ascii="Arial" w:hAnsi="Arial" w:cs="Arial"/>
                          <w:color w:val="425563"/>
                          <w:sz w:val="22"/>
                          <w:szCs w:val="22"/>
                        </w:rPr>
                      </w:pPr>
                      <w:r>
                        <w:rPr>
                          <w:rFonts w:ascii="Arial" w:hAnsi="Arial" w:cs="Arial"/>
                          <w:color w:val="425563"/>
                          <w:sz w:val="22"/>
                          <w:szCs w:val="22"/>
                        </w:rPr>
                        <w:t>We had a c</w:t>
                      </w:r>
                      <w:r w:rsidR="006F6367" w:rsidRPr="00E57AEF">
                        <w:rPr>
                          <w:rFonts w:ascii="Arial" w:hAnsi="Arial" w:cs="Arial"/>
                          <w:color w:val="425563"/>
                          <w:sz w:val="22"/>
                          <w:szCs w:val="22"/>
                        </w:rPr>
                        <w:t>lear plan for what to showcase as a team, supported by DU</w:t>
                      </w:r>
                    </w:p>
                    <w:p w14:paraId="380B3170" w14:textId="77777777" w:rsidR="006F6367" w:rsidRPr="00E57AEF" w:rsidRDefault="006F6367"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Detailed information packs provided by DU</w:t>
                      </w:r>
                    </w:p>
                    <w:p w14:paraId="20746A22" w14:textId="77777777" w:rsidR="006F6367" w:rsidRPr="00E57AEF" w:rsidRDefault="006F6367"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Informed and involved with sufficient time to plan for the visits</w:t>
                      </w:r>
                    </w:p>
                    <w:p w14:paraId="2D186907" w14:textId="77777777" w:rsidR="006F6367" w:rsidRPr="00E57AEF" w:rsidRDefault="006F6367"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Meetings were based on the level of preparation required</w:t>
                      </w:r>
                    </w:p>
                    <w:p w14:paraId="1C8200BF" w14:textId="77777777" w:rsidR="006F6367" w:rsidRPr="00E57AEF" w:rsidRDefault="006F6367"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Expectations and requirements were clear</w:t>
                      </w:r>
                    </w:p>
                  </w:txbxContent>
                </v:textbox>
                <w10:anchorlock/>
              </v:shape>
            </w:pict>
          </mc:Fallback>
        </mc:AlternateContent>
      </w:r>
    </w:p>
    <w:p w14:paraId="380519C2" w14:textId="77777777" w:rsidR="006F6367" w:rsidRDefault="006F6367" w:rsidP="006F6367">
      <w:pPr>
        <w:rPr>
          <w:rFonts w:eastAsia="Calibri" w:cs="Arial"/>
        </w:rPr>
      </w:pPr>
    </w:p>
    <w:p w14:paraId="36BA02AA" w14:textId="77777777" w:rsidR="006F6367" w:rsidRDefault="006F6367" w:rsidP="006F6367">
      <w:pPr>
        <w:rPr>
          <w:rFonts w:eastAsia="Calibri" w:cs="Arial"/>
        </w:rPr>
      </w:pPr>
    </w:p>
    <w:p w14:paraId="19050FC6" w14:textId="77777777" w:rsidR="006F6367" w:rsidRDefault="006F6367" w:rsidP="006F6367">
      <w:pPr>
        <w:rPr>
          <w:rFonts w:eastAsia="Calibri" w:cs="Arial"/>
        </w:rPr>
      </w:pPr>
      <w:r>
        <w:rPr>
          <w:noProof/>
        </w:rPr>
        <w:lastRenderedPageBreak/>
        <mc:AlternateContent>
          <mc:Choice Requires="wps">
            <w:drawing>
              <wp:inline distT="0" distB="0" distL="0" distR="0" wp14:anchorId="64264FB7" wp14:editId="33AA88D4">
                <wp:extent cx="4404360" cy="1276350"/>
                <wp:effectExtent l="19050" t="19050" r="300990" b="19050"/>
                <wp:docPr id="469773295"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404360" cy="1276350"/>
                        </a:xfrm>
                        <a:prstGeom prst="wedgeRoundRectCallout">
                          <a:avLst>
                            <a:gd name="adj1" fmla="val 55744"/>
                            <a:gd name="adj2" fmla="val -4678"/>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878A97" w14:textId="6614E2F7" w:rsidR="00334BC1" w:rsidRDefault="007E607E"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Ensure adequate time and team capacity is available when planning a four-week international visit or placemen</w:t>
                            </w:r>
                            <w:r w:rsidR="00E57AEF">
                              <w:rPr>
                                <w:rFonts w:ascii="Arial" w:hAnsi="Arial" w:cs="Arial"/>
                                <w:color w:val="425563"/>
                                <w:sz w:val="22"/>
                                <w:szCs w:val="22"/>
                              </w:rPr>
                              <w:t>t</w:t>
                            </w:r>
                            <w:r w:rsidRPr="00E57AEF">
                              <w:rPr>
                                <w:rFonts w:ascii="Arial" w:hAnsi="Arial" w:cs="Arial"/>
                                <w:color w:val="425563"/>
                                <w:sz w:val="22"/>
                                <w:szCs w:val="22"/>
                              </w:rPr>
                              <w:t>.</w:t>
                            </w:r>
                          </w:p>
                          <w:p w14:paraId="12788BC6" w14:textId="0D35DF40" w:rsidR="00E57AEF" w:rsidRPr="00E57AEF" w:rsidRDefault="00E57AEF" w:rsidP="00E57AEF">
                            <w:pPr>
                              <w:pStyle w:val="ListParagraph"/>
                              <w:numPr>
                                <w:ilvl w:val="0"/>
                                <w:numId w:val="13"/>
                              </w:numPr>
                              <w:spacing w:line="259" w:lineRule="auto"/>
                              <w:rPr>
                                <w:rFonts w:ascii="Arial" w:hAnsi="Arial" w:cs="Arial"/>
                                <w:color w:val="425563"/>
                                <w:sz w:val="22"/>
                                <w:szCs w:val="22"/>
                              </w:rPr>
                            </w:pPr>
                            <w:r>
                              <w:rPr>
                                <w:rFonts w:ascii="Arial" w:hAnsi="Arial" w:cs="Arial"/>
                                <w:color w:val="425563"/>
                                <w:sz w:val="22"/>
                                <w:szCs w:val="22"/>
                              </w:rPr>
                              <w:t>Seek to confirm placements and lead for each area earlier in the planning 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264FB7" id="_x0000_s1043"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46.8pt;height:1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" adj="22841,9790" fillcolor="white [3212]" strokecolor="#00a499" strokeweight="3pt">
                <v:textbox>
                  <w:txbxContent>
                    <w:p w14:paraId="65878A97" w14:textId="6614E2F7" w:rsidR="00334BC1" w:rsidRDefault="007E607E" w:rsidP="00E57AEF">
                      <w:pPr>
                        <w:pStyle w:val="ListParagraph"/>
                        <w:numPr>
                          <w:ilvl w:val="0"/>
                          <w:numId w:val="13"/>
                        </w:numPr>
                        <w:spacing w:line="259" w:lineRule="auto"/>
                        <w:rPr>
                          <w:rFonts w:ascii="Arial" w:hAnsi="Arial" w:cs="Arial"/>
                          <w:color w:val="425563"/>
                          <w:sz w:val="22"/>
                          <w:szCs w:val="22"/>
                        </w:rPr>
                      </w:pPr>
                      <w:r w:rsidRPr="00E57AEF">
                        <w:rPr>
                          <w:rFonts w:ascii="Arial" w:hAnsi="Arial" w:cs="Arial"/>
                          <w:color w:val="425563"/>
                          <w:sz w:val="22"/>
                          <w:szCs w:val="22"/>
                        </w:rPr>
                        <w:t>Ensure adequate time and team capacity is available when planning a four-week international visit or placemen</w:t>
                      </w:r>
                      <w:r w:rsidR="00E57AEF">
                        <w:rPr>
                          <w:rFonts w:ascii="Arial" w:hAnsi="Arial" w:cs="Arial"/>
                          <w:color w:val="425563"/>
                          <w:sz w:val="22"/>
                          <w:szCs w:val="22"/>
                        </w:rPr>
                        <w:t>t</w:t>
                      </w:r>
                      <w:r w:rsidRPr="00E57AEF">
                        <w:rPr>
                          <w:rFonts w:ascii="Arial" w:hAnsi="Arial" w:cs="Arial"/>
                          <w:color w:val="425563"/>
                          <w:sz w:val="22"/>
                          <w:szCs w:val="22"/>
                        </w:rPr>
                        <w:t>.</w:t>
                      </w:r>
                    </w:p>
                    <w:p w14:paraId="12788BC6" w14:textId="0D35DF40" w:rsidR="00E57AEF" w:rsidRPr="00E57AEF" w:rsidRDefault="00E57AEF" w:rsidP="00E57AEF">
                      <w:pPr>
                        <w:pStyle w:val="ListParagraph"/>
                        <w:numPr>
                          <w:ilvl w:val="0"/>
                          <w:numId w:val="13"/>
                        </w:numPr>
                        <w:spacing w:line="259" w:lineRule="auto"/>
                        <w:rPr>
                          <w:rFonts w:ascii="Arial" w:hAnsi="Arial" w:cs="Arial"/>
                          <w:color w:val="425563"/>
                          <w:sz w:val="22"/>
                          <w:szCs w:val="22"/>
                        </w:rPr>
                      </w:pPr>
                      <w:r>
                        <w:rPr>
                          <w:rFonts w:ascii="Arial" w:hAnsi="Arial" w:cs="Arial"/>
                          <w:color w:val="425563"/>
                          <w:sz w:val="22"/>
                          <w:szCs w:val="22"/>
                        </w:rPr>
                        <w:t>Seek to confirm placements and lead for each area earlier in the planning phase</w:t>
                      </w:r>
                    </w:p>
                  </w:txbxContent>
                </v:textbox>
                <w10:anchorlock/>
              </v:shape>
            </w:pict>
          </mc:Fallback>
        </mc:AlternateContent>
      </w:r>
      <w:r>
        <w:rPr>
          <w:rFonts w:eastAsia="Calibri" w:cs="Arial"/>
          <w:noProof/>
        </w:rPr>
        <w:drawing>
          <wp:inline distT="0" distB="0" distL="0" distR="0" wp14:anchorId="5214C777" wp14:editId="0234F79A">
            <wp:extent cx="914400" cy="914400"/>
            <wp:effectExtent l="0" t="0" r="0" b="0"/>
            <wp:docPr id="1861453175" name="Graphic 1" descr="Lightbulb and 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78095" name="Graphic 1" descr="Lightbulb and pencil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p w14:paraId="44652055" w14:textId="77777777" w:rsidR="00E61B40" w:rsidRDefault="00E61B40" w:rsidP="009C6377">
      <w:pPr>
        <w:rPr>
          <w:rFonts w:cs="Arial"/>
          <w:sz w:val="22"/>
          <w:szCs w:val="22"/>
        </w:rPr>
      </w:pPr>
    </w:p>
    <w:p w14:paraId="1E6D15A5" w14:textId="77777777" w:rsidR="00734811" w:rsidRPr="00734811" w:rsidRDefault="00734811" w:rsidP="00734811">
      <w:pPr>
        <w:rPr>
          <w:rFonts w:cs="Arial"/>
          <w:sz w:val="22"/>
          <w:szCs w:val="22"/>
        </w:rPr>
      </w:pPr>
    </w:p>
    <w:p w14:paraId="7F29196C" w14:textId="77777777" w:rsidR="00913E6F" w:rsidRDefault="00913E6F" w:rsidP="006E4640">
      <w:pPr>
        <w:rPr>
          <w:rFonts w:cs="Arial"/>
          <w:color w:val="00B050"/>
          <w:sz w:val="22"/>
          <w:szCs w:val="22"/>
        </w:rPr>
      </w:pPr>
    </w:p>
    <w:p w14:paraId="3D7C71CE" w14:textId="0D459A34" w:rsidR="006E4640" w:rsidRPr="006E4640" w:rsidRDefault="00703090" w:rsidP="00E57AEF">
      <w:pPr>
        <w:pStyle w:val="Heading1"/>
        <w:numPr>
          <w:ilvl w:val="0"/>
          <w:numId w:val="3"/>
        </w:numPr>
      </w:pPr>
      <w:bookmarkStart w:id="6" w:name="_Toc205288852"/>
      <w:r>
        <w:t>Delivery</w:t>
      </w:r>
      <w:r w:rsidR="00684394">
        <w:t xml:space="preserve"> of the</w:t>
      </w:r>
      <w:r w:rsidR="006E4640" w:rsidRPr="006E4640">
        <w:t xml:space="preserve"> </w:t>
      </w:r>
      <w:bookmarkEnd w:id="6"/>
      <w:r w:rsidR="00D22DFC">
        <w:t xml:space="preserve">Singapore </w:t>
      </w:r>
      <w:r w:rsidR="00684394">
        <w:t>observer-ship</w:t>
      </w:r>
    </w:p>
    <w:p w14:paraId="2910DF40" w14:textId="77777777" w:rsidR="00684394" w:rsidRDefault="00684394" w:rsidP="00684394">
      <w:pPr>
        <w:ind w:left="360"/>
        <w:rPr>
          <w:rFonts w:cs="Arial"/>
          <w:sz w:val="22"/>
          <w:szCs w:val="22"/>
        </w:rPr>
      </w:pPr>
    </w:p>
    <w:p w14:paraId="53CB3C9B" w14:textId="05626163" w:rsidR="00684394" w:rsidRDefault="00684394" w:rsidP="00684394">
      <w:pPr>
        <w:ind w:left="360"/>
        <w:rPr>
          <w:rFonts w:cs="Arial"/>
          <w:sz w:val="22"/>
          <w:szCs w:val="22"/>
        </w:rPr>
      </w:pPr>
      <w:r w:rsidRPr="00684394">
        <w:rPr>
          <w:rFonts w:cs="Arial"/>
          <w:sz w:val="22"/>
          <w:szCs w:val="22"/>
        </w:rPr>
        <w:t>There was GM system wide support for the</w:t>
      </w:r>
      <w:r>
        <w:rPr>
          <w:rFonts w:cs="Arial"/>
          <w:sz w:val="22"/>
          <w:szCs w:val="22"/>
        </w:rPr>
        <w:t xml:space="preserve"> delivery of the placements and spoke opportunities during the</w:t>
      </w:r>
      <w:r w:rsidRPr="00684394">
        <w:rPr>
          <w:rFonts w:cs="Arial"/>
          <w:sz w:val="22"/>
          <w:szCs w:val="22"/>
        </w:rPr>
        <w:t xml:space="preserve"> international observer-ship</w:t>
      </w:r>
      <w:r>
        <w:rPr>
          <w:rFonts w:cs="Arial"/>
          <w:sz w:val="22"/>
          <w:szCs w:val="22"/>
        </w:rPr>
        <w:t>. Th</w:t>
      </w:r>
      <w:r w:rsidR="00B20020">
        <w:rPr>
          <w:rFonts w:cs="Arial"/>
          <w:sz w:val="22"/>
          <w:szCs w:val="22"/>
        </w:rPr>
        <w:t xml:space="preserve">e placements that </w:t>
      </w:r>
      <w:r w:rsidR="00703090">
        <w:rPr>
          <w:rFonts w:cs="Arial"/>
          <w:sz w:val="22"/>
          <w:szCs w:val="22"/>
        </w:rPr>
        <w:t>the Singapore delegates experienced</w:t>
      </w:r>
      <w:r w:rsidR="00B20020">
        <w:rPr>
          <w:rFonts w:cs="Arial"/>
          <w:sz w:val="22"/>
          <w:szCs w:val="22"/>
        </w:rPr>
        <w:t xml:space="preserve"> were from</w:t>
      </w:r>
      <w:r>
        <w:rPr>
          <w:rFonts w:cs="Arial"/>
          <w:sz w:val="22"/>
          <w:szCs w:val="22"/>
        </w:rPr>
        <w:t xml:space="preserve"> a wide range of partners</w:t>
      </w:r>
      <w:r w:rsidR="00B20020">
        <w:rPr>
          <w:rFonts w:cs="Arial"/>
          <w:sz w:val="22"/>
          <w:szCs w:val="22"/>
        </w:rPr>
        <w:t xml:space="preserve"> and clinicians from across several localities</w:t>
      </w:r>
      <w:r>
        <w:rPr>
          <w:rFonts w:cs="Arial"/>
          <w:sz w:val="22"/>
          <w:szCs w:val="22"/>
        </w:rPr>
        <w:t xml:space="preserve">, </w:t>
      </w:r>
      <w:proofErr w:type="spellStart"/>
      <w:r>
        <w:rPr>
          <w:rFonts w:cs="Arial"/>
          <w:sz w:val="22"/>
          <w:szCs w:val="22"/>
        </w:rPr>
        <w:t>VCSFE</w:t>
      </w:r>
      <w:proofErr w:type="spellEnd"/>
      <w:r>
        <w:rPr>
          <w:rFonts w:cs="Arial"/>
          <w:sz w:val="22"/>
          <w:szCs w:val="22"/>
        </w:rPr>
        <w:t xml:space="preserve"> organisations, trusts</w:t>
      </w:r>
      <w:r w:rsidR="00B20020">
        <w:rPr>
          <w:rFonts w:cs="Arial"/>
          <w:sz w:val="22"/>
          <w:szCs w:val="22"/>
        </w:rPr>
        <w:t>, GM programmes</w:t>
      </w:r>
      <w:r>
        <w:rPr>
          <w:rFonts w:cs="Arial"/>
          <w:sz w:val="22"/>
          <w:szCs w:val="22"/>
        </w:rPr>
        <w:t>, providers,</w:t>
      </w:r>
      <w:r w:rsidR="00B20020">
        <w:rPr>
          <w:rFonts w:cs="Arial"/>
          <w:sz w:val="22"/>
          <w:szCs w:val="22"/>
        </w:rPr>
        <w:t xml:space="preserve"> with</w:t>
      </w:r>
      <w:r>
        <w:rPr>
          <w:rFonts w:cs="Arial"/>
          <w:sz w:val="22"/>
          <w:szCs w:val="22"/>
        </w:rPr>
        <w:t xml:space="preserve"> lived experience advisors and</w:t>
      </w:r>
      <w:r w:rsidR="00B20020">
        <w:rPr>
          <w:rFonts w:cs="Arial"/>
          <w:sz w:val="22"/>
          <w:szCs w:val="22"/>
        </w:rPr>
        <w:t xml:space="preserve"> with</w:t>
      </w:r>
      <w:r>
        <w:rPr>
          <w:rFonts w:cs="Arial"/>
          <w:sz w:val="22"/>
          <w:szCs w:val="22"/>
        </w:rPr>
        <w:t xml:space="preserve"> NHS GM senior staff</w:t>
      </w:r>
      <w:r w:rsidR="00B20020">
        <w:rPr>
          <w:rFonts w:cs="Arial"/>
          <w:sz w:val="22"/>
          <w:szCs w:val="22"/>
        </w:rPr>
        <w:t>, as well as with the DU team</w:t>
      </w:r>
      <w:r>
        <w:rPr>
          <w:rFonts w:cs="Arial"/>
          <w:sz w:val="22"/>
          <w:szCs w:val="22"/>
        </w:rPr>
        <w:t>.</w:t>
      </w:r>
      <w:r w:rsidR="00B20020">
        <w:rPr>
          <w:rFonts w:cs="Arial"/>
          <w:sz w:val="22"/>
          <w:szCs w:val="22"/>
        </w:rPr>
        <w:t xml:space="preserve"> This included presenting at the World Delirium Awareness Day event that DU hosted.</w:t>
      </w:r>
      <w:r w:rsidR="007F4514">
        <w:rPr>
          <w:rFonts w:cs="Arial"/>
          <w:sz w:val="22"/>
          <w:szCs w:val="22"/>
        </w:rPr>
        <w:t xml:space="preserve"> The table 2 below, details </w:t>
      </w:r>
      <w:r w:rsidR="00703090">
        <w:rPr>
          <w:rFonts w:cs="Arial"/>
          <w:sz w:val="22"/>
          <w:szCs w:val="22"/>
        </w:rPr>
        <w:t>all</w:t>
      </w:r>
      <w:r w:rsidR="007F4514">
        <w:rPr>
          <w:rFonts w:cs="Arial"/>
          <w:sz w:val="22"/>
          <w:szCs w:val="22"/>
        </w:rPr>
        <w:t xml:space="preserve"> the placement areas and spokes that the delegates attended.</w:t>
      </w:r>
    </w:p>
    <w:p w14:paraId="5ADB501B" w14:textId="77777777" w:rsidR="007F4514" w:rsidRDefault="007F4514" w:rsidP="00684394">
      <w:pPr>
        <w:ind w:left="360"/>
        <w:rPr>
          <w:rFonts w:cs="Arial"/>
          <w:sz w:val="22"/>
          <w:szCs w:val="22"/>
        </w:rPr>
      </w:pPr>
    </w:p>
    <w:tbl>
      <w:tblPr>
        <w:tblStyle w:val="TableGrid"/>
        <w:tblW w:w="8849" w:type="dxa"/>
        <w:tblInd w:w="360" w:type="dxa"/>
        <w:tblLook w:val="04A0" w:firstRow="1" w:lastRow="0" w:firstColumn="1" w:lastColumn="0" w:noHBand="0" w:noVBand="1"/>
      </w:tblPr>
      <w:tblGrid>
        <w:gridCol w:w="5589"/>
        <w:gridCol w:w="3260"/>
      </w:tblGrid>
      <w:tr w:rsidR="006657AA" w14:paraId="2DA4E7CF" w14:textId="77777777" w:rsidTr="00B842DF">
        <w:tc>
          <w:tcPr>
            <w:tcW w:w="5589" w:type="dxa"/>
            <w:shd w:val="clear" w:color="auto" w:fill="FFE599" w:themeFill="accent4" w:themeFillTint="66"/>
          </w:tcPr>
          <w:p w14:paraId="5B87DF92" w14:textId="1289A711" w:rsidR="006657AA" w:rsidRPr="00C3322D" w:rsidRDefault="006657AA" w:rsidP="00684394">
            <w:pPr>
              <w:rPr>
                <w:rFonts w:cs="Arial"/>
                <w:b/>
                <w:bCs/>
                <w:sz w:val="22"/>
                <w:szCs w:val="22"/>
              </w:rPr>
            </w:pPr>
            <w:r w:rsidRPr="00C3322D">
              <w:rPr>
                <w:rFonts w:cs="Arial"/>
                <w:b/>
                <w:bCs/>
                <w:sz w:val="22"/>
                <w:szCs w:val="22"/>
              </w:rPr>
              <w:t xml:space="preserve">Placement </w:t>
            </w:r>
          </w:p>
        </w:tc>
        <w:tc>
          <w:tcPr>
            <w:tcW w:w="3260" w:type="dxa"/>
            <w:shd w:val="clear" w:color="auto" w:fill="FFE599" w:themeFill="accent4" w:themeFillTint="66"/>
          </w:tcPr>
          <w:p w14:paraId="0698C407" w14:textId="63325DD8" w:rsidR="006657AA" w:rsidRPr="00C3322D" w:rsidRDefault="006657AA" w:rsidP="00684394">
            <w:pPr>
              <w:rPr>
                <w:rFonts w:cs="Arial"/>
                <w:b/>
                <w:bCs/>
                <w:sz w:val="22"/>
                <w:szCs w:val="22"/>
              </w:rPr>
            </w:pPr>
            <w:r w:rsidRPr="00C3322D">
              <w:rPr>
                <w:rFonts w:cs="Arial"/>
                <w:b/>
                <w:bCs/>
                <w:sz w:val="22"/>
                <w:szCs w:val="22"/>
              </w:rPr>
              <w:t>Locality or G</w:t>
            </w:r>
            <w:r w:rsidR="00C3322D" w:rsidRPr="00C3322D">
              <w:rPr>
                <w:rFonts w:cs="Arial"/>
                <w:b/>
                <w:bCs/>
                <w:sz w:val="22"/>
                <w:szCs w:val="22"/>
              </w:rPr>
              <w:t xml:space="preserve">reater Manchester (GM) </w:t>
            </w:r>
            <w:r w:rsidRPr="00C3322D">
              <w:rPr>
                <w:rFonts w:cs="Arial"/>
                <w:b/>
                <w:bCs/>
                <w:sz w:val="22"/>
                <w:szCs w:val="22"/>
              </w:rPr>
              <w:t>wide</w:t>
            </w:r>
            <w:r w:rsidR="00B842DF">
              <w:rPr>
                <w:rFonts w:cs="Arial"/>
                <w:b/>
                <w:bCs/>
                <w:sz w:val="22"/>
                <w:szCs w:val="22"/>
              </w:rPr>
              <w:t xml:space="preserve"> and host or placement leads</w:t>
            </w:r>
          </w:p>
        </w:tc>
      </w:tr>
      <w:tr w:rsidR="006657AA" w14:paraId="5B91D6A5" w14:textId="77777777" w:rsidTr="00B842DF">
        <w:tc>
          <w:tcPr>
            <w:tcW w:w="5589" w:type="dxa"/>
          </w:tcPr>
          <w:p w14:paraId="2A5DAA92" w14:textId="50A19579" w:rsidR="006657AA" w:rsidRDefault="006657AA" w:rsidP="00684394">
            <w:pPr>
              <w:rPr>
                <w:rFonts w:cs="Arial"/>
                <w:sz w:val="22"/>
                <w:szCs w:val="22"/>
              </w:rPr>
            </w:pPr>
            <w:r>
              <w:rPr>
                <w:rFonts w:cs="Arial"/>
                <w:sz w:val="22"/>
                <w:szCs w:val="22"/>
              </w:rPr>
              <w:t>Dementia United programme and team</w:t>
            </w:r>
            <w:r w:rsidR="00C3322D">
              <w:rPr>
                <w:rFonts w:cs="Arial"/>
                <w:sz w:val="22"/>
                <w:szCs w:val="22"/>
              </w:rPr>
              <w:t xml:space="preserve"> including the delirium project</w:t>
            </w:r>
            <w:r w:rsidR="00BC7CD2">
              <w:rPr>
                <w:rFonts w:cs="Arial"/>
                <w:sz w:val="22"/>
                <w:szCs w:val="22"/>
              </w:rPr>
              <w:t>, NHS Greater Manchester</w:t>
            </w:r>
          </w:p>
        </w:tc>
        <w:tc>
          <w:tcPr>
            <w:tcW w:w="3260" w:type="dxa"/>
          </w:tcPr>
          <w:p w14:paraId="6665699F" w14:textId="30EE01F3" w:rsidR="006657AA" w:rsidRDefault="006657AA" w:rsidP="00684394">
            <w:pPr>
              <w:rPr>
                <w:rFonts w:cs="Arial"/>
                <w:sz w:val="22"/>
                <w:szCs w:val="22"/>
              </w:rPr>
            </w:pPr>
            <w:r>
              <w:rPr>
                <w:rFonts w:cs="Arial"/>
                <w:sz w:val="22"/>
                <w:szCs w:val="22"/>
              </w:rPr>
              <w:t>GM</w:t>
            </w:r>
            <w:r w:rsidR="00B842DF">
              <w:rPr>
                <w:rFonts w:cs="Arial"/>
                <w:sz w:val="22"/>
                <w:szCs w:val="22"/>
              </w:rPr>
              <w:t xml:space="preserve"> – Gill Walters</w:t>
            </w:r>
            <w:r w:rsidR="00D30846">
              <w:rPr>
                <w:rFonts w:cs="Arial"/>
                <w:sz w:val="22"/>
                <w:szCs w:val="22"/>
              </w:rPr>
              <w:t xml:space="preserve"> and Helen Pratt</w:t>
            </w:r>
            <w:r w:rsidR="00364E27">
              <w:rPr>
                <w:rFonts w:cs="Arial"/>
                <w:sz w:val="22"/>
                <w:szCs w:val="22"/>
              </w:rPr>
              <w:t xml:space="preserve"> (Delirium project)</w:t>
            </w:r>
          </w:p>
        </w:tc>
      </w:tr>
      <w:tr w:rsidR="006657AA" w14:paraId="0B959390" w14:textId="77777777" w:rsidTr="00B842DF">
        <w:tc>
          <w:tcPr>
            <w:tcW w:w="5589" w:type="dxa"/>
          </w:tcPr>
          <w:p w14:paraId="04E468A3" w14:textId="7FF3455B" w:rsidR="006657AA" w:rsidRDefault="006657AA" w:rsidP="006657AA">
            <w:pPr>
              <w:rPr>
                <w:rFonts w:cs="Arial"/>
                <w:sz w:val="22"/>
                <w:szCs w:val="22"/>
              </w:rPr>
            </w:pPr>
            <w:r>
              <w:rPr>
                <w:rFonts w:cs="Arial"/>
                <w:sz w:val="22"/>
                <w:szCs w:val="22"/>
              </w:rPr>
              <w:t>Dementia Carers Expert Reference Group members, lived experience advisors</w:t>
            </w:r>
            <w:r w:rsidR="00C3322D">
              <w:rPr>
                <w:rFonts w:cs="Arial"/>
                <w:sz w:val="22"/>
                <w:szCs w:val="22"/>
              </w:rPr>
              <w:t xml:space="preserve"> focus on co-production</w:t>
            </w:r>
          </w:p>
        </w:tc>
        <w:tc>
          <w:tcPr>
            <w:tcW w:w="3260" w:type="dxa"/>
          </w:tcPr>
          <w:p w14:paraId="498EEFE2" w14:textId="33233A34" w:rsidR="006657AA" w:rsidRDefault="006657AA" w:rsidP="006657AA">
            <w:pPr>
              <w:rPr>
                <w:rFonts w:cs="Arial"/>
                <w:sz w:val="22"/>
                <w:szCs w:val="22"/>
              </w:rPr>
            </w:pPr>
            <w:r>
              <w:rPr>
                <w:rFonts w:cs="Arial"/>
                <w:sz w:val="22"/>
                <w:szCs w:val="22"/>
              </w:rPr>
              <w:t>GM</w:t>
            </w:r>
            <w:r w:rsidR="00B842DF">
              <w:rPr>
                <w:rFonts w:cs="Arial"/>
                <w:sz w:val="22"/>
                <w:szCs w:val="22"/>
              </w:rPr>
              <w:t xml:space="preserve"> – Ruth Turner</w:t>
            </w:r>
            <w:r w:rsidR="004107CD">
              <w:rPr>
                <w:rFonts w:cs="Arial"/>
                <w:sz w:val="22"/>
                <w:szCs w:val="22"/>
              </w:rPr>
              <w:t xml:space="preserve"> and John O’Doherty</w:t>
            </w:r>
          </w:p>
        </w:tc>
      </w:tr>
      <w:tr w:rsidR="006657AA" w14:paraId="309041A0" w14:textId="77777777" w:rsidTr="00B842DF">
        <w:tc>
          <w:tcPr>
            <w:tcW w:w="5589" w:type="dxa"/>
          </w:tcPr>
          <w:p w14:paraId="044AA25B" w14:textId="40DEBE7E" w:rsidR="006657AA" w:rsidRDefault="006657AA" w:rsidP="006657AA">
            <w:pPr>
              <w:rPr>
                <w:rFonts w:cs="Arial"/>
                <w:sz w:val="22"/>
                <w:szCs w:val="22"/>
              </w:rPr>
            </w:pPr>
            <w:r>
              <w:rPr>
                <w:rFonts w:cs="Arial"/>
                <w:sz w:val="22"/>
                <w:szCs w:val="22"/>
              </w:rPr>
              <w:t>NHS GM Chief and deputy medical officers</w:t>
            </w:r>
            <w:r w:rsidR="00BC7CD2">
              <w:rPr>
                <w:rFonts w:cs="Arial"/>
                <w:sz w:val="22"/>
                <w:szCs w:val="22"/>
              </w:rPr>
              <w:t>, NHS Greater Manchester</w:t>
            </w:r>
          </w:p>
        </w:tc>
        <w:tc>
          <w:tcPr>
            <w:tcW w:w="3260" w:type="dxa"/>
          </w:tcPr>
          <w:p w14:paraId="3E432286" w14:textId="268BD8C6" w:rsidR="006657AA" w:rsidRDefault="006657AA" w:rsidP="006657AA">
            <w:pPr>
              <w:rPr>
                <w:rFonts w:cs="Arial"/>
                <w:sz w:val="22"/>
                <w:szCs w:val="22"/>
              </w:rPr>
            </w:pPr>
            <w:r>
              <w:rPr>
                <w:rFonts w:cs="Arial"/>
                <w:sz w:val="22"/>
                <w:szCs w:val="22"/>
              </w:rPr>
              <w:t>GM</w:t>
            </w:r>
            <w:r w:rsidR="00B842DF">
              <w:rPr>
                <w:rFonts w:cs="Arial"/>
                <w:sz w:val="22"/>
                <w:szCs w:val="22"/>
              </w:rPr>
              <w:t xml:space="preserve"> – Dr Manisha Kumar and Dr Claire Lake</w:t>
            </w:r>
          </w:p>
        </w:tc>
      </w:tr>
      <w:tr w:rsidR="006657AA" w14:paraId="53D8BB8B" w14:textId="77777777" w:rsidTr="00B842DF">
        <w:tc>
          <w:tcPr>
            <w:tcW w:w="5589" w:type="dxa"/>
          </w:tcPr>
          <w:p w14:paraId="293273E3" w14:textId="7F824DD2" w:rsidR="006657AA" w:rsidRDefault="006657AA" w:rsidP="006657AA">
            <w:pPr>
              <w:rPr>
                <w:rFonts w:cs="Arial"/>
                <w:sz w:val="22"/>
                <w:szCs w:val="22"/>
              </w:rPr>
            </w:pPr>
            <w:r>
              <w:rPr>
                <w:rFonts w:cs="Arial"/>
                <w:sz w:val="22"/>
                <w:szCs w:val="22"/>
              </w:rPr>
              <w:t>Trafford Urgent Care Team</w:t>
            </w:r>
            <w:r w:rsidR="00BC7CD2">
              <w:rPr>
                <w:rFonts w:cs="Arial"/>
                <w:sz w:val="22"/>
                <w:szCs w:val="22"/>
              </w:rPr>
              <w:t xml:space="preserve"> (Manchester University NHS Foundation Trust)</w:t>
            </w:r>
            <w:r>
              <w:rPr>
                <w:rFonts w:cs="Arial"/>
                <w:sz w:val="22"/>
                <w:szCs w:val="22"/>
              </w:rPr>
              <w:t xml:space="preserve">, two Trafford Care home providers, </w:t>
            </w:r>
            <w:r w:rsidR="00B57E9F">
              <w:rPr>
                <w:rFonts w:cs="Arial"/>
                <w:sz w:val="22"/>
                <w:szCs w:val="22"/>
              </w:rPr>
              <w:t>Northwest</w:t>
            </w:r>
            <w:r w:rsidR="00531813">
              <w:rPr>
                <w:rFonts w:cs="Arial"/>
                <w:sz w:val="22"/>
                <w:szCs w:val="22"/>
              </w:rPr>
              <w:t xml:space="preserve"> </w:t>
            </w:r>
            <w:r>
              <w:rPr>
                <w:rFonts w:cs="Arial"/>
                <w:sz w:val="22"/>
                <w:szCs w:val="22"/>
              </w:rPr>
              <w:t>A</w:t>
            </w:r>
            <w:r w:rsidR="00531813">
              <w:rPr>
                <w:rFonts w:cs="Arial"/>
                <w:sz w:val="22"/>
                <w:szCs w:val="22"/>
              </w:rPr>
              <w:t xml:space="preserve">mbulance </w:t>
            </w:r>
            <w:r>
              <w:rPr>
                <w:rFonts w:cs="Arial"/>
                <w:sz w:val="22"/>
                <w:szCs w:val="22"/>
              </w:rPr>
              <w:t>S</w:t>
            </w:r>
            <w:r w:rsidR="00531813">
              <w:rPr>
                <w:rFonts w:cs="Arial"/>
                <w:sz w:val="22"/>
                <w:szCs w:val="22"/>
              </w:rPr>
              <w:t>ervice</w:t>
            </w:r>
            <w:r>
              <w:rPr>
                <w:rFonts w:cs="Arial"/>
                <w:sz w:val="22"/>
                <w:szCs w:val="22"/>
              </w:rPr>
              <w:t xml:space="preserve">, </w:t>
            </w:r>
            <w:r w:rsidR="00193199" w:rsidRPr="00193199">
              <w:rPr>
                <w:rFonts w:cs="Arial"/>
                <w:sz w:val="22"/>
                <w:szCs w:val="22"/>
              </w:rPr>
              <w:t>All Age Integrated Commissioning Team </w:t>
            </w:r>
            <w:r w:rsidR="00193199">
              <w:rPr>
                <w:rFonts w:cs="Arial"/>
                <w:sz w:val="22"/>
                <w:szCs w:val="22"/>
              </w:rPr>
              <w:t>in</w:t>
            </w:r>
            <w:r w:rsidR="00BC7CD2">
              <w:rPr>
                <w:rFonts w:cs="Arial"/>
                <w:sz w:val="22"/>
                <w:szCs w:val="22"/>
              </w:rPr>
              <w:t xml:space="preserve"> Trafford </w:t>
            </w:r>
            <w:r>
              <w:rPr>
                <w:rFonts w:cs="Arial"/>
                <w:sz w:val="22"/>
                <w:szCs w:val="22"/>
              </w:rPr>
              <w:t>Local Authority</w:t>
            </w:r>
          </w:p>
        </w:tc>
        <w:tc>
          <w:tcPr>
            <w:tcW w:w="3260" w:type="dxa"/>
          </w:tcPr>
          <w:p w14:paraId="0F94A05D" w14:textId="435DCD6C" w:rsidR="006657AA" w:rsidRDefault="006657AA" w:rsidP="006657AA">
            <w:pPr>
              <w:rPr>
                <w:rFonts w:cs="Arial"/>
                <w:sz w:val="22"/>
                <w:szCs w:val="22"/>
              </w:rPr>
            </w:pPr>
            <w:r>
              <w:rPr>
                <w:rFonts w:cs="Arial"/>
                <w:sz w:val="22"/>
                <w:szCs w:val="22"/>
              </w:rPr>
              <w:t>Trafford</w:t>
            </w:r>
            <w:r w:rsidR="00B842DF">
              <w:rPr>
                <w:rFonts w:cs="Arial"/>
                <w:sz w:val="22"/>
                <w:szCs w:val="22"/>
              </w:rPr>
              <w:t xml:space="preserve"> – Francine Whittaker, Sara Harris</w:t>
            </w:r>
            <w:r w:rsidR="00531813">
              <w:rPr>
                <w:rFonts w:cs="Arial"/>
                <w:sz w:val="22"/>
                <w:szCs w:val="22"/>
              </w:rPr>
              <w:t xml:space="preserve"> and Caroline Mather</w:t>
            </w:r>
          </w:p>
        </w:tc>
      </w:tr>
      <w:tr w:rsidR="006657AA" w14:paraId="127A1F07" w14:textId="77777777" w:rsidTr="00B842DF">
        <w:tc>
          <w:tcPr>
            <w:tcW w:w="5589" w:type="dxa"/>
          </w:tcPr>
          <w:p w14:paraId="3C9FA055" w14:textId="15BF4A7D" w:rsidR="006657AA" w:rsidRDefault="006657AA" w:rsidP="006657AA">
            <w:pPr>
              <w:rPr>
                <w:rFonts w:cs="Arial"/>
                <w:sz w:val="22"/>
                <w:szCs w:val="22"/>
              </w:rPr>
            </w:pPr>
            <w:r>
              <w:rPr>
                <w:rFonts w:cs="Arial"/>
                <w:sz w:val="22"/>
                <w:szCs w:val="22"/>
              </w:rPr>
              <w:t>Oldham’s South Asian Dementia Hub, Fatima Women’s group</w:t>
            </w:r>
            <w:r w:rsidR="008E60B1">
              <w:rPr>
                <w:rFonts w:cs="Arial"/>
                <w:sz w:val="22"/>
                <w:szCs w:val="22"/>
              </w:rPr>
              <w:t xml:space="preserve">, Oldham’s Memory Assessment Services, Dr Kershaw’s Hospice </w:t>
            </w:r>
          </w:p>
        </w:tc>
        <w:tc>
          <w:tcPr>
            <w:tcW w:w="3260" w:type="dxa"/>
          </w:tcPr>
          <w:p w14:paraId="52D6B8BD" w14:textId="09565E22" w:rsidR="006657AA" w:rsidRDefault="006657AA" w:rsidP="006657AA">
            <w:pPr>
              <w:rPr>
                <w:rFonts w:cs="Arial"/>
                <w:sz w:val="22"/>
                <w:szCs w:val="22"/>
              </w:rPr>
            </w:pPr>
            <w:r>
              <w:rPr>
                <w:rFonts w:cs="Arial"/>
                <w:sz w:val="22"/>
                <w:szCs w:val="22"/>
              </w:rPr>
              <w:t>Oldham</w:t>
            </w:r>
            <w:r w:rsidR="00B842DF">
              <w:rPr>
                <w:rFonts w:cs="Arial"/>
                <w:sz w:val="22"/>
                <w:szCs w:val="22"/>
              </w:rPr>
              <w:t xml:space="preserve"> </w:t>
            </w:r>
            <w:r w:rsidR="00D30846" w:rsidRPr="0046715C">
              <w:rPr>
                <w:rFonts w:cs="Arial"/>
                <w:sz w:val="22"/>
                <w:szCs w:val="22"/>
              </w:rPr>
              <w:t>–</w:t>
            </w:r>
            <w:r w:rsidR="00B842DF" w:rsidRPr="0046715C">
              <w:rPr>
                <w:rFonts w:cs="Arial"/>
                <w:sz w:val="22"/>
                <w:szCs w:val="22"/>
              </w:rPr>
              <w:t xml:space="preserve"> Shabana</w:t>
            </w:r>
            <w:r w:rsidR="00D30846" w:rsidRPr="0046715C">
              <w:rPr>
                <w:rFonts w:cs="Arial"/>
                <w:sz w:val="22"/>
                <w:szCs w:val="22"/>
              </w:rPr>
              <w:t xml:space="preserve"> </w:t>
            </w:r>
            <w:r w:rsidR="0046715C" w:rsidRPr="0046715C">
              <w:rPr>
                <w:rFonts w:cs="Arial"/>
                <w:sz w:val="22"/>
                <w:szCs w:val="22"/>
              </w:rPr>
              <w:t>Parveen</w:t>
            </w:r>
            <w:r w:rsidR="00D30846">
              <w:rPr>
                <w:rFonts w:cs="Arial"/>
                <w:sz w:val="22"/>
                <w:szCs w:val="22"/>
              </w:rPr>
              <w:t xml:space="preserve"> </w:t>
            </w:r>
          </w:p>
        </w:tc>
      </w:tr>
      <w:tr w:rsidR="006657AA" w14:paraId="0945214A" w14:textId="77777777" w:rsidTr="00B842DF">
        <w:tc>
          <w:tcPr>
            <w:tcW w:w="5589" w:type="dxa"/>
          </w:tcPr>
          <w:p w14:paraId="71DBE3F9" w14:textId="4D8C5E58" w:rsidR="006657AA" w:rsidRDefault="006657AA" w:rsidP="006657AA">
            <w:pPr>
              <w:rPr>
                <w:rFonts w:cs="Arial"/>
                <w:sz w:val="22"/>
                <w:szCs w:val="22"/>
              </w:rPr>
            </w:pPr>
            <w:r>
              <w:rPr>
                <w:rFonts w:cs="Arial"/>
                <w:sz w:val="22"/>
                <w:szCs w:val="22"/>
              </w:rPr>
              <w:t>Clinical lead for delirium for NHS GM</w:t>
            </w:r>
          </w:p>
        </w:tc>
        <w:tc>
          <w:tcPr>
            <w:tcW w:w="3260" w:type="dxa"/>
          </w:tcPr>
          <w:p w14:paraId="1BC5AB30" w14:textId="5AA6EA70" w:rsidR="006657AA" w:rsidRDefault="006657AA" w:rsidP="006657AA">
            <w:pPr>
              <w:rPr>
                <w:rFonts w:cs="Arial"/>
                <w:sz w:val="22"/>
                <w:szCs w:val="22"/>
              </w:rPr>
            </w:pPr>
            <w:r>
              <w:rPr>
                <w:rFonts w:cs="Arial"/>
                <w:sz w:val="22"/>
                <w:szCs w:val="22"/>
              </w:rPr>
              <w:t>GM</w:t>
            </w:r>
            <w:r w:rsidR="00D30846">
              <w:rPr>
                <w:rFonts w:cs="Arial"/>
                <w:sz w:val="22"/>
                <w:szCs w:val="22"/>
              </w:rPr>
              <w:t xml:space="preserve"> – Professor Emma Vardy</w:t>
            </w:r>
          </w:p>
        </w:tc>
      </w:tr>
      <w:tr w:rsidR="006657AA" w14:paraId="10C2DFF7" w14:textId="77777777" w:rsidTr="00B842DF">
        <w:tc>
          <w:tcPr>
            <w:tcW w:w="5589" w:type="dxa"/>
          </w:tcPr>
          <w:p w14:paraId="2E4DEEA8" w14:textId="78E9117B" w:rsidR="006657AA" w:rsidRDefault="006657AA" w:rsidP="006657AA">
            <w:pPr>
              <w:rPr>
                <w:rFonts w:cs="Arial"/>
                <w:sz w:val="22"/>
                <w:szCs w:val="22"/>
              </w:rPr>
            </w:pPr>
            <w:r>
              <w:rPr>
                <w:rFonts w:cs="Arial"/>
                <w:sz w:val="22"/>
                <w:szCs w:val="22"/>
              </w:rPr>
              <w:t>Together Dementia Support, gospel choir</w:t>
            </w:r>
          </w:p>
        </w:tc>
        <w:tc>
          <w:tcPr>
            <w:tcW w:w="3260" w:type="dxa"/>
          </w:tcPr>
          <w:p w14:paraId="7EC96F61" w14:textId="14E10555" w:rsidR="006657AA" w:rsidRDefault="006657AA" w:rsidP="006657AA">
            <w:pPr>
              <w:rPr>
                <w:rFonts w:cs="Arial"/>
                <w:sz w:val="22"/>
                <w:szCs w:val="22"/>
              </w:rPr>
            </w:pPr>
            <w:r>
              <w:rPr>
                <w:rFonts w:cs="Arial"/>
                <w:sz w:val="22"/>
                <w:szCs w:val="22"/>
              </w:rPr>
              <w:t>Manchester, Trafford</w:t>
            </w:r>
            <w:r w:rsidR="00D30846">
              <w:rPr>
                <w:rFonts w:cs="Arial"/>
                <w:sz w:val="22"/>
                <w:szCs w:val="22"/>
              </w:rPr>
              <w:t xml:space="preserve"> – Sally Ferris</w:t>
            </w:r>
          </w:p>
        </w:tc>
      </w:tr>
      <w:tr w:rsidR="006657AA" w14:paraId="7B34777E" w14:textId="77777777" w:rsidTr="00B842DF">
        <w:tc>
          <w:tcPr>
            <w:tcW w:w="5589" w:type="dxa"/>
          </w:tcPr>
          <w:p w14:paraId="3CC5ABDB" w14:textId="328F694A" w:rsidR="006657AA" w:rsidRDefault="006657AA" w:rsidP="006657AA">
            <w:pPr>
              <w:rPr>
                <w:rFonts w:cs="Arial"/>
                <w:sz w:val="22"/>
                <w:szCs w:val="22"/>
              </w:rPr>
            </w:pPr>
            <w:r>
              <w:rPr>
                <w:rFonts w:cs="Arial"/>
                <w:sz w:val="22"/>
                <w:szCs w:val="22"/>
              </w:rPr>
              <w:lastRenderedPageBreak/>
              <w:t>T</w:t>
            </w:r>
            <w:r w:rsidR="00B842DF">
              <w:rPr>
                <w:rFonts w:cs="Arial"/>
                <w:sz w:val="22"/>
                <w:szCs w:val="22"/>
              </w:rPr>
              <w:t>ameside and Oldham</w:t>
            </w:r>
            <w:r>
              <w:rPr>
                <w:rFonts w:cs="Arial"/>
                <w:sz w:val="22"/>
                <w:szCs w:val="22"/>
              </w:rPr>
              <w:t xml:space="preserve"> Mind, South Asian Dementia Advisor </w:t>
            </w:r>
          </w:p>
        </w:tc>
        <w:tc>
          <w:tcPr>
            <w:tcW w:w="3260" w:type="dxa"/>
          </w:tcPr>
          <w:p w14:paraId="065EBAE4" w14:textId="27111024" w:rsidR="006657AA" w:rsidRDefault="006657AA" w:rsidP="006657AA">
            <w:pPr>
              <w:rPr>
                <w:rFonts w:cs="Arial"/>
                <w:sz w:val="22"/>
                <w:szCs w:val="22"/>
              </w:rPr>
            </w:pPr>
            <w:r>
              <w:rPr>
                <w:rFonts w:cs="Arial"/>
                <w:sz w:val="22"/>
                <w:szCs w:val="22"/>
              </w:rPr>
              <w:t>Oldham</w:t>
            </w:r>
            <w:r w:rsidR="00D30846">
              <w:rPr>
                <w:rFonts w:cs="Arial"/>
                <w:sz w:val="22"/>
                <w:szCs w:val="22"/>
              </w:rPr>
              <w:t xml:space="preserve"> – Abdul Shakoor</w:t>
            </w:r>
          </w:p>
        </w:tc>
      </w:tr>
      <w:tr w:rsidR="006657AA" w14:paraId="61D8373F" w14:textId="77777777" w:rsidTr="00B842DF">
        <w:trPr>
          <w:trHeight w:val="662"/>
        </w:trPr>
        <w:tc>
          <w:tcPr>
            <w:tcW w:w="5589" w:type="dxa"/>
          </w:tcPr>
          <w:p w14:paraId="0CB77D10" w14:textId="3BC9E14A" w:rsidR="006657AA" w:rsidRDefault="006657AA" w:rsidP="006657AA">
            <w:pPr>
              <w:rPr>
                <w:rFonts w:cs="Arial"/>
                <w:sz w:val="22"/>
                <w:szCs w:val="22"/>
              </w:rPr>
            </w:pPr>
            <w:r>
              <w:rPr>
                <w:rFonts w:cs="Arial"/>
                <w:sz w:val="22"/>
                <w:szCs w:val="22"/>
              </w:rPr>
              <w:t>NHS GM Chief Officer for Strategy, Innovation &amp; Population Health</w:t>
            </w:r>
            <w:r w:rsidR="00BC7CD2">
              <w:rPr>
                <w:rFonts w:cs="Arial"/>
                <w:sz w:val="22"/>
                <w:szCs w:val="22"/>
              </w:rPr>
              <w:t>, NHS GM ICS</w:t>
            </w:r>
          </w:p>
        </w:tc>
        <w:tc>
          <w:tcPr>
            <w:tcW w:w="3260" w:type="dxa"/>
          </w:tcPr>
          <w:p w14:paraId="7645764C" w14:textId="40B764CF" w:rsidR="006657AA" w:rsidRDefault="006657AA" w:rsidP="006657AA">
            <w:pPr>
              <w:rPr>
                <w:rFonts w:cs="Arial"/>
                <w:sz w:val="22"/>
                <w:szCs w:val="22"/>
              </w:rPr>
            </w:pPr>
            <w:r>
              <w:rPr>
                <w:rFonts w:cs="Arial"/>
                <w:sz w:val="22"/>
                <w:szCs w:val="22"/>
              </w:rPr>
              <w:t>GM</w:t>
            </w:r>
            <w:r w:rsidR="00D30846">
              <w:rPr>
                <w:rFonts w:cs="Arial"/>
                <w:sz w:val="22"/>
                <w:szCs w:val="22"/>
              </w:rPr>
              <w:t xml:space="preserve"> – Warren </w:t>
            </w:r>
            <w:proofErr w:type="spellStart"/>
            <w:r w:rsidR="00D30846">
              <w:rPr>
                <w:rFonts w:cs="Arial"/>
                <w:sz w:val="22"/>
                <w:szCs w:val="22"/>
              </w:rPr>
              <w:t>Heppolette</w:t>
            </w:r>
            <w:proofErr w:type="spellEnd"/>
            <w:r w:rsidR="00D30846">
              <w:rPr>
                <w:rFonts w:cs="Arial"/>
                <w:sz w:val="22"/>
                <w:szCs w:val="22"/>
              </w:rPr>
              <w:t xml:space="preserve"> </w:t>
            </w:r>
          </w:p>
        </w:tc>
      </w:tr>
      <w:tr w:rsidR="006657AA" w14:paraId="318DAB13" w14:textId="77777777" w:rsidTr="00B842DF">
        <w:tc>
          <w:tcPr>
            <w:tcW w:w="5589" w:type="dxa"/>
          </w:tcPr>
          <w:p w14:paraId="334B12E9" w14:textId="23EA60A7" w:rsidR="006657AA" w:rsidRDefault="006657AA" w:rsidP="006657AA">
            <w:pPr>
              <w:rPr>
                <w:rFonts w:cs="Arial"/>
                <w:sz w:val="22"/>
                <w:szCs w:val="22"/>
              </w:rPr>
            </w:pPr>
            <w:r>
              <w:rPr>
                <w:rFonts w:cs="Arial"/>
                <w:sz w:val="22"/>
                <w:szCs w:val="22"/>
              </w:rPr>
              <w:t>Oldham</w:t>
            </w:r>
            <w:r w:rsidR="00BC7CD2">
              <w:rPr>
                <w:rFonts w:cs="Arial"/>
                <w:sz w:val="22"/>
                <w:szCs w:val="22"/>
              </w:rPr>
              <w:t xml:space="preserve"> Hospital, Northern Care Alliance NHS Foundation Trust:</w:t>
            </w:r>
            <w:r>
              <w:rPr>
                <w:rFonts w:cs="Arial"/>
                <w:sz w:val="22"/>
                <w:szCs w:val="22"/>
              </w:rPr>
              <w:t xml:space="preserve"> Hospital at </w:t>
            </w:r>
            <w:r w:rsidR="008E60B1">
              <w:rPr>
                <w:rFonts w:cs="Arial"/>
                <w:sz w:val="22"/>
                <w:szCs w:val="22"/>
              </w:rPr>
              <w:t>H</w:t>
            </w:r>
            <w:r>
              <w:rPr>
                <w:rFonts w:cs="Arial"/>
                <w:sz w:val="22"/>
                <w:szCs w:val="22"/>
              </w:rPr>
              <w:t xml:space="preserve">ome, </w:t>
            </w:r>
            <w:r w:rsidR="008E60B1">
              <w:rPr>
                <w:rFonts w:cs="Arial"/>
                <w:sz w:val="22"/>
                <w:szCs w:val="22"/>
              </w:rPr>
              <w:t>Acute Frailty Same Day Emergency Care</w:t>
            </w:r>
            <w:r w:rsidR="00BC7CD2">
              <w:rPr>
                <w:rFonts w:cs="Arial"/>
                <w:sz w:val="22"/>
                <w:szCs w:val="22"/>
              </w:rPr>
              <w:t>, Consultant Geriatrician</w:t>
            </w:r>
          </w:p>
        </w:tc>
        <w:tc>
          <w:tcPr>
            <w:tcW w:w="3260" w:type="dxa"/>
          </w:tcPr>
          <w:p w14:paraId="6221462A" w14:textId="526B0C25" w:rsidR="006657AA" w:rsidRDefault="006657AA" w:rsidP="006657AA">
            <w:pPr>
              <w:rPr>
                <w:rFonts w:cs="Arial"/>
                <w:sz w:val="22"/>
                <w:szCs w:val="22"/>
              </w:rPr>
            </w:pPr>
            <w:r>
              <w:rPr>
                <w:rFonts w:cs="Arial"/>
                <w:sz w:val="22"/>
                <w:szCs w:val="22"/>
              </w:rPr>
              <w:t>Oldham</w:t>
            </w:r>
            <w:r w:rsidR="00D30846">
              <w:rPr>
                <w:rFonts w:cs="Arial"/>
                <w:sz w:val="22"/>
                <w:szCs w:val="22"/>
              </w:rPr>
              <w:t xml:space="preserve"> – Professor Emma Vardy</w:t>
            </w:r>
            <w:r w:rsidR="004107CD">
              <w:rPr>
                <w:rFonts w:cs="Arial"/>
                <w:sz w:val="22"/>
                <w:szCs w:val="22"/>
              </w:rPr>
              <w:t xml:space="preserve"> and Lucie Kershaw</w:t>
            </w:r>
          </w:p>
        </w:tc>
      </w:tr>
      <w:tr w:rsidR="006657AA" w14:paraId="687789D0" w14:textId="77777777" w:rsidTr="00B842DF">
        <w:tc>
          <w:tcPr>
            <w:tcW w:w="5589" w:type="dxa"/>
          </w:tcPr>
          <w:p w14:paraId="738828C7" w14:textId="1F85FA36" w:rsidR="006657AA" w:rsidRDefault="00BC7CD2" w:rsidP="006657AA">
            <w:pPr>
              <w:rPr>
                <w:rFonts w:cs="Arial"/>
                <w:sz w:val="22"/>
                <w:szCs w:val="22"/>
              </w:rPr>
            </w:pPr>
            <w:r>
              <w:rPr>
                <w:rFonts w:cs="Arial"/>
                <w:sz w:val="22"/>
                <w:szCs w:val="22"/>
              </w:rPr>
              <w:t>Wythenshawe Hospital, Manchester University NHS Foundation Trust: Dementia practitioners, Hospital at home, Consultant Geriatrician</w:t>
            </w:r>
          </w:p>
        </w:tc>
        <w:tc>
          <w:tcPr>
            <w:tcW w:w="3260" w:type="dxa"/>
          </w:tcPr>
          <w:p w14:paraId="49915BB2" w14:textId="4AD753FD" w:rsidR="006657AA" w:rsidRDefault="00BC7CD2" w:rsidP="006657AA">
            <w:pPr>
              <w:rPr>
                <w:rFonts w:cs="Arial"/>
                <w:sz w:val="22"/>
                <w:szCs w:val="22"/>
              </w:rPr>
            </w:pPr>
            <w:r>
              <w:rPr>
                <w:rFonts w:cs="Arial"/>
                <w:sz w:val="22"/>
                <w:szCs w:val="22"/>
              </w:rPr>
              <w:t>Manchester</w:t>
            </w:r>
            <w:r w:rsidR="00B842DF">
              <w:rPr>
                <w:rFonts w:cs="Arial"/>
                <w:sz w:val="22"/>
                <w:szCs w:val="22"/>
              </w:rPr>
              <w:t xml:space="preserve"> – Lesley Baston, </w:t>
            </w:r>
            <w:r w:rsidR="00D30846">
              <w:rPr>
                <w:rFonts w:cs="Arial"/>
                <w:sz w:val="22"/>
                <w:szCs w:val="22"/>
              </w:rPr>
              <w:t>Sam Turner and Dr Kate Gitsham</w:t>
            </w:r>
          </w:p>
        </w:tc>
      </w:tr>
      <w:tr w:rsidR="00BC7CD2" w14:paraId="33AD8949" w14:textId="77777777" w:rsidTr="00B842DF">
        <w:tc>
          <w:tcPr>
            <w:tcW w:w="5589" w:type="dxa"/>
          </w:tcPr>
          <w:p w14:paraId="75CD697F" w14:textId="3B4023CD" w:rsidR="00BC7CD2" w:rsidRDefault="00BC7CD2" w:rsidP="006657AA">
            <w:pPr>
              <w:rPr>
                <w:rFonts w:cs="Arial"/>
                <w:sz w:val="22"/>
                <w:szCs w:val="22"/>
              </w:rPr>
            </w:pPr>
            <w:r>
              <w:rPr>
                <w:rFonts w:cs="Arial"/>
                <w:sz w:val="22"/>
                <w:szCs w:val="22"/>
              </w:rPr>
              <w:t>Dementia disco</w:t>
            </w:r>
          </w:p>
        </w:tc>
        <w:tc>
          <w:tcPr>
            <w:tcW w:w="3260" w:type="dxa"/>
          </w:tcPr>
          <w:p w14:paraId="645533B5" w14:textId="6363DFEF" w:rsidR="00BC7CD2" w:rsidRDefault="00BC7CD2" w:rsidP="006657AA">
            <w:pPr>
              <w:rPr>
                <w:rFonts w:cs="Arial"/>
                <w:sz w:val="22"/>
                <w:szCs w:val="22"/>
              </w:rPr>
            </w:pPr>
            <w:r>
              <w:rPr>
                <w:rFonts w:cs="Arial"/>
                <w:sz w:val="22"/>
                <w:szCs w:val="22"/>
              </w:rPr>
              <w:t xml:space="preserve">Stockport </w:t>
            </w:r>
          </w:p>
        </w:tc>
      </w:tr>
      <w:tr w:rsidR="00BC7CD2" w14:paraId="6D11F2DF" w14:textId="77777777" w:rsidTr="00B842DF">
        <w:tc>
          <w:tcPr>
            <w:tcW w:w="5589" w:type="dxa"/>
          </w:tcPr>
          <w:p w14:paraId="00E3D618" w14:textId="66D984AB" w:rsidR="00BC7CD2" w:rsidRDefault="00BC7CD2" w:rsidP="006657AA">
            <w:pPr>
              <w:rPr>
                <w:rFonts w:cs="Arial"/>
                <w:sz w:val="22"/>
                <w:szCs w:val="22"/>
              </w:rPr>
            </w:pPr>
            <w:r>
              <w:rPr>
                <w:rFonts w:cs="Arial"/>
                <w:sz w:val="22"/>
                <w:szCs w:val="22"/>
              </w:rPr>
              <w:t>GM Brain health centre, National Institute for Health Research &amp; Manchester University NHS Foundation Trust</w:t>
            </w:r>
          </w:p>
        </w:tc>
        <w:tc>
          <w:tcPr>
            <w:tcW w:w="3260" w:type="dxa"/>
          </w:tcPr>
          <w:p w14:paraId="3F990998" w14:textId="697CB887" w:rsidR="00BC7CD2" w:rsidRDefault="00BC7CD2" w:rsidP="006657AA">
            <w:pPr>
              <w:rPr>
                <w:rFonts w:cs="Arial"/>
                <w:sz w:val="22"/>
                <w:szCs w:val="22"/>
              </w:rPr>
            </w:pPr>
            <w:r>
              <w:rPr>
                <w:rFonts w:cs="Arial"/>
                <w:sz w:val="22"/>
                <w:szCs w:val="22"/>
              </w:rPr>
              <w:t>Manchester</w:t>
            </w:r>
            <w:r w:rsidR="00B842DF">
              <w:rPr>
                <w:rFonts w:cs="Arial"/>
                <w:sz w:val="22"/>
                <w:szCs w:val="22"/>
              </w:rPr>
              <w:t xml:space="preserve"> </w:t>
            </w:r>
            <w:r w:rsidR="00D30846">
              <w:rPr>
                <w:rFonts w:cs="Arial"/>
                <w:sz w:val="22"/>
                <w:szCs w:val="22"/>
              </w:rPr>
              <w:t>–</w:t>
            </w:r>
            <w:r w:rsidR="004107CD">
              <w:rPr>
                <w:rFonts w:cs="Arial"/>
                <w:sz w:val="22"/>
                <w:szCs w:val="22"/>
              </w:rPr>
              <w:t xml:space="preserve"> </w:t>
            </w:r>
            <w:r w:rsidR="00D30846">
              <w:rPr>
                <w:rFonts w:cs="Arial"/>
                <w:sz w:val="22"/>
                <w:szCs w:val="22"/>
              </w:rPr>
              <w:t>Dr Ross Dunne and</w:t>
            </w:r>
            <w:r w:rsidR="00B842DF">
              <w:rPr>
                <w:rFonts w:cs="Arial"/>
                <w:sz w:val="22"/>
                <w:szCs w:val="22"/>
              </w:rPr>
              <w:t xml:space="preserve"> </w:t>
            </w:r>
            <w:r w:rsidR="00D30846">
              <w:rPr>
                <w:rFonts w:cs="Arial"/>
                <w:sz w:val="22"/>
                <w:szCs w:val="22"/>
              </w:rPr>
              <w:t>Professor Adam Greenstein</w:t>
            </w:r>
          </w:p>
        </w:tc>
      </w:tr>
      <w:tr w:rsidR="00BC7CD2" w14:paraId="10BFEA9E" w14:textId="77777777" w:rsidTr="00B842DF">
        <w:tc>
          <w:tcPr>
            <w:tcW w:w="5589" w:type="dxa"/>
          </w:tcPr>
          <w:p w14:paraId="6A059C2A" w14:textId="0A7821B8" w:rsidR="00BC7CD2" w:rsidRDefault="00BC7CD2" w:rsidP="006657AA">
            <w:pPr>
              <w:rPr>
                <w:rFonts w:cs="Arial"/>
                <w:sz w:val="22"/>
                <w:szCs w:val="22"/>
              </w:rPr>
            </w:pPr>
            <w:r>
              <w:rPr>
                <w:rFonts w:cs="Arial"/>
                <w:sz w:val="22"/>
                <w:szCs w:val="22"/>
              </w:rPr>
              <w:t>GM Ageing well programme</w:t>
            </w:r>
          </w:p>
        </w:tc>
        <w:tc>
          <w:tcPr>
            <w:tcW w:w="3260" w:type="dxa"/>
          </w:tcPr>
          <w:p w14:paraId="7444DC2F" w14:textId="2CD683A6" w:rsidR="00BC7CD2" w:rsidRDefault="00C3322D" w:rsidP="006657AA">
            <w:pPr>
              <w:rPr>
                <w:rFonts w:cs="Arial"/>
                <w:sz w:val="22"/>
                <w:szCs w:val="22"/>
              </w:rPr>
            </w:pPr>
            <w:r>
              <w:rPr>
                <w:rFonts w:cs="Arial"/>
                <w:sz w:val="22"/>
                <w:szCs w:val="22"/>
              </w:rPr>
              <w:t>GM</w:t>
            </w:r>
            <w:r w:rsidR="00D30846">
              <w:rPr>
                <w:rFonts w:cs="Arial"/>
                <w:sz w:val="22"/>
                <w:szCs w:val="22"/>
              </w:rPr>
              <w:t xml:space="preserve"> – Beth Mitchell</w:t>
            </w:r>
          </w:p>
        </w:tc>
      </w:tr>
      <w:tr w:rsidR="006657AA" w14:paraId="596CCA5B" w14:textId="77777777" w:rsidTr="00B842DF">
        <w:tc>
          <w:tcPr>
            <w:tcW w:w="5589" w:type="dxa"/>
          </w:tcPr>
          <w:p w14:paraId="4649B7AC" w14:textId="0F7F62CD" w:rsidR="006657AA" w:rsidRPr="00991559" w:rsidRDefault="00BC7CD2" w:rsidP="006657AA">
            <w:pPr>
              <w:rPr>
                <w:rFonts w:cs="Arial"/>
                <w:sz w:val="22"/>
                <w:szCs w:val="22"/>
              </w:rPr>
            </w:pPr>
            <w:r w:rsidRPr="00991559">
              <w:rPr>
                <w:rFonts w:cs="Arial"/>
                <w:sz w:val="22"/>
                <w:szCs w:val="22"/>
              </w:rPr>
              <w:t xml:space="preserve">Tameside hospital, Tameside Integrated Care NHS Foundation Trust: </w:t>
            </w:r>
            <w:r w:rsidR="00991559" w:rsidRPr="00991559">
              <w:rPr>
                <w:rFonts w:cs="Arial"/>
                <w:sz w:val="22"/>
                <w:szCs w:val="22"/>
              </w:rPr>
              <w:t>Lead Dementia and Delirium nurse</w:t>
            </w:r>
            <w:r w:rsidRPr="00991559">
              <w:rPr>
                <w:rFonts w:cs="Arial"/>
                <w:sz w:val="22"/>
                <w:szCs w:val="22"/>
              </w:rPr>
              <w:t xml:space="preserve">, </w:t>
            </w:r>
            <w:r w:rsidR="00991559" w:rsidRPr="00991559">
              <w:rPr>
                <w:rFonts w:cs="Arial"/>
                <w:sz w:val="22"/>
                <w:szCs w:val="22"/>
              </w:rPr>
              <w:t xml:space="preserve">Deputy Chief Nurse, </w:t>
            </w:r>
            <w:r w:rsidRPr="00991559">
              <w:rPr>
                <w:rFonts w:cs="Arial"/>
                <w:sz w:val="22"/>
                <w:szCs w:val="22"/>
              </w:rPr>
              <w:t>Emergency Department, Consultant Geriatrician</w:t>
            </w:r>
            <w:r w:rsidR="00991559" w:rsidRPr="00991559">
              <w:rPr>
                <w:rFonts w:cs="Arial"/>
                <w:sz w:val="22"/>
                <w:szCs w:val="22"/>
              </w:rPr>
              <w:t>, Frailty Same Day Emergency Care, Crisis Team, Virtual Ward, Digital Health</w:t>
            </w:r>
          </w:p>
        </w:tc>
        <w:tc>
          <w:tcPr>
            <w:tcW w:w="3260" w:type="dxa"/>
          </w:tcPr>
          <w:p w14:paraId="15181F13" w14:textId="5697DCDE" w:rsidR="006657AA" w:rsidRDefault="00C3322D" w:rsidP="006657AA">
            <w:pPr>
              <w:rPr>
                <w:rFonts w:cs="Arial"/>
                <w:sz w:val="22"/>
                <w:szCs w:val="22"/>
              </w:rPr>
            </w:pPr>
            <w:r>
              <w:rPr>
                <w:rFonts w:cs="Arial"/>
                <w:sz w:val="22"/>
                <w:szCs w:val="22"/>
              </w:rPr>
              <w:t>Tameside</w:t>
            </w:r>
            <w:r w:rsidR="00B842DF">
              <w:rPr>
                <w:rFonts w:cs="Arial"/>
                <w:sz w:val="22"/>
                <w:szCs w:val="22"/>
              </w:rPr>
              <w:t xml:space="preserve"> – Kellie Smart</w:t>
            </w:r>
            <w:r w:rsidR="00D30846">
              <w:rPr>
                <w:rFonts w:cs="Arial"/>
                <w:sz w:val="22"/>
                <w:szCs w:val="22"/>
              </w:rPr>
              <w:t xml:space="preserve"> and Dr Martin Vernon</w:t>
            </w:r>
          </w:p>
        </w:tc>
      </w:tr>
      <w:tr w:rsidR="00BC7CD2" w14:paraId="0B871001" w14:textId="77777777" w:rsidTr="00B842DF">
        <w:tc>
          <w:tcPr>
            <w:tcW w:w="5589" w:type="dxa"/>
          </w:tcPr>
          <w:p w14:paraId="2C0EC74D" w14:textId="29F91996" w:rsidR="00BC7CD2" w:rsidRPr="00991559" w:rsidRDefault="00BC7CD2" w:rsidP="006657AA">
            <w:pPr>
              <w:rPr>
                <w:rFonts w:cs="Arial"/>
                <w:sz w:val="22"/>
                <w:szCs w:val="22"/>
              </w:rPr>
            </w:pPr>
            <w:r w:rsidRPr="00991559">
              <w:rPr>
                <w:rFonts w:cs="Arial"/>
                <w:sz w:val="22"/>
                <w:szCs w:val="22"/>
              </w:rPr>
              <w:t>G</w:t>
            </w:r>
            <w:r w:rsidR="00C3322D" w:rsidRPr="00991559">
              <w:rPr>
                <w:rFonts w:cs="Arial"/>
                <w:sz w:val="22"/>
                <w:szCs w:val="22"/>
              </w:rPr>
              <w:t>eneral Practitioner Salford, Clarendon</w:t>
            </w:r>
            <w:r w:rsidR="00A71D0C">
              <w:rPr>
                <w:rFonts w:cs="Arial"/>
                <w:sz w:val="22"/>
                <w:szCs w:val="22"/>
              </w:rPr>
              <w:t xml:space="preserve"> Medical</w:t>
            </w:r>
            <w:r w:rsidR="00C3322D" w:rsidRPr="00991559">
              <w:rPr>
                <w:rFonts w:cs="Arial"/>
                <w:sz w:val="22"/>
                <w:szCs w:val="22"/>
              </w:rPr>
              <w:t xml:space="preserve"> Practice and</w:t>
            </w:r>
            <w:r w:rsidRPr="00991559">
              <w:rPr>
                <w:rFonts w:cs="Arial"/>
                <w:sz w:val="22"/>
                <w:szCs w:val="22"/>
              </w:rPr>
              <w:t xml:space="preserve"> NHS GM Dementia Clinical Lead</w:t>
            </w:r>
          </w:p>
        </w:tc>
        <w:tc>
          <w:tcPr>
            <w:tcW w:w="3260" w:type="dxa"/>
          </w:tcPr>
          <w:p w14:paraId="4E00B0AF" w14:textId="50CF5D22" w:rsidR="00BC7CD2" w:rsidRDefault="00C3322D" w:rsidP="006657AA">
            <w:pPr>
              <w:rPr>
                <w:rFonts w:cs="Arial"/>
                <w:sz w:val="22"/>
                <w:szCs w:val="22"/>
              </w:rPr>
            </w:pPr>
            <w:r>
              <w:rPr>
                <w:rFonts w:cs="Arial"/>
                <w:sz w:val="22"/>
                <w:szCs w:val="22"/>
              </w:rPr>
              <w:t>Salford, GM</w:t>
            </w:r>
            <w:r w:rsidR="00D30846">
              <w:rPr>
                <w:rFonts w:cs="Arial"/>
                <w:sz w:val="22"/>
                <w:szCs w:val="22"/>
              </w:rPr>
              <w:t xml:space="preserve"> – Dr Rebecca Marchmont</w:t>
            </w:r>
          </w:p>
        </w:tc>
      </w:tr>
      <w:tr w:rsidR="00C3322D" w14:paraId="32F27315" w14:textId="77777777" w:rsidTr="00B842DF">
        <w:tc>
          <w:tcPr>
            <w:tcW w:w="5589" w:type="dxa"/>
          </w:tcPr>
          <w:p w14:paraId="4D66ECC9" w14:textId="5C28FC21" w:rsidR="00C3322D" w:rsidRPr="00991559" w:rsidRDefault="00C3322D" w:rsidP="006657AA">
            <w:pPr>
              <w:rPr>
                <w:rFonts w:cs="Arial"/>
                <w:sz w:val="22"/>
                <w:szCs w:val="22"/>
              </w:rPr>
            </w:pPr>
            <w:r w:rsidRPr="00991559">
              <w:rPr>
                <w:rFonts w:cs="Arial"/>
                <w:sz w:val="22"/>
                <w:szCs w:val="22"/>
              </w:rPr>
              <w:t>University of Manchester</w:t>
            </w:r>
            <w:r w:rsidR="00991559">
              <w:rPr>
                <w:rFonts w:cs="Arial"/>
                <w:sz w:val="22"/>
                <w:szCs w:val="22"/>
              </w:rPr>
              <w:t>, National institute for Health R</w:t>
            </w:r>
            <w:r w:rsidRPr="00991559">
              <w:rPr>
                <w:rFonts w:cs="Arial"/>
                <w:sz w:val="22"/>
                <w:szCs w:val="22"/>
              </w:rPr>
              <w:t xml:space="preserve">esearch </w:t>
            </w:r>
            <w:r w:rsidR="00991559">
              <w:rPr>
                <w:rFonts w:cs="Arial"/>
                <w:sz w:val="22"/>
                <w:szCs w:val="22"/>
              </w:rPr>
              <w:t>fellows</w:t>
            </w:r>
          </w:p>
        </w:tc>
        <w:tc>
          <w:tcPr>
            <w:tcW w:w="3260" w:type="dxa"/>
          </w:tcPr>
          <w:p w14:paraId="0096C439" w14:textId="0E858CAF" w:rsidR="00C3322D" w:rsidRDefault="00C3322D" w:rsidP="006657AA">
            <w:pPr>
              <w:rPr>
                <w:rFonts w:cs="Arial"/>
                <w:sz w:val="22"/>
                <w:szCs w:val="22"/>
              </w:rPr>
            </w:pPr>
            <w:r>
              <w:rPr>
                <w:rFonts w:cs="Arial"/>
                <w:sz w:val="22"/>
                <w:szCs w:val="22"/>
              </w:rPr>
              <w:t>GM</w:t>
            </w:r>
            <w:r w:rsidR="00B842DF">
              <w:rPr>
                <w:rFonts w:cs="Arial"/>
                <w:sz w:val="22"/>
                <w:szCs w:val="22"/>
              </w:rPr>
              <w:t xml:space="preserve"> – Dr Sarah Fox</w:t>
            </w:r>
          </w:p>
        </w:tc>
      </w:tr>
      <w:tr w:rsidR="00BC7CD2" w14:paraId="6F03DE7E" w14:textId="77777777" w:rsidTr="00B842DF">
        <w:tc>
          <w:tcPr>
            <w:tcW w:w="5589" w:type="dxa"/>
          </w:tcPr>
          <w:p w14:paraId="7CEDBEBB" w14:textId="28BD2167" w:rsidR="00BC7CD2" w:rsidRDefault="00BC7CD2" w:rsidP="006657AA">
            <w:pPr>
              <w:rPr>
                <w:rFonts w:cs="Arial"/>
                <w:sz w:val="22"/>
                <w:szCs w:val="22"/>
              </w:rPr>
            </w:pPr>
            <w:r>
              <w:rPr>
                <w:rFonts w:cs="Arial"/>
                <w:sz w:val="22"/>
                <w:szCs w:val="22"/>
              </w:rPr>
              <w:t>Bolton Hospital, Bolton NHS Foundation Trust: Admiral Nurse, Consultant Geriatrician</w:t>
            </w:r>
          </w:p>
        </w:tc>
        <w:tc>
          <w:tcPr>
            <w:tcW w:w="3260" w:type="dxa"/>
          </w:tcPr>
          <w:p w14:paraId="47BB143A" w14:textId="03D97E1B" w:rsidR="00BC7CD2" w:rsidRDefault="00C3322D" w:rsidP="006657AA">
            <w:pPr>
              <w:rPr>
                <w:rFonts w:cs="Arial"/>
                <w:sz w:val="22"/>
                <w:szCs w:val="22"/>
              </w:rPr>
            </w:pPr>
            <w:r>
              <w:rPr>
                <w:rFonts w:cs="Arial"/>
                <w:sz w:val="22"/>
                <w:szCs w:val="22"/>
              </w:rPr>
              <w:t>Bolton</w:t>
            </w:r>
            <w:r w:rsidR="00B842DF">
              <w:rPr>
                <w:rFonts w:cs="Arial"/>
                <w:sz w:val="22"/>
                <w:szCs w:val="22"/>
              </w:rPr>
              <w:t xml:space="preserve"> – David Neilson</w:t>
            </w:r>
            <w:r w:rsidR="00D30846">
              <w:rPr>
                <w:rFonts w:cs="Arial"/>
                <w:sz w:val="22"/>
                <w:szCs w:val="22"/>
              </w:rPr>
              <w:t xml:space="preserve"> and</w:t>
            </w:r>
            <w:r w:rsidR="00B842DF">
              <w:rPr>
                <w:rFonts w:cs="Arial"/>
                <w:sz w:val="22"/>
                <w:szCs w:val="22"/>
              </w:rPr>
              <w:t xml:space="preserve"> Dr </w:t>
            </w:r>
            <w:r w:rsidR="00D30846" w:rsidRPr="00D30846">
              <w:rPr>
                <w:rFonts w:cs="Arial"/>
                <w:sz w:val="22"/>
                <w:szCs w:val="22"/>
              </w:rPr>
              <w:t>Gopalakrishnan</w:t>
            </w:r>
            <w:r w:rsidR="00D30846">
              <w:rPr>
                <w:rFonts w:cs="Arial"/>
                <w:sz w:val="22"/>
                <w:szCs w:val="22"/>
              </w:rPr>
              <w:t xml:space="preserve"> </w:t>
            </w:r>
            <w:proofErr w:type="spellStart"/>
            <w:r w:rsidR="00D30846" w:rsidRPr="00D30846">
              <w:rPr>
                <w:rFonts w:cs="Arial"/>
                <w:sz w:val="22"/>
                <w:szCs w:val="22"/>
              </w:rPr>
              <w:t>Deivasikamani</w:t>
            </w:r>
            <w:proofErr w:type="spellEnd"/>
          </w:p>
        </w:tc>
      </w:tr>
      <w:tr w:rsidR="00C3322D" w14:paraId="4A96E9E9" w14:textId="77777777" w:rsidTr="00B842DF">
        <w:tc>
          <w:tcPr>
            <w:tcW w:w="5589" w:type="dxa"/>
          </w:tcPr>
          <w:p w14:paraId="1428213E" w14:textId="788C8D39" w:rsidR="00C3322D" w:rsidRDefault="00C3322D" w:rsidP="006657AA">
            <w:pPr>
              <w:rPr>
                <w:rFonts w:cs="Arial"/>
                <w:sz w:val="22"/>
                <w:szCs w:val="22"/>
              </w:rPr>
            </w:pPr>
            <w:r>
              <w:rPr>
                <w:rFonts w:cs="Arial"/>
                <w:sz w:val="22"/>
                <w:szCs w:val="22"/>
              </w:rPr>
              <w:t>Stockport Urgent Care Team, Stockport NHS Foundation Trust</w:t>
            </w:r>
          </w:p>
        </w:tc>
        <w:tc>
          <w:tcPr>
            <w:tcW w:w="3260" w:type="dxa"/>
          </w:tcPr>
          <w:p w14:paraId="6290082F" w14:textId="0CDD58C9" w:rsidR="00C3322D" w:rsidRDefault="00C3322D" w:rsidP="006657AA">
            <w:pPr>
              <w:rPr>
                <w:rFonts w:cs="Arial"/>
                <w:sz w:val="22"/>
                <w:szCs w:val="22"/>
              </w:rPr>
            </w:pPr>
            <w:r>
              <w:rPr>
                <w:rFonts w:cs="Arial"/>
                <w:sz w:val="22"/>
                <w:szCs w:val="22"/>
              </w:rPr>
              <w:t>Stockport</w:t>
            </w:r>
            <w:r w:rsidR="00B842DF">
              <w:rPr>
                <w:rFonts w:cs="Arial"/>
                <w:sz w:val="22"/>
                <w:szCs w:val="22"/>
              </w:rPr>
              <w:t xml:space="preserve"> – Kay Bottrell, Jayne Etches</w:t>
            </w:r>
          </w:p>
        </w:tc>
      </w:tr>
      <w:tr w:rsidR="00C3322D" w14:paraId="1D30D353" w14:textId="77777777" w:rsidTr="00B842DF">
        <w:tc>
          <w:tcPr>
            <w:tcW w:w="5589" w:type="dxa"/>
          </w:tcPr>
          <w:p w14:paraId="2CAF6CA1" w14:textId="73D498EA" w:rsidR="00C3322D" w:rsidRDefault="00C3322D" w:rsidP="006657AA">
            <w:pPr>
              <w:rPr>
                <w:rFonts w:cs="Arial"/>
                <w:sz w:val="22"/>
                <w:szCs w:val="22"/>
              </w:rPr>
            </w:pPr>
            <w:r>
              <w:rPr>
                <w:rFonts w:cs="Arial"/>
                <w:sz w:val="22"/>
                <w:szCs w:val="22"/>
              </w:rPr>
              <w:t>Bury Discharge Integration Frontrunner programme, focusing on reablement admission avoidance</w:t>
            </w:r>
          </w:p>
        </w:tc>
        <w:tc>
          <w:tcPr>
            <w:tcW w:w="3260" w:type="dxa"/>
          </w:tcPr>
          <w:p w14:paraId="60E71C2D" w14:textId="752A3398" w:rsidR="00C3322D" w:rsidRDefault="00C3322D" w:rsidP="006657AA">
            <w:pPr>
              <w:rPr>
                <w:rFonts w:cs="Arial"/>
                <w:sz w:val="22"/>
                <w:szCs w:val="22"/>
              </w:rPr>
            </w:pPr>
            <w:r>
              <w:rPr>
                <w:rFonts w:cs="Arial"/>
                <w:sz w:val="22"/>
                <w:szCs w:val="22"/>
              </w:rPr>
              <w:t>Bury</w:t>
            </w:r>
            <w:r w:rsidR="00B842DF">
              <w:rPr>
                <w:rFonts w:cs="Arial"/>
                <w:sz w:val="22"/>
                <w:szCs w:val="22"/>
              </w:rPr>
              <w:t xml:space="preserve"> – Lindsey Darley</w:t>
            </w:r>
          </w:p>
        </w:tc>
      </w:tr>
      <w:tr w:rsidR="00C3322D" w14:paraId="2C92120F" w14:textId="77777777" w:rsidTr="00B842DF">
        <w:tc>
          <w:tcPr>
            <w:tcW w:w="5589" w:type="dxa"/>
          </w:tcPr>
          <w:p w14:paraId="63E8A692" w14:textId="222B362F" w:rsidR="00C3322D" w:rsidRDefault="00C3322D" w:rsidP="006657AA">
            <w:pPr>
              <w:rPr>
                <w:rFonts w:cs="Arial"/>
                <w:sz w:val="22"/>
                <w:szCs w:val="22"/>
              </w:rPr>
            </w:pPr>
            <w:r>
              <w:rPr>
                <w:rFonts w:cs="Arial"/>
                <w:sz w:val="22"/>
                <w:szCs w:val="22"/>
              </w:rPr>
              <w:t>GM Live well event</w:t>
            </w:r>
            <w:r w:rsidR="00991559">
              <w:rPr>
                <w:rFonts w:cs="Arial"/>
                <w:sz w:val="22"/>
                <w:szCs w:val="22"/>
              </w:rPr>
              <w:t xml:space="preserve"> at Gorton Monastery, with GM Mayor</w:t>
            </w:r>
          </w:p>
        </w:tc>
        <w:tc>
          <w:tcPr>
            <w:tcW w:w="3260" w:type="dxa"/>
          </w:tcPr>
          <w:p w14:paraId="6F4B0880" w14:textId="17CA5B92" w:rsidR="00C3322D" w:rsidRDefault="00C3322D" w:rsidP="006657AA">
            <w:pPr>
              <w:rPr>
                <w:rFonts w:cs="Arial"/>
                <w:sz w:val="22"/>
                <w:szCs w:val="22"/>
              </w:rPr>
            </w:pPr>
            <w:r>
              <w:rPr>
                <w:rFonts w:cs="Arial"/>
                <w:sz w:val="22"/>
                <w:szCs w:val="22"/>
              </w:rPr>
              <w:t>GM</w:t>
            </w:r>
            <w:r w:rsidR="00D30846">
              <w:rPr>
                <w:rFonts w:cs="Arial"/>
                <w:sz w:val="22"/>
                <w:szCs w:val="22"/>
              </w:rPr>
              <w:t xml:space="preserve"> </w:t>
            </w:r>
            <w:r w:rsidR="004107CD">
              <w:rPr>
                <w:rFonts w:cs="Arial"/>
                <w:sz w:val="22"/>
                <w:szCs w:val="22"/>
              </w:rPr>
              <w:t>–</w:t>
            </w:r>
            <w:r w:rsidR="00D30846">
              <w:rPr>
                <w:rFonts w:cs="Arial"/>
                <w:sz w:val="22"/>
                <w:szCs w:val="22"/>
              </w:rPr>
              <w:t xml:space="preserve"> </w:t>
            </w:r>
            <w:r w:rsidR="004107CD">
              <w:rPr>
                <w:rFonts w:cs="Arial"/>
                <w:sz w:val="22"/>
                <w:szCs w:val="22"/>
              </w:rPr>
              <w:t>Zoe Porter</w:t>
            </w:r>
          </w:p>
        </w:tc>
      </w:tr>
      <w:tr w:rsidR="00C3322D" w14:paraId="4B2C0A6F" w14:textId="77777777" w:rsidTr="00B842DF">
        <w:tc>
          <w:tcPr>
            <w:tcW w:w="5589" w:type="dxa"/>
          </w:tcPr>
          <w:p w14:paraId="0F2DD993" w14:textId="0ABDE550" w:rsidR="00C3322D" w:rsidRDefault="00C3322D" w:rsidP="006657AA">
            <w:pPr>
              <w:rPr>
                <w:rFonts w:cs="Arial"/>
                <w:sz w:val="22"/>
                <w:szCs w:val="22"/>
              </w:rPr>
            </w:pPr>
            <w:r>
              <w:rPr>
                <w:rFonts w:cs="Arial"/>
                <w:sz w:val="22"/>
                <w:szCs w:val="22"/>
              </w:rPr>
              <w:t>Rochdale Discharge Integration Frontrunner programme, focusing on admission avoidance and Oasis unit</w:t>
            </w:r>
          </w:p>
        </w:tc>
        <w:tc>
          <w:tcPr>
            <w:tcW w:w="3260" w:type="dxa"/>
          </w:tcPr>
          <w:p w14:paraId="6D009A4A" w14:textId="0229978A" w:rsidR="00C3322D" w:rsidRDefault="00C3322D" w:rsidP="006657AA">
            <w:pPr>
              <w:rPr>
                <w:rFonts w:cs="Arial"/>
                <w:sz w:val="22"/>
                <w:szCs w:val="22"/>
              </w:rPr>
            </w:pPr>
            <w:r>
              <w:rPr>
                <w:rFonts w:cs="Arial"/>
                <w:sz w:val="22"/>
                <w:szCs w:val="22"/>
              </w:rPr>
              <w:t>Rochdale</w:t>
            </w:r>
            <w:r w:rsidR="00D30846">
              <w:rPr>
                <w:rFonts w:cs="Arial"/>
                <w:sz w:val="22"/>
                <w:szCs w:val="22"/>
              </w:rPr>
              <w:t xml:space="preserve"> - Lindsey Darley</w:t>
            </w:r>
          </w:p>
        </w:tc>
      </w:tr>
      <w:tr w:rsidR="00C3322D" w14:paraId="02A53A86" w14:textId="77777777" w:rsidTr="00B842DF">
        <w:tc>
          <w:tcPr>
            <w:tcW w:w="5589" w:type="dxa"/>
          </w:tcPr>
          <w:p w14:paraId="7CDC21C7" w14:textId="2B0940E8" w:rsidR="00C3322D" w:rsidRDefault="00C3322D" w:rsidP="006657AA">
            <w:pPr>
              <w:rPr>
                <w:rFonts w:cs="Arial"/>
                <w:sz w:val="22"/>
                <w:szCs w:val="22"/>
              </w:rPr>
            </w:pPr>
            <w:r>
              <w:rPr>
                <w:rFonts w:cs="Arial"/>
                <w:sz w:val="22"/>
                <w:szCs w:val="22"/>
              </w:rPr>
              <w:t>Oldham Discharge Integration Frontrunner programme, focusing on early discharge from hospital with Age UK Oldham</w:t>
            </w:r>
          </w:p>
        </w:tc>
        <w:tc>
          <w:tcPr>
            <w:tcW w:w="3260" w:type="dxa"/>
          </w:tcPr>
          <w:p w14:paraId="2408DA23" w14:textId="388C7528" w:rsidR="00C3322D" w:rsidRDefault="00C3322D" w:rsidP="006657AA">
            <w:pPr>
              <w:rPr>
                <w:rFonts w:cs="Arial"/>
                <w:sz w:val="22"/>
                <w:szCs w:val="22"/>
              </w:rPr>
            </w:pPr>
            <w:r>
              <w:rPr>
                <w:rFonts w:cs="Arial"/>
                <w:sz w:val="22"/>
                <w:szCs w:val="22"/>
              </w:rPr>
              <w:t>Oldham</w:t>
            </w:r>
            <w:r w:rsidR="00D30846">
              <w:rPr>
                <w:rFonts w:cs="Arial"/>
                <w:sz w:val="22"/>
                <w:szCs w:val="22"/>
              </w:rPr>
              <w:t xml:space="preserve"> - Lindsey Darley</w:t>
            </w:r>
          </w:p>
        </w:tc>
      </w:tr>
    </w:tbl>
    <w:p w14:paraId="01DC4CF7" w14:textId="19B7C931" w:rsidR="008E60B1" w:rsidRDefault="008E60B1" w:rsidP="008E60B1">
      <w:pPr>
        <w:pStyle w:val="Caption"/>
        <w:rPr>
          <w:color w:val="00B050"/>
          <w:sz w:val="22"/>
          <w:szCs w:val="22"/>
        </w:rPr>
      </w:pPr>
      <w:r>
        <w:t>Table 2: Placements provided during the Singapore observer-ship</w:t>
      </w:r>
    </w:p>
    <w:p w14:paraId="652F1474" w14:textId="77777777" w:rsidR="007F4514" w:rsidRDefault="007F4514" w:rsidP="00684394">
      <w:pPr>
        <w:ind w:left="360"/>
        <w:rPr>
          <w:rFonts w:cs="Arial"/>
          <w:sz w:val="22"/>
          <w:szCs w:val="22"/>
        </w:rPr>
      </w:pPr>
    </w:p>
    <w:p w14:paraId="0F60E468" w14:textId="77777777" w:rsidR="00684394" w:rsidRDefault="00684394" w:rsidP="00684394">
      <w:pPr>
        <w:ind w:left="360"/>
        <w:rPr>
          <w:rFonts w:cs="Arial"/>
          <w:sz w:val="22"/>
          <w:szCs w:val="22"/>
        </w:rPr>
      </w:pPr>
    </w:p>
    <w:p w14:paraId="1E563F02" w14:textId="443121D0" w:rsidR="00684394" w:rsidRDefault="00684394" w:rsidP="00684394">
      <w:pPr>
        <w:pStyle w:val="Heading2"/>
      </w:pPr>
      <w:r>
        <w:lastRenderedPageBreak/>
        <w:t>Hi</w:t>
      </w:r>
      <w:r w:rsidRPr="00486022">
        <w:t>ghlights</w:t>
      </w:r>
      <w:r>
        <w:t xml:space="preserve"> </w:t>
      </w:r>
      <w:r w:rsidRPr="00486022">
        <w:t xml:space="preserve">from the </w:t>
      </w:r>
      <w:r>
        <w:t>delivery of the observer-ship</w:t>
      </w:r>
    </w:p>
    <w:p w14:paraId="784566C6" w14:textId="56668209" w:rsidR="00E57AEF" w:rsidRPr="00D82195" w:rsidRDefault="00684394" w:rsidP="00703090">
      <w:pPr>
        <w:pStyle w:val="ListParagraph"/>
        <w:numPr>
          <w:ilvl w:val="0"/>
          <w:numId w:val="22"/>
        </w:numPr>
        <w:rPr>
          <w:rFonts w:ascii="Arial" w:hAnsi="Arial" w:cs="Arial"/>
          <w:color w:val="3E5F73"/>
          <w:kern w:val="0"/>
          <w:sz w:val="22"/>
          <w:szCs w:val="22"/>
          <w14:ligatures w14:val="none"/>
        </w:rPr>
      </w:pPr>
      <w:r>
        <w:rPr>
          <w:rFonts w:ascii="Arial" w:hAnsi="Arial" w:cs="Arial"/>
          <w:color w:val="3E5F73"/>
          <w:kern w:val="0"/>
          <w:sz w:val="22"/>
          <w:szCs w:val="22"/>
          <w14:ligatures w14:val="none"/>
        </w:rPr>
        <w:t>A</w:t>
      </w:r>
      <w:r w:rsidR="00E57AEF" w:rsidRPr="00D82195">
        <w:rPr>
          <w:rFonts w:ascii="Arial" w:hAnsi="Arial" w:cs="Arial"/>
          <w:color w:val="3E5F73"/>
          <w:kern w:val="0"/>
          <w:sz w:val="22"/>
          <w:szCs w:val="22"/>
          <w14:ligatures w14:val="none"/>
        </w:rPr>
        <w:t xml:space="preserve"> </w:t>
      </w:r>
      <w:r w:rsidR="00E57AEF" w:rsidRPr="00684394">
        <w:rPr>
          <w:rFonts w:ascii="Arial" w:hAnsi="Arial" w:cs="Arial"/>
          <w:b/>
          <w:bCs/>
          <w:color w:val="3E5F73"/>
          <w:kern w:val="0"/>
          <w:sz w:val="22"/>
          <w:szCs w:val="22"/>
          <w14:ligatures w14:val="none"/>
        </w:rPr>
        <w:t xml:space="preserve">meet and greet </w:t>
      </w:r>
      <w:r w:rsidRPr="00684394">
        <w:rPr>
          <w:rFonts w:ascii="Arial" w:hAnsi="Arial" w:cs="Arial"/>
          <w:color w:val="3E5F73"/>
          <w:kern w:val="0"/>
          <w:sz w:val="22"/>
          <w:szCs w:val="22"/>
          <w14:ligatures w14:val="none"/>
        </w:rPr>
        <w:t>was arranged</w:t>
      </w:r>
      <w:r w:rsidRPr="00684394">
        <w:rPr>
          <w:rFonts w:ascii="Arial" w:hAnsi="Arial" w:cs="Arial"/>
          <w:b/>
          <w:bCs/>
          <w:color w:val="3E5F73"/>
          <w:kern w:val="0"/>
          <w:sz w:val="22"/>
          <w:szCs w:val="22"/>
          <w14:ligatures w14:val="none"/>
        </w:rPr>
        <w:t xml:space="preserve"> </w:t>
      </w:r>
      <w:r w:rsidR="00E57AEF" w:rsidRPr="00684394">
        <w:rPr>
          <w:rFonts w:ascii="Arial" w:hAnsi="Arial" w:cs="Arial"/>
          <w:b/>
          <w:bCs/>
          <w:color w:val="3E5F73"/>
          <w:kern w:val="0"/>
          <w:sz w:val="22"/>
          <w:szCs w:val="22"/>
          <w14:ligatures w14:val="none"/>
        </w:rPr>
        <w:t>with NHS GM Chief and deputy medical officers</w:t>
      </w:r>
      <w:r w:rsidR="00E57AEF" w:rsidRPr="00D82195">
        <w:rPr>
          <w:rFonts w:ascii="Arial" w:hAnsi="Arial" w:cs="Arial"/>
          <w:color w:val="3E5F73"/>
          <w:kern w:val="0"/>
          <w:sz w:val="22"/>
          <w:szCs w:val="22"/>
          <w14:ligatures w14:val="none"/>
        </w:rPr>
        <w:t xml:space="preserve"> </w:t>
      </w:r>
      <w:r>
        <w:rPr>
          <w:rFonts w:ascii="Arial" w:hAnsi="Arial" w:cs="Arial"/>
          <w:color w:val="3E5F73"/>
          <w:kern w:val="0"/>
          <w:sz w:val="22"/>
          <w:szCs w:val="22"/>
          <w14:ligatures w14:val="none"/>
        </w:rPr>
        <w:t>as depicted in item 3 photograph with the Singapore delegates, lived experience advisor, Dementia Carers Expert Reference group members and some of the DU project team delivering the project. This enabled the delegates to hear about the NHS GM integrated Care System before heading out on placements.</w:t>
      </w:r>
    </w:p>
    <w:p w14:paraId="1984A7C7" w14:textId="77777777" w:rsidR="00E57AEF" w:rsidRDefault="00E57AEF" w:rsidP="00E57AEF">
      <w:pPr>
        <w:keepNext/>
        <w:jc w:val="center"/>
      </w:pPr>
      <w:r>
        <w:rPr>
          <w:noProof/>
        </w:rPr>
        <w:drawing>
          <wp:inline distT="0" distB="0" distL="0" distR="0" wp14:anchorId="5C763419" wp14:editId="3DB9805E">
            <wp:extent cx="4780258" cy="3414395"/>
            <wp:effectExtent l="0" t="0" r="1905" b="0"/>
            <wp:docPr id="1368609913" name="Picture 1" descr="L to R: Ruth Turner, Dementia Carers Expert Reference Group, Dementia United; Gill Walters, Senior Programme Manager, Dementia United; Siti Norwani Binte Mohamed Hussain, Senior Occupational Therapist, Tan Tock Seng Hospital, Singapore; Fiona Black, Project Support Officer, Dementia United; Dr Lim Jun Pei, Consultant, Geriatric Medicine, Tan Tock Seng Hospital, Singapore; Helen Pratt, Senior Project Manager, Dementia United; Dr Claire Lake, Deputy Chief Medical Officer, NHS Greater Manchester; Liz Brookes, Dementia Carers Expert Reference Group, Dementia United; Professor Manisha Kumar, Chief Medical Officer, Caldicott Guardian, NHS Greater Manchester; John O’Doherty, Living with Dementia Group, Dementia United; Joey Yeo Jiayang, Geriatric Nurse Clinician, Tan Tock Seng Hospital, Singapore; Ng Wan Ring, Geriatric Medicine Advanced Practice Nurse, Tan Tock Seng Hospital, Singapore; Ann Booth, Dementia Carers Expert Reference Group, Dementia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85314" name="Picture 1" descr="L to R: Ruth Turner, Dementia Carers Expert Reference Group, Dementia United; Gill Walters, Senior Programme Manager, Dementia United; Siti Norwani Binte Mohamed Hussain, Senior Occupational Therapist, Tan Tock Seng Hospital, Singapore; Fiona Black, Project Support Officer, Dementia United; Dr Lim Jun Pei, Consultant, Geriatric Medicine, Tan Tock Seng Hospital, Singapore; Helen Pratt, Senior Project Manager, Dementia United; Dr Claire Lake, Deputy Chief Medical Officer, NHS Greater Manchester; Liz Brookes, Dementia Carers Expert Reference Group, Dementia United; Professor Manisha Kumar, Chief Medical Officer, Caldicott Guardian, NHS Greater Manchester; John O’Doherty, Living with Dementia Group, Dementia United; Joey Yeo Jiayang, Geriatric Nurse Clinician, Tan Tock Seng Hospital, Singapore; Ng Wan Ring, Geriatric Medicine Advanced Practice Nurse, Tan Tock Seng Hospital, Singapore; Ann Booth, Dementia Carers Expert Reference Group, Dementia Uni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9489" cy="3420989"/>
                    </a:xfrm>
                    <a:prstGeom prst="rect">
                      <a:avLst/>
                    </a:prstGeom>
                    <a:noFill/>
                    <a:ln>
                      <a:noFill/>
                    </a:ln>
                  </pic:spPr>
                </pic:pic>
              </a:graphicData>
            </a:graphic>
          </wp:inline>
        </w:drawing>
      </w:r>
    </w:p>
    <w:p w14:paraId="11253BDC" w14:textId="6E0AF3C9" w:rsidR="00E57AEF" w:rsidRPr="00913E6F" w:rsidRDefault="00E57AEF" w:rsidP="00E57AEF">
      <w:pPr>
        <w:pStyle w:val="Caption"/>
        <w:rPr>
          <w:rFonts w:cs="Arial"/>
          <w:sz w:val="22"/>
          <w:szCs w:val="22"/>
        </w:rPr>
      </w:pPr>
      <w:r>
        <w:t xml:space="preserve">Item 3: </w:t>
      </w:r>
      <w:r w:rsidR="00703090">
        <w:t>Photograph from the ‘</w:t>
      </w:r>
      <w:r>
        <w:t>Meet and Greet</w:t>
      </w:r>
      <w:r w:rsidR="00703090">
        <w:t>’</w:t>
      </w:r>
      <w:r>
        <w:t xml:space="preserve"> with NHS Greater Manchester</w:t>
      </w:r>
    </w:p>
    <w:p w14:paraId="097212BC" w14:textId="77777777" w:rsidR="00E57AEF" w:rsidRDefault="00E57AEF" w:rsidP="00677188">
      <w:pPr>
        <w:rPr>
          <w:rFonts w:cs="Arial"/>
          <w:sz w:val="22"/>
          <w:szCs w:val="22"/>
        </w:rPr>
      </w:pPr>
    </w:p>
    <w:p w14:paraId="3CB2EFC8" w14:textId="5DA2C172" w:rsidR="003B2A75" w:rsidRPr="008E60B1" w:rsidRDefault="003B2A75" w:rsidP="00193199">
      <w:pPr>
        <w:pStyle w:val="ListParagraph"/>
        <w:numPr>
          <w:ilvl w:val="0"/>
          <w:numId w:val="25"/>
        </w:numPr>
        <w:rPr>
          <w:rFonts w:cs="Arial"/>
          <w:sz w:val="22"/>
          <w:szCs w:val="22"/>
        </w:rPr>
      </w:pPr>
      <w:r>
        <w:rPr>
          <w:rFonts w:ascii="Arial" w:hAnsi="Arial" w:cs="Arial"/>
          <w:color w:val="3E5F73"/>
          <w:kern w:val="0"/>
          <w:sz w:val="22"/>
          <w:szCs w:val="22"/>
          <w14:ligatures w14:val="none"/>
        </w:rPr>
        <w:t>Hearing from clinicians</w:t>
      </w:r>
      <w:r w:rsidR="00193199">
        <w:rPr>
          <w:rFonts w:ascii="Arial" w:hAnsi="Arial" w:cs="Arial"/>
          <w:color w:val="3E5F73"/>
          <w:kern w:val="0"/>
          <w:sz w:val="22"/>
          <w:szCs w:val="22"/>
          <w14:ligatures w14:val="none"/>
        </w:rPr>
        <w:t xml:space="preserve"> and health and care staff</w:t>
      </w:r>
      <w:r>
        <w:rPr>
          <w:rFonts w:ascii="Arial" w:hAnsi="Arial" w:cs="Arial"/>
          <w:color w:val="3E5F73"/>
          <w:kern w:val="0"/>
          <w:sz w:val="22"/>
          <w:szCs w:val="22"/>
          <w14:ligatures w14:val="none"/>
        </w:rPr>
        <w:t xml:space="preserve"> with </w:t>
      </w:r>
      <w:r w:rsidR="00314277">
        <w:rPr>
          <w:rFonts w:ascii="Arial" w:hAnsi="Arial" w:cs="Arial"/>
          <w:color w:val="3E5F73"/>
          <w:kern w:val="0"/>
          <w:sz w:val="22"/>
          <w:szCs w:val="22"/>
          <w14:ligatures w14:val="none"/>
        </w:rPr>
        <w:t>first-hand</w:t>
      </w:r>
      <w:r>
        <w:rPr>
          <w:rFonts w:ascii="Arial" w:hAnsi="Arial" w:cs="Arial"/>
          <w:color w:val="3E5F73"/>
          <w:kern w:val="0"/>
          <w:sz w:val="22"/>
          <w:szCs w:val="22"/>
          <w14:ligatures w14:val="none"/>
        </w:rPr>
        <w:t xml:space="preserve"> experience of the </w:t>
      </w:r>
      <w:r w:rsidRPr="003B2A75">
        <w:rPr>
          <w:rFonts w:ascii="Arial" w:hAnsi="Arial" w:cs="Arial"/>
          <w:b/>
          <w:bCs/>
          <w:color w:val="3E5F73"/>
          <w:kern w:val="0"/>
          <w:sz w:val="22"/>
          <w:szCs w:val="22"/>
          <w14:ligatures w14:val="none"/>
        </w:rPr>
        <w:t xml:space="preserve">delirium pathway implementation </w:t>
      </w:r>
      <w:r>
        <w:rPr>
          <w:rFonts w:ascii="Arial" w:hAnsi="Arial" w:cs="Arial"/>
          <w:color w:val="3E5F73"/>
          <w:kern w:val="0"/>
          <w:sz w:val="22"/>
          <w:szCs w:val="22"/>
          <w14:ligatures w14:val="none"/>
        </w:rPr>
        <w:t>from several locality teams and hospitals e.g. Trafford (N</w:t>
      </w:r>
      <w:r w:rsidR="00193199">
        <w:rPr>
          <w:rFonts w:ascii="Arial" w:hAnsi="Arial" w:cs="Arial"/>
          <w:color w:val="3E5F73"/>
          <w:kern w:val="0"/>
          <w:sz w:val="22"/>
          <w:szCs w:val="22"/>
          <w14:ligatures w14:val="none"/>
        </w:rPr>
        <w:t xml:space="preserve">orth </w:t>
      </w:r>
      <w:r>
        <w:rPr>
          <w:rFonts w:ascii="Arial" w:hAnsi="Arial" w:cs="Arial"/>
          <w:color w:val="3E5F73"/>
          <w:kern w:val="0"/>
          <w:sz w:val="22"/>
          <w:szCs w:val="22"/>
          <w14:ligatures w14:val="none"/>
        </w:rPr>
        <w:t>W</w:t>
      </w:r>
      <w:r w:rsidR="00193199">
        <w:rPr>
          <w:rFonts w:ascii="Arial" w:hAnsi="Arial" w:cs="Arial"/>
          <w:color w:val="3E5F73"/>
          <w:kern w:val="0"/>
          <w:sz w:val="22"/>
          <w:szCs w:val="22"/>
          <w14:ligatures w14:val="none"/>
        </w:rPr>
        <w:t xml:space="preserve">est </w:t>
      </w:r>
      <w:r>
        <w:rPr>
          <w:rFonts w:ascii="Arial" w:hAnsi="Arial" w:cs="Arial"/>
          <w:color w:val="3E5F73"/>
          <w:kern w:val="0"/>
          <w:sz w:val="22"/>
          <w:szCs w:val="22"/>
          <w14:ligatures w14:val="none"/>
        </w:rPr>
        <w:t>A</w:t>
      </w:r>
      <w:r w:rsidR="00193199">
        <w:rPr>
          <w:rFonts w:ascii="Arial" w:hAnsi="Arial" w:cs="Arial"/>
          <w:color w:val="3E5F73"/>
          <w:kern w:val="0"/>
          <w:sz w:val="22"/>
          <w:szCs w:val="22"/>
          <w14:ligatures w14:val="none"/>
        </w:rPr>
        <w:t xml:space="preserve">mbulance </w:t>
      </w:r>
      <w:r>
        <w:rPr>
          <w:rFonts w:ascii="Arial" w:hAnsi="Arial" w:cs="Arial"/>
          <w:color w:val="3E5F73"/>
          <w:kern w:val="0"/>
          <w:sz w:val="22"/>
          <w:szCs w:val="22"/>
          <w14:ligatures w14:val="none"/>
        </w:rPr>
        <w:t>S</w:t>
      </w:r>
      <w:r w:rsidR="00193199">
        <w:rPr>
          <w:rFonts w:ascii="Arial" w:hAnsi="Arial" w:cs="Arial"/>
          <w:color w:val="3E5F73"/>
          <w:kern w:val="0"/>
          <w:sz w:val="22"/>
          <w:szCs w:val="22"/>
          <w14:ligatures w14:val="none"/>
        </w:rPr>
        <w:t>ervice</w:t>
      </w:r>
      <w:r>
        <w:rPr>
          <w:rFonts w:ascii="Arial" w:hAnsi="Arial" w:cs="Arial"/>
          <w:color w:val="3E5F73"/>
          <w:kern w:val="0"/>
          <w:sz w:val="22"/>
          <w:szCs w:val="22"/>
          <w14:ligatures w14:val="none"/>
        </w:rPr>
        <w:t xml:space="preserve">, Care Homes, </w:t>
      </w:r>
      <w:r w:rsidR="00193199">
        <w:rPr>
          <w:rFonts w:ascii="Arial" w:hAnsi="Arial" w:cs="Arial"/>
          <w:color w:val="3E5F73"/>
          <w:kern w:val="0"/>
          <w:sz w:val="22"/>
          <w:szCs w:val="22"/>
          <w14:ligatures w14:val="none"/>
        </w:rPr>
        <w:t xml:space="preserve">Trafford </w:t>
      </w:r>
      <w:r>
        <w:rPr>
          <w:rFonts w:ascii="Arial" w:hAnsi="Arial" w:cs="Arial"/>
          <w:color w:val="3E5F73"/>
          <w:kern w:val="0"/>
          <w:sz w:val="22"/>
          <w:szCs w:val="22"/>
          <w14:ligatures w14:val="none"/>
        </w:rPr>
        <w:t xml:space="preserve">Crisis Team, </w:t>
      </w:r>
      <w:r w:rsidR="00193199" w:rsidRPr="00193199">
        <w:rPr>
          <w:rFonts w:ascii="Arial" w:hAnsi="Arial" w:cs="Arial"/>
          <w:color w:val="3E5F73"/>
          <w:kern w:val="0"/>
          <w:sz w:val="22"/>
          <w:szCs w:val="22"/>
          <w14:ligatures w14:val="none"/>
        </w:rPr>
        <w:t>All Age Integrated Commissioning Team</w:t>
      </w:r>
      <w:r w:rsidR="00193199">
        <w:rPr>
          <w:rFonts w:ascii="Arial" w:hAnsi="Arial" w:cs="Arial"/>
          <w:color w:val="3E5F73"/>
          <w:kern w:val="0"/>
          <w:sz w:val="22"/>
          <w:szCs w:val="22"/>
          <w14:ligatures w14:val="none"/>
        </w:rPr>
        <w:t xml:space="preserve"> in the local authority</w:t>
      </w:r>
      <w:r w:rsidRPr="00193199">
        <w:rPr>
          <w:rFonts w:ascii="Arial" w:hAnsi="Arial" w:cs="Arial"/>
          <w:color w:val="3E5F73"/>
          <w:kern w:val="0"/>
          <w:sz w:val="22"/>
          <w:szCs w:val="22"/>
          <w14:ligatures w14:val="none"/>
        </w:rPr>
        <w:t>), Stockport’s Urgent Care Team, Oldham (Hospital at Home and Virtual Ward), Tameside (Digital, Virtual Ward, Frailty Same Day Emergency Care), Wythenshawe’s Hospital at Home</w:t>
      </w:r>
    </w:p>
    <w:p w14:paraId="586DD54C" w14:textId="77777777" w:rsidR="008E60B1" w:rsidRPr="008E60B1" w:rsidRDefault="008E60B1" w:rsidP="008E60B1">
      <w:pPr>
        <w:rPr>
          <w:rFonts w:cs="Arial"/>
          <w:sz w:val="22"/>
          <w:szCs w:val="22"/>
        </w:rPr>
      </w:pPr>
    </w:p>
    <w:p w14:paraId="5967DAC0" w14:textId="28075775" w:rsidR="00684394" w:rsidRDefault="00942E5F" w:rsidP="00684394">
      <w:pPr>
        <w:pStyle w:val="ListParagraph"/>
        <w:numPr>
          <w:ilvl w:val="0"/>
          <w:numId w:val="25"/>
        </w:numPr>
        <w:rPr>
          <w:rFonts w:ascii="Arial" w:hAnsi="Arial" w:cs="Arial"/>
          <w:color w:val="3E5F73"/>
          <w:kern w:val="0"/>
          <w:sz w:val="22"/>
          <w:szCs w:val="22"/>
          <w14:ligatures w14:val="none"/>
        </w:rPr>
      </w:pPr>
      <w:r w:rsidRPr="00684394">
        <w:rPr>
          <w:rFonts w:ascii="Arial" w:hAnsi="Arial" w:cs="Arial"/>
          <w:b/>
          <w:bCs/>
          <w:color w:val="3E5F73"/>
          <w:kern w:val="0"/>
          <w:sz w:val="22"/>
          <w:szCs w:val="22"/>
          <w14:ligatures w14:val="none"/>
        </w:rPr>
        <w:t>DU</w:t>
      </w:r>
      <w:r w:rsidRPr="00684394">
        <w:rPr>
          <w:rFonts w:ascii="Arial" w:hAnsi="Arial" w:cs="Arial"/>
          <w:color w:val="3E5F73"/>
          <w:kern w:val="0"/>
          <w:sz w:val="22"/>
          <w:szCs w:val="22"/>
          <w14:ligatures w14:val="none"/>
        </w:rPr>
        <w:t xml:space="preserve"> provided a</w:t>
      </w:r>
      <w:r w:rsidR="00127A3B" w:rsidRPr="00684394">
        <w:rPr>
          <w:rFonts w:ascii="Arial" w:hAnsi="Arial" w:cs="Arial"/>
          <w:color w:val="3E5F73"/>
          <w:kern w:val="0"/>
          <w:sz w:val="22"/>
          <w:szCs w:val="22"/>
          <w14:ligatures w14:val="none"/>
        </w:rPr>
        <w:t xml:space="preserve">n </w:t>
      </w:r>
      <w:r w:rsidR="00127A3B" w:rsidRPr="00684394">
        <w:rPr>
          <w:rFonts w:ascii="Arial" w:hAnsi="Arial" w:cs="Arial"/>
          <w:b/>
          <w:bCs/>
          <w:color w:val="3E5F73"/>
          <w:kern w:val="0"/>
          <w:sz w:val="22"/>
          <w:szCs w:val="22"/>
          <w14:ligatures w14:val="none"/>
        </w:rPr>
        <w:t>induction</w:t>
      </w:r>
      <w:r w:rsidR="00127A3B" w:rsidRPr="00684394">
        <w:rPr>
          <w:rFonts w:ascii="Arial" w:hAnsi="Arial" w:cs="Arial"/>
          <w:color w:val="3E5F73"/>
          <w:kern w:val="0"/>
          <w:sz w:val="22"/>
          <w:szCs w:val="22"/>
          <w14:ligatures w14:val="none"/>
        </w:rPr>
        <w:t xml:space="preserve"> on the visitors’ first day</w:t>
      </w:r>
      <w:r w:rsidR="003B2A75">
        <w:rPr>
          <w:rFonts w:ascii="Arial" w:hAnsi="Arial" w:cs="Arial"/>
          <w:color w:val="3E5F73"/>
          <w:kern w:val="0"/>
          <w:sz w:val="22"/>
          <w:szCs w:val="22"/>
          <w14:ligatures w14:val="none"/>
        </w:rPr>
        <w:t xml:space="preserve"> and </w:t>
      </w:r>
      <w:r w:rsidR="00684394">
        <w:rPr>
          <w:rFonts w:ascii="Arial" w:hAnsi="Arial" w:cs="Arial"/>
          <w:color w:val="3E5F73"/>
          <w:kern w:val="0"/>
          <w:sz w:val="22"/>
          <w:szCs w:val="22"/>
          <w14:ligatures w14:val="none"/>
        </w:rPr>
        <w:t>weekly</w:t>
      </w:r>
      <w:r w:rsidR="00127A3B" w:rsidRPr="00684394">
        <w:rPr>
          <w:rFonts w:ascii="Arial" w:hAnsi="Arial" w:cs="Arial"/>
          <w:color w:val="3E5F73"/>
          <w:kern w:val="0"/>
          <w:sz w:val="22"/>
          <w:szCs w:val="22"/>
          <w14:ligatures w14:val="none"/>
        </w:rPr>
        <w:t xml:space="preserve"> catch-up meetings</w:t>
      </w:r>
      <w:r w:rsidRPr="00684394">
        <w:rPr>
          <w:rFonts w:ascii="Arial" w:hAnsi="Arial" w:cs="Arial"/>
          <w:color w:val="3E5F73"/>
          <w:kern w:val="0"/>
          <w:sz w:val="22"/>
          <w:szCs w:val="22"/>
          <w14:ligatures w14:val="none"/>
        </w:rPr>
        <w:t xml:space="preserve"> at the end of each week of the</w:t>
      </w:r>
      <w:r w:rsidR="00A858E7" w:rsidRPr="00684394">
        <w:rPr>
          <w:rFonts w:ascii="Arial" w:hAnsi="Arial" w:cs="Arial"/>
          <w:color w:val="3E5F73"/>
          <w:kern w:val="0"/>
          <w:sz w:val="22"/>
          <w:szCs w:val="22"/>
          <w14:ligatures w14:val="none"/>
        </w:rPr>
        <w:t xml:space="preserve"> </w:t>
      </w:r>
      <w:r w:rsidR="006F6367" w:rsidRPr="00684394">
        <w:rPr>
          <w:rFonts w:ascii="Arial" w:hAnsi="Arial" w:cs="Arial"/>
          <w:color w:val="3E5F73"/>
          <w:kern w:val="0"/>
          <w:sz w:val="22"/>
          <w:szCs w:val="22"/>
          <w14:ligatures w14:val="none"/>
        </w:rPr>
        <w:t>four-week</w:t>
      </w:r>
      <w:r w:rsidRPr="00684394">
        <w:rPr>
          <w:rFonts w:ascii="Arial" w:hAnsi="Arial" w:cs="Arial"/>
          <w:color w:val="3E5F73"/>
          <w:kern w:val="0"/>
          <w:sz w:val="22"/>
          <w:szCs w:val="22"/>
          <w14:ligatures w14:val="none"/>
        </w:rPr>
        <w:t xml:space="preserve"> placement. </w:t>
      </w:r>
    </w:p>
    <w:p w14:paraId="2D36A67B" w14:textId="5D5CD107" w:rsidR="00A858E7" w:rsidRDefault="00942E5F" w:rsidP="00684394">
      <w:pPr>
        <w:pStyle w:val="ListParagraph"/>
        <w:numPr>
          <w:ilvl w:val="1"/>
          <w:numId w:val="25"/>
        </w:numPr>
        <w:rPr>
          <w:rFonts w:ascii="Arial" w:hAnsi="Arial" w:cs="Arial"/>
          <w:color w:val="3E5F73"/>
          <w:kern w:val="0"/>
          <w:sz w:val="22"/>
          <w:szCs w:val="22"/>
          <w14:ligatures w14:val="none"/>
        </w:rPr>
      </w:pPr>
      <w:r w:rsidRPr="00684394">
        <w:rPr>
          <w:rFonts w:ascii="Arial" w:hAnsi="Arial" w:cs="Arial"/>
          <w:color w:val="3E5F73"/>
          <w:kern w:val="0"/>
          <w:sz w:val="22"/>
          <w:szCs w:val="22"/>
          <w14:ligatures w14:val="none"/>
        </w:rPr>
        <w:t>An overview</w:t>
      </w:r>
      <w:r w:rsidR="00A858E7" w:rsidRPr="00684394">
        <w:rPr>
          <w:rFonts w:ascii="Arial" w:hAnsi="Arial" w:cs="Arial"/>
          <w:color w:val="3E5F73"/>
          <w:kern w:val="0"/>
          <w:sz w:val="22"/>
          <w:szCs w:val="22"/>
          <w14:ligatures w14:val="none"/>
        </w:rPr>
        <w:t xml:space="preserve"> of their</w:t>
      </w:r>
      <w:r w:rsidRPr="00684394">
        <w:rPr>
          <w:rFonts w:ascii="Arial" w:hAnsi="Arial" w:cs="Arial"/>
          <w:color w:val="3E5F73"/>
          <w:kern w:val="0"/>
          <w:sz w:val="22"/>
          <w:szCs w:val="22"/>
          <w14:ligatures w14:val="none"/>
        </w:rPr>
        <w:t xml:space="preserve"> </w:t>
      </w:r>
      <w:r w:rsidR="006F6367" w:rsidRPr="00684394">
        <w:rPr>
          <w:rFonts w:ascii="Arial" w:hAnsi="Arial" w:cs="Arial"/>
          <w:color w:val="3E5F73"/>
          <w:kern w:val="0"/>
          <w:sz w:val="22"/>
          <w:szCs w:val="22"/>
          <w14:ligatures w14:val="none"/>
        </w:rPr>
        <w:t>four-</w:t>
      </w:r>
      <w:r w:rsidR="00A858E7" w:rsidRPr="00684394">
        <w:rPr>
          <w:rFonts w:ascii="Arial" w:hAnsi="Arial" w:cs="Arial"/>
          <w:color w:val="3E5F73"/>
          <w:kern w:val="0"/>
          <w:sz w:val="22"/>
          <w:szCs w:val="22"/>
          <w14:ligatures w14:val="none"/>
        </w:rPr>
        <w:t xml:space="preserve">week </w:t>
      </w:r>
      <w:r w:rsidRPr="00684394">
        <w:rPr>
          <w:rFonts w:ascii="Arial" w:hAnsi="Arial" w:cs="Arial"/>
          <w:color w:val="3E5F73"/>
          <w:kern w:val="0"/>
          <w:sz w:val="22"/>
          <w:szCs w:val="22"/>
          <w14:ligatures w14:val="none"/>
        </w:rPr>
        <w:t xml:space="preserve">timetable was provided </w:t>
      </w:r>
      <w:r w:rsidR="00127A3B" w:rsidRPr="00684394">
        <w:rPr>
          <w:rFonts w:ascii="Arial" w:hAnsi="Arial" w:cs="Arial"/>
          <w:color w:val="3E5F73"/>
          <w:kern w:val="0"/>
          <w:sz w:val="22"/>
          <w:szCs w:val="22"/>
          <w14:ligatures w14:val="none"/>
        </w:rPr>
        <w:t>at the</w:t>
      </w:r>
      <w:r w:rsidRPr="00684394">
        <w:rPr>
          <w:rFonts w:ascii="Arial" w:hAnsi="Arial" w:cs="Arial"/>
          <w:color w:val="3E5F73"/>
          <w:kern w:val="0"/>
          <w:sz w:val="22"/>
          <w:szCs w:val="22"/>
          <w14:ligatures w14:val="none"/>
        </w:rPr>
        <w:t xml:space="preserve"> initial</w:t>
      </w:r>
      <w:r w:rsidR="00A858E7" w:rsidRPr="00684394">
        <w:rPr>
          <w:rFonts w:ascii="Arial" w:hAnsi="Arial" w:cs="Arial"/>
          <w:color w:val="3E5F73"/>
          <w:kern w:val="0"/>
          <w:sz w:val="22"/>
          <w:szCs w:val="22"/>
          <w14:ligatures w14:val="none"/>
        </w:rPr>
        <w:t xml:space="preserve"> </w:t>
      </w:r>
      <w:r w:rsidR="00127A3B" w:rsidRPr="00684394">
        <w:rPr>
          <w:rFonts w:ascii="Arial" w:hAnsi="Arial" w:cs="Arial"/>
          <w:color w:val="3E5F73"/>
          <w:kern w:val="0"/>
          <w:sz w:val="22"/>
          <w:szCs w:val="22"/>
          <w14:ligatures w14:val="none"/>
        </w:rPr>
        <w:t>induction</w:t>
      </w:r>
      <w:r w:rsidRPr="00684394">
        <w:rPr>
          <w:rFonts w:ascii="Arial" w:hAnsi="Arial" w:cs="Arial"/>
          <w:color w:val="3E5F73"/>
          <w:kern w:val="0"/>
          <w:sz w:val="22"/>
          <w:szCs w:val="22"/>
          <w14:ligatures w14:val="none"/>
        </w:rPr>
        <w:t xml:space="preserve"> day</w:t>
      </w:r>
      <w:r w:rsidR="00127A3B" w:rsidRPr="00684394">
        <w:rPr>
          <w:rFonts w:ascii="Arial" w:hAnsi="Arial" w:cs="Arial"/>
          <w:color w:val="3E5F73"/>
          <w:kern w:val="0"/>
          <w:sz w:val="22"/>
          <w:szCs w:val="22"/>
          <w14:ligatures w14:val="none"/>
        </w:rPr>
        <w:t>, with more detailed weekly timetable delivered in advance of each new week. This included contact details for each host, travel information, and contingency planning</w:t>
      </w:r>
      <w:r w:rsidR="003B2A75">
        <w:rPr>
          <w:rFonts w:ascii="Arial" w:hAnsi="Arial" w:cs="Arial"/>
          <w:color w:val="3E5F73"/>
          <w:kern w:val="0"/>
          <w:sz w:val="22"/>
          <w:szCs w:val="22"/>
          <w14:ligatures w14:val="none"/>
        </w:rPr>
        <w:t>.</w:t>
      </w:r>
    </w:p>
    <w:p w14:paraId="4C65B16C" w14:textId="77777777" w:rsidR="008E60B1" w:rsidRPr="008E60B1" w:rsidRDefault="008E60B1" w:rsidP="008E60B1">
      <w:pPr>
        <w:rPr>
          <w:rFonts w:cs="Arial"/>
          <w:sz w:val="22"/>
          <w:szCs w:val="22"/>
        </w:rPr>
      </w:pPr>
    </w:p>
    <w:p w14:paraId="0E80B4D5" w14:textId="0FCFF539" w:rsidR="00540CEE" w:rsidRPr="00703090" w:rsidRDefault="00991559" w:rsidP="00703090">
      <w:pPr>
        <w:pStyle w:val="ListParagraph"/>
        <w:numPr>
          <w:ilvl w:val="0"/>
          <w:numId w:val="22"/>
        </w:numPr>
        <w:tabs>
          <w:tab w:val="left" w:pos="5387"/>
        </w:tabs>
        <w:ind w:right="-188"/>
        <w:rPr>
          <w:rFonts w:ascii="Arial" w:hAnsi="Arial" w:cs="Arial"/>
          <w:color w:val="3E5F73"/>
          <w:kern w:val="0"/>
          <w:sz w:val="22"/>
          <w:szCs w:val="22"/>
          <w14:ligatures w14:val="none"/>
        </w:rPr>
      </w:pPr>
      <w:r w:rsidRPr="00703090">
        <w:rPr>
          <w:rFonts w:ascii="Arial" w:hAnsi="Arial" w:cs="Arial"/>
          <w:color w:val="3E5F73"/>
          <w:kern w:val="0"/>
          <w:sz w:val="22"/>
          <w:szCs w:val="22"/>
          <w14:ligatures w14:val="none"/>
        </w:rPr>
        <w:lastRenderedPageBreak/>
        <w:t xml:space="preserve">A </w:t>
      </w:r>
      <w:r w:rsidRPr="00703090">
        <w:rPr>
          <w:rFonts w:ascii="Arial" w:hAnsi="Arial" w:cs="Arial"/>
          <w:b/>
          <w:bCs/>
          <w:color w:val="3E5F73"/>
          <w:kern w:val="0"/>
          <w:sz w:val="22"/>
          <w:szCs w:val="22"/>
          <w14:ligatures w14:val="none"/>
        </w:rPr>
        <w:t>day focused on co-production</w:t>
      </w:r>
      <w:r w:rsidRPr="00703090">
        <w:rPr>
          <w:rFonts w:ascii="Arial" w:hAnsi="Arial" w:cs="Arial"/>
          <w:color w:val="3E5F73"/>
          <w:kern w:val="0"/>
          <w:sz w:val="22"/>
          <w:szCs w:val="22"/>
          <w14:ligatures w14:val="none"/>
        </w:rPr>
        <w:t xml:space="preserve"> with Dementia Carers Expert Reference Group</w:t>
      </w:r>
      <w:r w:rsidR="00540CEE" w:rsidRPr="00703090">
        <w:rPr>
          <w:rFonts w:ascii="Arial" w:hAnsi="Arial" w:cs="Arial"/>
          <w:color w:val="3E5F73"/>
          <w:kern w:val="0"/>
          <w:sz w:val="22"/>
          <w:szCs w:val="22"/>
          <w14:ligatures w14:val="none"/>
        </w:rPr>
        <w:t xml:space="preserve"> (</w:t>
      </w:r>
      <w:proofErr w:type="spellStart"/>
      <w:r w:rsidR="00540CEE" w:rsidRPr="00703090">
        <w:rPr>
          <w:rFonts w:ascii="Arial" w:hAnsi="Arial" w:cs="Arial"/>
          <w:color w:val="3E5F73"/>
          <w:kern w:val="0"/>
          <w:sz w:val="22"/>
          <w:szCs w:val="22"/>
          <w14:ligatures w14:val="none"/>
        </w:rPr>
        <w:t>DCERG</w:t>
      </w:r>
      <w:proofErr w:type="spellEnd"/>
      <w:r w:rsidR="00540CEE" w:rsidRPr="00703090">
        <w:rPr>
          <w:rFonts w:ascii="Arial" w:hAnsi="Arial" w:cs="Arial"/>
          <w:color w:val="3E5F73"/>
          <w:kern w:val="0"/>
          <w:sz w:val="22"/>
          <w:szCs w:val="22"/>
          <w14:ligatures w14:val="none"/>
        </w:rPr>
        <w:t>)</w:t>
      </w:r>
      <w:r w:rsidRPr="00703090">
        <w:rPr>
          <w:rFonts w:ascii="Arial" w:hAnsi="Arial" w:cs="Arial"/>
          <w:color w:val="3E5F73"/>
          <w:kern w:val="0"/>
          <w:sz w:val="22"/>
          <w:szCs w:val="22"/>
          <w14:ligatures w14:val="none"/>
        </w:rPr>
        <w:t xml:space="preserve"> members and lived experience advisors</w:t>
      </w:r>
      <w:r w:rsidR="003B2A75" w:rsidRPr="00703090">
        <w:rPr>
          <w:rFonts w:ascii="Arial" w:hAnsi="Arial" w:cs="Arial"/>
          <w:color w:val="3E5F73"/>
          <w:kern w:val="0"/>
          <w:sz w:val="22"/>
          <w:szCs w:val="22"/>
          <w14:ligatures w14:val="none"/>
        </w:rPr>
        <w:t xml:space="preserve"> seeing in practice how lived experience has driven the development of the delirium programme</w:t>
      </w:r>
      <w:r w:rsidR="00540CEE" w:rsidRPr="00703090">
        <w:rPr>
          <w:rFonts w:ascii="Arial" w:hAnsi="Arial" w:cs="Arial"/>
          <w:color w:val="3E5F73"/>
          <w:kern w:val="0"/>
          <w:sz w:val="22"/>
          <w:szCs w:val="22"/>
          <w14:ligatures w14:val="none"/>
        </w:rPr>
        <w:t xml:space="preserve">. The Singapore delegates learned about how </w:t>
      </w:r>
      <w:proofErr w:type="spellStart"/>
      <w:r w:rsidR="00540CEE" w:rsidRPr="00703090">
        <w:rPr>
          <w:rFonts w:ascii="Arial" w:hAnsi="Arial" w:cs="Arial"/>
          <w:color w:val="3E5F73"/>
          <w:kern w:val="0"/>
          <w:sz w:val="22"/>
          <w:szCs w:val="22"/>
          <w14:ligatures w14:val="none"/>
        </w:rPr>
        <w:t>DCERG</w:t>
      </w:r>
      <w:proofErr w:type="spellEnd"/>
      <w:r w:rsidR="00540CEE" w:rsidRPr="00703090">
        <w:rPr>
          <w:rFonts w:ascii="Arial" w:hAnsi="Arial" w:cs="Arial"/>
          <w:color w:val="3E5F73"/>
          <w:kern w:val="0"/>
          <w:sz w:val="22"/>
          <w:szCs w:val="22"/>
          <w14:ligatures w14:val="none"/>
        </w:rPr>
        <w:t xml:space="preserve"> was set up, its governance, and how they are embedded into projects with Dementia United. Each of the members shared their experience of being a part of </w:t>
      </w:r>
      <w:proofErr w:type="spellStart"/>
      <w:r w:rsidR="00540CEE" w:rsidRPr="00703090">
        <w:rPr>
          <w:rFonts w:ascii="Arial" w:hAnsi="Arial" w:cs="Arial"/>
          <w:color w:val="3E5F73"/>
          <w:kern w:val="0"/>
          <w:sz w:val="22"/>
          <w:szCs w:val="22"/>
          <w14:ligatures w14:val="none"/>
        </w:rPr>
        <w:t>DCERG</w:t>
      </w:r>
      <w:proofErr w:type="spellEnd"/>
      <w:r w:rsidR="00540CEE" w:rsidRPr="00703090">
        <w:rPr>
          <w:rFonts w:ascii="Arial" w:hAnsi="Arial" w:cs="Arial"/>
          <w:color w:val="3E5F73"/>
          <w:kern w:val="0"/>
          <w:sz w:val="22"/>
          <w:szCs w:val="22"/>
          <w14:ligatures w14:val="none"/>
        </w:rPr>
        <w:t xml:space="preserve"> and examples of projects and initiatives they’ve been involved in. </w:t>
      </w:r>
    </w:p>
    <w:p w14:paraId="7FFE49B2" w14:textId="595E2FB1" w:rsidR="008E60B1" w:rsidRDefault="008E60B1" w:rsidP="008E60B1">
      <w:pPr>
        <w:jc w:val="center"/>
        <w:rPr>
          <w:rFonts w:cs="Arial"/>
          <w:b/>
          <w:bCs/>
          <w:sz w:val="22"/>
          <w:szCs w:val="22"/>
        </w:rPr>
      </w:pPr>
      <w:r w:rsidRPr="00241C51">
        <w:rPr>
          <w:noProof/>
          <w:lang w:eastAsia="en-GB"/>
        </w:rPr>
        <w:drawing>
          <wp:inline distT="0" distB="0" distL="0" distR="0" wp14:anchorId="0D588739" wp14:editId="37A25FD8">
            <wp:extent cx="4971252" cy="2895600"/>
            <wp:effectExtent l="0" t="0" r="1270" b="0"/>
            <wp:docPr id="359076389" name="Picture 7" descr="Group photo. Back row: Jeff Seneviratne, Dementia Carers Expert Reference Group; Paul Smithies, Dementia Carers Expert Reference Group; Kim Hughes, Dementia Carers Expert Reference Group; Helen Pratt, Project Manager, Dementia United; Ann Booth, Dementia Carers Expert Reference Group; Amal Morsi, Project Manager, Dementia United; Pat O’Doherty, Dementia Carers Expert Reference Group; John O’Doherty, Living with Dementia Group; Jagdish Brar-Orgill, Dementia Carers Expert Reference Group; Leah Payne, Dementia Carers Expert Reference Group. &#10;Front row: Siti Norwani Binte Mohamed Hussain, Senior Occupational Therapist, Tan Tock Seng Hospital; Jun Pei, Geriatric Medicine Consultant, Tan Tock Seng Hospital; Ruth Turner, Dementia Carers Expert Reference Group; Marion Coleman Dementia Carers Expert Reference Group; Ng Wan Ring, Geriatric Medicine Advanced Practice Nurse, Tan Tock Seng Hospital; Kellie Leatherbarrow, Dementia Carers Expert Reference Group; Joey Yeo Jiayang, Geriatric Nurse Clinician, Tan Tock Seng Hospi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76389" name="Picture 7" descr="Group photo. Back row: Jeff Seneviratne, Dementia Carers Expert Reference Group; Paul Smithies, Dementia Carers Expert Reference Group; Kim Hughes, Dementia Carers Expert Reference Group; Helen Pratt, Project Manager, Dementia United; Ann Booth, Dementia Carers Expert Reference Group; Amal Morsi, Project Manager, Dementia United; Pat O’Doherty, Dementia Carers Expert Reference Group; John O’Doherty, Living with Dementia Group; Jagdish Brar-Orgill, Dementia Carers Expert Reference Group; Leah Payne, Dementia Carers Expert Reference Group. &#10;Front row: Siti Norwani Binte Mohamed Hussain, Senior Occupational Therapist, Tan Tock Seng Hospital; Jun Pei, Geriatric Medicine Consultant, Tan Tock Seng Hospital; Ruth Turner, Dementia Carers Expert Reference Group; Marion Coleman Dementia Carers Expert Reference Group; Ng Wan Ring, Geriatric Medicine Advanced Practice Nurse, Tan Tock Seng Hospital; Kellie Leatherbarrow, Dementia Carers Expert Reference Group; Joey Yeo Jiayang, Geriatric Nurse Clinician, Tan Tock Seng Hospital.&#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2300" cy="2907860"/>
                    </a:xfrm>
                    <a:prstGeom prst="rect">
                      <a:avLst/>
                    </a:prstGeom>
                    <a:noFill/>
                    <a:ln>
                      <a:noFill/>
                    </a:ln>
                  </pic:spPr>
                </pic:pic>
              </a:graphicData>
            </a:graphic>
          </wp:inline>
        </w:drawing>
      </w:r>
    </w:p>
    <w:p w14:paraId="59E517A7" w14:textId="77566E7A" w:rsidR="008E60B1" w:rsidRPr="00402C18" w:rsidRDefault="008E60B1" w:rsidP="008E60B1">
      <w:pPr>
        <w:rPr>
          <w:rFonts w:cs="Arial"/>
          <w:i/>
          <w:iCs/>
          <w:sz w:val="20"/>
          <w:szCs w:val="20"/>
        </w:rPr>
      </w:pPr>
      <w:r w:rsidRPr="00402C18">
        <w:rPr>
          <w:rFonts w:cs="Arial"/>
          <w:i/>
          <w:iCs/>
          <w:sz w:val="20"/>
          <w:szCs w:val="20"/>
        </w:rPr>
        <w:t xml:space="preserve">Item </w:t>
      </w:r>
      <w:r w:rsidR="00402C18" w:rsidRPr="00402C18">
        <w:rPr>
          <w:rFonts w:cs="Arial"/>
          <w:i/>
          <w:iCs/>
          <w:sz w:val="20"/>
          <w:szCs w:val="20"/>
        </w:rPr>
        <w:t xml:space="preserve">2: </w:t>
      </w:r>
      <w:r w:rsidR="00703090">
        <w:rPr>
          <w:rFonts w:cs="Arial"/>
          <w:i/>
          <w:iCs/>
          <w:sz w:val="20"/>
          <w:szCs w:val="20"/>
        </w:rPr>
        <w:t>Photograph from the c</w:t>
      </w:r>
      <w:r w:rsidR="00402C18" w:rsidRPr="00402C18">
        <w:rPr>
          <w:rFonts w:cs="Arial"/>
          <w:i/>
          <w:iCs/>
          <w:sz w:val="20"/>
          <w:szCs w:val="20"/>
        </w:rPr>
        <w:t>o-production day with lived experience members</w:t>
      </w:r>
    </w:p>
    <w:p w14:paraId="4CCB9703" w14:textId="5BC8A662" w:rsidR="008E60B1" w:rsidRPr="00540CEE" w:rsidRDefault="00531813" w:rsidP="00540CEE">
      <w:pPr>
        <w:pStyle w:val="Heading1"/>
        <w:numPr>
          <w:ilvl w:val="0"/>
          <w:numId w:val="25"/>
        </w:numPr>
        <w:rPr>
          <w:rFonts w:eastAsia="Times New Roman"/>
          <w:b w:val="0"/>
          <w:lang w:eastAsia="en-GB"/>
        </w:rPr>
      </w:pPr>
      <w:r>
        <w:rPr>
          <w:rFonts w:cs="Arial"/>
          <w:sz w:val="22"/>
          <w:szCs w:val="22"/>
        </w:rPr>
        <w:lastRenderedPageBreak/>
        <w:t>G</w:t>
      </w:r>
      <w:r w:rsidR="00991559" w:rsidRPr="00703090">
        <w:rPr>
          <w:rFonts w:cs="Arial"/>
          <w:sz w:val="22"/>
          <w:szCs w:val="22"/>
        </w:rPr>
        <w:t>M programmes</w:t>
      </w:r>
      <w:r w:rsidR="00991559" w:rsidRPr="003B2A75">
        <w:rPr>
          <w:rFonts w:cs="Arial"/>
          <w:b w:val="0"/>
          <w:bCs/>
          <w:sz w:val="22"/>
          <w:szCs w:val="22"/>
        </w:rPr>
        <w:t xml:space="preserve"> </w:t>
      </w:r>
      <w:r w:rsidR="00991559" w:rsidRPr="008E60B1">
        <w:rPr>
          <w:rFonts w:cs="Arial"/>
          <w:b w:val="0"/>
          <w:bCs/>
          <w:sz w:val="22"/>
          <w:szCs w:val="22"/>
        </w:rPr>
        <w:t>and how they link with the wider</w:t>
      </w:r>
      <w:r w:rsidR="00991559">
        <w:rPr>
          <w:rFonts w:cs="Arial"/>
          <w:sz w:val="22"/>
          <w:szCs w:val="22"/>
        </w:rPr>
        <w:t xml:space="preserve"> admission avoidance agenda </w:t>
      </w:r>
      <w:r w:rsidR="00991559" w:rsidRPr="00703090">
        <w:rPr>
          <w:rFonts w:cs="Arial"/>
          <w:b w:val="0"/>
          <w:bCs/>
          <w:sz w:val="22"/>
          <w:szCs w:val="22"/>
        </w:rPr>
        <w:t xml:space="preserve">e.g. </w:t>
      </w:r>
      <w:bookmarkStart w:id="7" w:name="_Toc204688381"/>
      <w:r w:rsidR="008E60B1" w:rsidRPr="00703090">
        <w:rPr>
          <w:rFonts w:eastAsia="Times New Roman"/>
          <w:b w:val="0"/>
          <w:bCs/>
          <w:sz w:val="24"/>
          <w:szCs w:val="24"/>
          <w:lang w:eastAsia="en-GB"/>
        </w:rPr>
        <w:t>Greater Manchester Live Well event</w:t>
      </w:r>
      <w:bookmarkEnd w:id="7"/>
      <w:r w:rsidR="00703090">
        <w:rPr>
          <w:rFonts w:eastAsia="Times New Roman"/>
          <w:b w:val="0"/>
          <w:bCs/>
          <w:sz w:val="24"/>
          <w:szCs w:val="24"/>
          <w:lang w:eastAsia="en-GB"/>
        </w:rPr>
        <w:t>.</w:t>
      </w:r>
      <w:r w:rsidR="00540CEE">
        <w:rPr>
          <w:rFonts w:eastAsia="Times New Roman"/>
          <w:sz w:val="24"/>
          <w:szCs w:val="24"/>
          <w:lang w:eastAsia="en-GB"/>
        </w:rPr>
        <w:t xml:space="preserve"> </w:t>
      </w:r>
      <w:r w:rsidR="008E60B1" w:rsidRPr="00540CEE">
        <w:rPr>
          <w:rFonts w:cs="Arial"/>
          <w:b w:val="0"/>
          <w:sz w:val="22"/>
          <w:szCs w:val="22"/>
        </w:rPr>
        <w:t>Th</w:t>
      </w:r>
      <w:r w:rsidR="00540CEE">
        <w:rPr>
          <w:rFonts w:cs="Arial"/>
          <w:b w:val="0"/>
          <w:sz w:val="22"/>
          <w:szCs w:val="22"/>
        </w:rPr>
        <w:t>is</w:t>
      </w:r>
      <w:r w:rsidR="008E60B1" w:rsidRPr="00540CEE">
        <w:rPr>
          <w:rFonts w:cs="Arial"/>
          <w:b w:val="0"/>
          <w:sz w:val="22"/>
          <w:szCs w:val="22"/>
        </w:rPr>
        <w:t xml:space="preserve"> event brought together GM’s public services, voluntary, community, faith and social enterprise partners, Local Authorities, NHS, funders, and more to explore the journey they have been on since the 2021 Live Well Mayoral manifesto commitment, celebrate their achievements, share, learn and importantly progress as they take their neighbourhood and prevention work to the next level through GM Live Well.</w:t>
      </w:r>
    </w:p>
    <w:p w14:paraId="29EF9AAA" w14:textId="77777777" w:rsidR="008E60B1" w:rsidRDefault="008E60B1" w:rsidP="00540CEE">
      <w:pPr>
        <w:tabs>
          <w:tab w:val="left" w:pos="5387"/>
        </w:tabs>
        <w:ind w:left="-142" w:right="-188"/>
        <w:jc w:val="center"/>
        <w:rPr>
          <w:rFonts w:eastAsia="Times New Roman" w:cs="Arial"/>
          <w:color w:val="FF0000"/>
          <w:lang w:eastAsia="en-GB"/>
        </w:rPr>
      </w:pPr>
      <w:r>
        <w:rPr>
          <w:rFonts w:eastAsia="Times New Roman" w:cs="Arial"/>
          <w:noProof/>
          <w:color w:val="FF0000"/>
          <w:lang w:eastAsia="en-GB"/>
        </w:rPr>
        <w:drawing>
          <wp:inline distT="0" distB="0" distL="0" distR="0" wp14:anchorId="4963A149" wp14:editId="06779D87">
            <wp:extent cx="3724275" cy="2793399"/>
            <wp:effectExtent l="0" t="0" r="0" b="6985"/>
            <wp:docPr id="1540292318" name="Picture 2" descr="A photo showing L to R: Joey Yeo Jiayang, Geriatric Nurse Clinician, Tan Tock Seng Hospital, Singapore; Andy Burnham, Mayor of Greater Manchester and ; Ng Wan Ring, Geriatric Medicine Advanced Practice Nurse, Tan Tock Seng Hospital,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92318" name="Picture 2" descr="A photo showing L to R: Joey Yeo Jiayang, Geriatric Nurse Clinician, Tan Tock Seng Hospital, Singapore; Andy Burnham, Mayor of Greater Manchester and ; Ng Wan Ring, Geriatric Medicine Advanced Practice Nurse, Tan Tock Seng Hospital, Singapo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2246" cy="2806878"/>
                    </a:xfrm>
                    <a:prstGeom prst="rect">
                      <a:avLst/>
                    </a:prstGeom>
                  </pic:spPr>
                </pic:pic>
              </a:graphicData>
            </a:graphic>
          </wp:inline>
        </w:drawing>
      </w:r>
    </w:p>
    <w:p w14:paraId="09C0E698" w14:textId="11D01EF0" w:rsidR="00540CEE" w:rsidRPr="00402C18" w:rsidRDefault="00540CEE" w:rsidP="00540CEE">
      <w:pPr>
        <w:rPr>
          <w:rFonts w:cs="Arial"/>
          <w:i/>
          <w:iCs/>
          <w:sz w:val="20"/>
          <w:szCs w:val="20"/>
        </w:rPr>
      </w:pPr>
      <w:r w:rsidRPr="00402C18">
        <w:rPr>
          <w:rFonts w:cs="Arial"/>
          <w:i/>
          <w:iCs/>
          <w:sz w:val="20"/>
          <w:szCs w:val="20"/>
        </w:rPr>
        <w:t xml:space="preserve">Item </w:t>
      </w:r>
      <w:r>
        <w:rPr>
          <w:rFonts w:cs="Arial"/>
          <w:i/>
          <w:iCs/>
          <w:sz w:val="20"/>
          <w:szCs w:val="20"/>
        </w:rPr>
        <w:t>3</w:t>
      </w:r>
      <w:r w:rsidRPr="00402C18">
        <w:rPr>
          <w:rFonts w:cs="Arial"/>
          <w:i/>
          <w:iCs/>
          <w:sz w:val="20"/>
          <w:szCs w:val="20"/>
        </w:rPr>
        <w:t xml:space="preserve">: </w:t>
      </w:r>
      <w:r>
        <w:rPr>
          <w:rFonts w:cs="Arial"/>
          <w:i/>
          <w:iCs/>
          <w:sz w:val="20"/>
          <w:szCs w:val="20"/>
        </w:rPr>
        <w:t>Photograph from the event with Andy Burnham and two of the Singapore delegates</w:t>
      </w:r>
    </w:p>
    <w:p w14:paraId="40A4B502" w14:textId="77777777" w:rsidR="00540CEE" w:rsidRDefault="00540CEE" w:rsidP="00540CEE">
      <w:pPr>
        <w:tabs>
          <w:tab w:val="left" w:pos="5387"/>
        </w:tabs>
        <w:ind w:left="-142" w:right="-188"/>
        <w:jc w:val="center"/>
        <w:rPr>
          <w:rFonts w:eastAsia="Times New Roman" w:cs="Arial"/>
          <w:color w:val="FF0000"/>
          <w:lang w:eastAsia="en-GB"/>
        </w:rPr>
      </w:pPr>
    </w:p>
    <w:p w14:paraId="7296D8EB" w14:textId="77777777" w:rsidR="00460EDF" w:rsidRDefault="00460EDF" w:rsidP="00540CEE">
      <w:pPr>
        <w:tabs>
          <w:tab w:val="left" w:pos="5387"/>
        </w:tabs>
        <w:ind w:left="-142" w:right="-188"/>
        <w:jc w:val="center"/>
        <w:rPr>
          <w:rFonts w:eastAsia="Times New Roman" w:cs="Arial"/>
          <w:color w:val="FF0000"/>
          <w:lang w:eastAsia="en-GB"/>
        </w:rPr>
      </w:pPr>
    </w:p>
    <w:p w14:paraId="31BFE7BB" w14:textId="138C21A5" w:rsidR="00B20020" w:rsidRDefault="00B20020" w:rsidP="00684394">
      <w:pPr>
        <w:pStyle w:val="ListParagraph"/>
        <w:numPr>
          <w:ilvl w:val="0"/>
          <w:numId w:val="25"/>
        </w:numPr>
        <w:rPr>
          <w:rFonts w:ascii="Arial" w:hAnsi="Arial" w:cs="Arial"/>
          <w:color w:val="3E5F73"/>
          <w:kern w:val="0"/>
          <w:sz w:val="22"/>
          <w:szCs w:val="22"/>
          <w14:ligatures w14:val="none"/>
        </w:rPr>
      </w:pPr>
      <w:r w:rsidRPr="003B2A75">
        <w:rPr>
          <w:rFonts w:ascii="Arial" w:hAnsi="Arial" w:cs="Arial"/>
          <w:b/>
          <w:bCs/>
          <w:color w:val="3E5F73"/>
          <w:kern w:val="0"/>
          <w:sz w:val="22"/>
          <w:szCs w:val="22"/>
          <w14:ligatures w14:val="none"/>
        </w:rPr>
        <w:t>W</w:t>
      </w:r>
      <w:r w:rsidR="00991559" w:rsidRPr="003B2A75">
        <w:rPr>
          <w:rFonts w:ascii="Arial" w:hAnsi="Arial" w:cs="Arial"/>
          <w:b/>
          <w:bCs/>
          <w:color w:val="3E5F73"/>
          <w:kern w:val="0"/>
          <w:sz w:val="22"/>
          <w:szCs w:val="22"/>
          <w14:ligatures w14:val="none"/>
        </w:rPr>
        <w:t xml:space="preserve">orld Delirium </w:t>
      </w:r>
      <w:r w:rsidRPr="003B2A75">
        <w:rPr>
          <w:rFonts w:ascii="Arial" w:hAnsi="Arial" w:cs="Arial"/>
          <w:b/>
          <w:bCs/>
          <w:color w:val="3E5F73"/>
          <w:kern w:val="0"/>
          <w:sz w:val="22"/>
          <w:szCs w:val="22"/>
          <w14:ligatures w14:val="none"/>
        </w:rPr>
        <w:t>A</w:t>
      </w:r>
      <w:r w:rsidR="003B2A75" w:rsidRPr="003B2A75">
        <w:rPr>
          <w:rFonts w:ascii="Arial" w:hAnsi="Arial" w:cs="Arial"/>
          <w:b/>
          <w:bCs/>
          <w:color w:val="3E5F73"/>
          <w:kern w:val="0"/>
          <w:sz w:val="22"/>
          <w:szCs w:val="22"/>
          <w14:ligatures w14:val="none"/>
        </w:rPr>
        <w:t xml:space="preserve">wareness </w:t>
      </w:r>
      <w:r w:rsidRPr="003B2A75">
        <w:rPr>
          <w:rFonts w:ascii="Arial" w:hAnsi="Arial" w:cs="Arial"/>
          <w:b/>
          <w:bCs/>
          <w:color w:val="3E5F73"/>
          <w:kern w:val="0"/>
          <w:sz w:val="22"/>
          <w:szCs w:val="22"/>
          <w14:ligatures w14:val="none"/>
        </w:rPr>
        <w:t>D</w:t>
      </w:r>
      <w:r w:rsidR="003B2A75" w:rsidRPr="003B2A75">
        <w:rPr>
          <w:rFonts w:ascii="Arial" w:hAnsi="Arial" w:cs="Arial"/>
          <w:b/>
          <w:bCs/>
          <w:color w:val="3E5F73"/>
          <w:kern w:val="0"/>
          <w:sz w:val="22"/>
          <w:szCs w:val="22"/>
          <w14:ligatures w14:val="none"/>
        </w:rPr>
        <w:t>ay</w:t>
      </w:r>
      <w:r w:rsidRPr="003B2A75">
        <w:rPr>
          <w:rFonts w:ascii="Arial" w:hAnsi="Arial" w:cs="Arial"/>
          <w:b/>
          <w:bCs/>
          <w:color w:val="3E5F73"/>
          <w:kern w:val="0"/>
          <w:sz w:val="22"/>
          <w:szCs w:val="22"/>
          <w14:ligatures w14:val="none"/>
        </w:rPr>
        <w:t xml:space="preserve"> event</w:t>
      </w:r>
      <w:r w:rsidR="003B2A75">
        <w:rPr>
          <w:rFonts w:ascii="Arial" w:hAnsi="Arial" w:cs="Arial"/>
          <w:color w:val="3E5F73"/>
          <w:kern w:val="0"/>
          <w:sz w:val="22"/>
          <w:szCs w:val="22"/>
          <w14:ligatures w14:val="none"/>
        </w:rPr>
        <w:t xml:space="preserve"> hosted by DU with the participation of the delegates as presenters, workshop facilitators networking with</w:t>
      </w:r>
      <w:r w:rsidR="00703090">
        <w:rPr>
          <w:rFonts w:ascii="Arial" w:hAnsi="Arial" w:cs="Arial"/>
          <w:color w:val="3E5F73"/>
          <w:kern w:val="0"/>
          <w:sz w:val="22"/>
          <w:szCs w:val="22"/>
          <w14:ligatures w14:val="none"/>
        </w:rPr>
        <w:t xml:space="preserve"> over</w:t>
      </w:r>
      <w:r w:rsidR="003B2A75">
        <w:rPr>
          <w:rFonts w:ascii="Arial" w:hAnsi="Arial" w:cs="Arial"/>
          <w:color w:val="3E5F73"/>
          <w:kern w:val="0"/>
          <w:sz w:val="22"/>
          <w:szCs w:val="22"/>
          <w14:ligatures w14:val="none"/>
        </w:rPr>
        <w:t xml:space="preserve"> 7</w:t>
      </w:r>
      <w:r w:rsidR="00460EDF">
        <w:rPr>
          <w:rFonts w:ascii="Arial" w:hAnsi="Arial" w:cs="Arial"/>
          <w:color w:val="3E5F73"/>
          <w:kern w:val="0"/>
          <w:sz w:val="22"/>
          <w:szCs w:val="22"/>
          <w14:ligatures w14:val="none"/>
        </w:rPr>
        <w:t>0</w:t>
      </w:r>
      <w:r w:rsidR="00703090">
        <w:rPr>
          <w:rFonts w:ascii="Arial" w:hAnsi="Arial" w:cs="Arial"/>
          <w:color w:val="3E5F73"/>
          <w:kern w:val="0"/>
          <w:sz w:val="22"/>
          <w:szCs w:val="22"/>
          <w14:ligatures w14:val="none"/>
        </w:rPr>
        <w:t xml:space="preserve"> </w:t>
      </w:r>
      <w:r w:rsidR="003B2A75">
        <w:rPr>
          <w:rFonts w:ascii="Arial" w:hAnsi="Arial" w:cs="Arial"/>
          <w:color w:val="3E5F73"/>
          <w:kern w:val="0"/>
          <w:sz w:val="22"/>
          <w:szCs w:val="22"/>
          <w14:ligatures w14:val="none"/>
        </w:rPr>
        <w:t xml:space="preserve">people in person as part of the showcasing of best practice </w:t>
      </w:r>
      <w:hyperlink r:id="rId19" w:history="1">
        <w:r w:rsidR="00703090" w:rsidRPr="00703090">
          <w:rPr>
            <w:rStyle w:val="Hyperlink"/>
            <w:rFonts w:ascii="Arial" w:hAnsi="Arial" w:cs="Arial"/>
            <w:kern w:val="0"/>
            <w:sz w:val="22"/>
            <w:szCs w:val="22"/>
            <w14:ligatures w14:val="none"/>
          </w:rPr>
          <w:t>Dementia United’s World Delirium Awareness Day 2025 in-person health and care staff event was a huge success. - Dementia United</w:t>
        </w:r>
      </w:hyperlink>
    </w:p>
    <w:p w14:paraId="4D034B96" w14:textId="77777777" w:rsidR="00A858E7" w:rsidRDefault="00A858E7" w:rsidP="00A858E7">
      <w:pPr>
        <w:rPr>
          <w:rFonts w:cs="Arial"/>
          <w:sz w:val="22"/>
          <w:szCs w:val="22"/>
        </w:rPr>
      </w:pPr>
    </w:p>
    <w:p w14:paraId="17988FEF" w14:textId="77777777" w:rsidR="00193944" w:rsidRDefault="00193944" w:rsidP="00A858E7">
      <w:pPr>
        <w:rPr>
          <w:rFonts w:cs="Arial"/>
          <w:sz w:val="22"/>
          <w:szCs w:val="22"/>
        </w:rPr>
      </w:pPr>
    </w:p>
    <w:p w14:paraId="0A6082FE" w14:textId="77777777" w:rsidR="00193944" w:rsidRDefault="00193944" w:rsidP="00A858E7">
      <w:pPr>
        <w:rPr>
          <w:rFonts w:cs="Arial"/>
          <w:sz w:val="22"/>
          <w:szCs w:val="22"/>
        </w:rPr>
      </w:pPr>
    </w:p>
    <w:p w14:paraId="675856EC" w14:textId="77777777" w:rsidR="00193944" w:rsidRDefault="00193944" w:rsidP="00A858E7">
      <w:pPr>
        <w:rPr>
          <w:rFonts w:cs="Arial"/>
          <w:sz w:val="22"/>
          <w:szCs w:val="22"/>
        </w:rPr>
      </w:pPr>
    </w:p>
    <w:p w14:paraId="2D92AD12" w14:textId="77777777" w:rsidR="00193944" w:rsidRDefault="00193944" w:rsidP="00A858E7">
      <w:pPr>
        <w:rPr>
          <w:rFonts w:cs="Arial"/>
          <w:sz w:val="22"/>
          <w:szCs w:val="22"/>
        </w:rPr>
      </w:pPr>
    </w:p>
    <w:p w14:paraId="61276608" w14:textId="77777777" w:rsidR="00193944" w:rsidRDefault="00193944" w:rsidP="00A858E7">
      <w:pPr>
        <w:rPr>
          <w:rFonts w:cs="Arial"/>
          <w:sz w:val="22"/>
          <w:szCs w:val="22"/>
        </w:rPr>
      </w:pPr>
    </w:p>
    <w:p w14:paraId="013CB58A" w14:textId="77777777" w:rsidR="00193944" w:rsidRDefault="00193944" w:rsidP="00A858E7">
      <w:pPr>
        <w:rPr>
          <w:rFonts w:cs="Arial"/>
          <w:sz w:val="22"/>
          <w:szCs w:val="22"/>
        </w:rPr>
      </w:pPr>
    </w:p>
    <w:p w14:paraId="40F840B5" w14:textId="77777777" w:rsidR="00193944" w:rsidRDefault="00193944" w:rsidP="00A858E7">
      <w:pPr>
        <w:rPr>
          <w:rFonts w:cs="Arial"/>
          <w:sz w:val="22"/>
          <w:szCs w:val="22"/>
        </w:rPr>
      </w:pPr>
    </w:p>
    <w:p w14:paraId="6F9A3714" w14:textId="77777777" w:rsidR="00193944" w:rsidRDefault="00193944" w:rsidP="00A858E7">
      <w:pPr>
        <w:rPr>
          <w:rFonts w:cs="Arial"/>
          <w:sz w:val="22"/>
          <w:szCs w:val="22"/>
        </w:rPr>
      </w:pPr>
    </w:p>
    <w:p w14:paraId="53506126" w14:textId="77777777" w:rsidR="00193944" w:rsidRDefault="00193944" w:rsidP="00A858E7">
      <w:pPr>
        <w:rPr>
          <w:rFonts w:cs="Arial"/>
          <w:sz w:val="22"/>
          <w:szCs w:val="22"/>
        </w:rPr>
      </w:pPr>
    </w:p>
    <w:p w14:paraId="561CE6FF" w14:textId="77777777" w:rsidR="00193944" w:rsidRDefault="00193944" w:rsidP="00A858E7">
      <w:pPr>
        <w:rPr>
          <w:rFonts w:cs="Arial"/>
          <w:sz w:val="22"/>
          <w:szCs w:val="22"/>
        </w:rPr>
      </w:pPr>
    </w:p>
    <w:p w14:paraId="07E2708B" w14:textId="2FC53851" w:rsidR="00127A3B" w:rsidRDefault="00127A3B" w:rsidP="00127A3B">
      <w:pPr>
        <w:pStyle w:val="Heading2"/>
      </w:pPr>
      <w:r>
        <w:lastRenderedPageBreak/>
        <w:t>Feedback from Singapore delegates</w:t>
      </w:r>
    </w:p>
    <w:p w14:paraId="1504319B" w14:textId="77777777" w:rsidR="00127A3B" w:rsidRPr="00E61B40" w:rsidRDefault="00127A3B" w:rsidP="00127A3B">
      <w:pPr>
        <w:rPr>
          <w:rFonts w:cs="Arial"/>
          <w:sz w:val="22"/>
          <w:szCs w:val="22"/>
        </w:rPr>
      </w:pPr>
    </w:p>
    <w:p w14:paraId="5CEFC81F" w14:textId="66E72A4D" w:rsidR="00127A3B" w:rsidRDefault="004C261D" w:rsidP="00127A3B">
      <w:pPr>
        <w:rPr>
          <w:rFonts w:cs="Arial"/>
          <w:b/>
          <w:bCs/>
          <w:sz w:val="22"/>
          <w:szCs w:val="22"/>
        </w:rPr>
      </w:pPr>
      <w:r>
        <w:rPr>
          <w:rFonts w:cs="Arial"/>
          <w:b/>
          <w:bCs/>
          <w:sz w:val="22"/>
          <w:szCs w:val="22"/>
        </w:rPr>
        <w:t xml:space="preserve">Feedback on the day-to-day </w:t>
      </w:r>
      <w:r w:rsidR="00193199">
        <w:rPr>
          <w:rFonts w:cs="Arial"/>
          <w:b/>
          <w:bCs/>
          <w:sz w:val="22"/>
          <w:szCs w:val="22"/>
        </w:rPr>
        <w:t>delivery of the observer-ship</w:t>
      </w:r>
    </w:p>
    <w:p w14:paraId="07E5DACD" w14:textId="77777777" w:rsidR="004C261D" w:rsidRPr="004C261D" w:rsidRDefault="004C261D" w:rsidP="00127A3B">
      <w:pPr>
        <w:rPr>
          <w:rFonts w:cs="Arial"/>
          <w:b/>
          <w:bCs/>
          <w:sz w:val="22"/>
          <w:szCs w:val="22"/>
        </w:rPr>
      </w:pPr>
    </w:p>
    <w:p w14:paraId="75DD2BAB" w14:textId="77777777" w:rsidR="00127A3B" w:rsidRDefault="00127A3B" w:rsidP="00127A3B">
      <w:pPr>
        <w:ind w:left="-709" w:right="-336" w:firstLine="426"/>
        <w:rPr>
          <w:rFonts w:eastAsia="Calibri" w:cs="Arial"/>
        </w:rPr>
      </w:pPr>
      <w:r>
        <w:rPr>
          <w:rFonts w:eastAsia="Calibri" w:cs="Arial"/>
          <w:noProof/>
        </w:rPr>
        <w:drawing>
          <wp:inline distT="0" distB="0" distL="0" distR="0" wp14:anchorId="1B83ADB2" wp14:editId="25AB4B59">
            <wp:extent cx="914400" cy="914400"/>
            <wp:effectExtent l="0" t="0" r="0" b="0"/>
            <wp:docPr id="1719121477" name="Graphic 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997" name="Graphic 106485997" descr="Thumbs up sign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r>
        <w:rPr>
          <w:noProof/>
        </w:rPr>
        <mc:AlternateContent>
          <mc:Choice Requires="wps">
            <w:drawing>
              <wp:inline distT="0" distB="0" distL="0" distR="0" wp14:anchorId="37766C53" wp14:editId="6E59E634">
                <wp:extent cx="4768190" cy="2943225"/>
                <wp:effectExtent l="381000" t="19050" r="13970" b="28575"/>
                <wp:docPr id="1683887414"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768190" cy="2943225"/>
                        </a:xfrm>
                        <a:prstGeom prst="wedgeRoundRectCallout">
                          <a:avLst>
                            <a:gd name="adj1" fmla="val -57229"/>
                            <a:gd name="adj2" fmla="val -1810"/>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EE01AE" w14:textId="610AFF3A" w:rsidR="00127A3B" w:rsidRPr="00193199" w:rsidRDefault="00127A3B" w:rsidP="00E57AEF">
                            <w:pPr>
                              <w:pStyle w:val="ListParagraph"/>
                              <w:numPr>
                                <w:ilvl w:val="0"/>
                                <w:numId w:val="13"/>
                              </w:numPr>
                              <w:spacing w:line="259" w:lineRule="auto"/>
                              <w:rPr>
                                <w:rFonts w:ascii="Arial" w:hAnsi="Arial" w:cs="Arial"/>
                                <w:color w:val="425563"/>
                                <w:sz w:val="22"/>
                                <w:szCs w:val="22"/>
                              </w:rPr>
                            </w:pPr>
                            <w:r w:rsidRPr="00193199">
                              <w:rPr>
                                <w:rFonts w:ascii="Arial" w:hAnsi="Arial" w:cs="Arial"/>
                                <w:color w:val="425563"/>
                                <w:sz w:val="22"/>
                                <w:szCs w:val="22"/>
                              </w:rPr>
                              <w:t>Staggering the</w:t>
                            </w:r>
                            <w:r w:rsidR="00016A5C">
                              <w:rPr>
                                <w:rFonts w:ascii="Arial" w:hAnsi="Arial" w:cs="Arial"/>
                                <w:color w:val="425563"/>
                                <w:sz w:val="22"/>
                                <w:szCs w:val="22"/>
                              </w:rPr>
                              <w:t xml:space="preserve"> receipt of the</w:t>
                            </w:r>
                            <w:r w:rsidRPr="00193199">
                              <w:rPr>
                                <w:rFonts w:ascii="Arial" w:hAnsi="Arial" w:cs="Arial"/>
                                <w:color w:val="425563"/>
                                <w:sz w:val="22"/>
                                <w:szCs w:val="22"/>
                              </w:rPr>
                              <w:t xml:space="preserve"> information</w:t>
                            </w:r>
                            <w:r w:rsidR="00193199">
                              <w:rPr>
                                <w:rFonts w:ascii="Arial" w:hAnsi="Arial" w:cs="Arial"/>
                                <w:color w:val="425563"/>
                                <w:sz w:val="22"/>
                                <w:szCs w:val="22"/>
                              </w:rPr>
                              <w:t xml:space="preserve"> </w:t>
                            </w:r>
                            <w:r w:rsidR="00016A5C">
                              <w:rPr>
                                <w:rFonts w:ascii="Arial" w:hAnsi="Arial" w:cs="Arial"/>
                                <w:color w:val="425563"/>
                                <w:sz w:val="22"/>
                                <w:szCs w:val="22"/>
                              </w:rPr>
                              <w:t>by</w:t>
                            </w:r>
                            <w:r w:rsidR="00193199">
                              <w:rPr>
                                <w:rFonts w:ascii="Arial" w:hAnsi="Arial" w:cs="Arial"/>
                                <w:color w:val="425563"/>
                                <w:sz w:val="22"/>
                                <w:szCs w:val="22"/>
                              </w:rPr>
                              <w:t xml:space="preserve"> DU</w:t>
                            </w:r>
                            <w:r w:rsidRPr="00193199">
                              <w:rPr>
                                <w:rFonts w:ascii="Arial" w:hAnsi="Arial" w:cs="Arial"/>
                                <w:color w:val="425563"/>
                                <w:sz w:val="22"/>
                                <w:szCs w:val="22"/>
                              </w:rPr>
                              <w:t xml:space="preserve"> prevented information overwhelm; information</w:t>
                            </w:r>
                            <w:r w:rsidR="00016A5C">
                              <w:rPr>
                                <w:rFonts w:ascii="Arial" w:hAnsi="Arial" w:cs="Arial"/>
                                <w:color w:val="425563"/>
                                <w:sz w:val="22"/>
                                <w:szCs w:val="22"/>
                              </w:rPr>
                              <w:t xml:space="preserve"> we received</w:t>
                            </w:r>
                            <w:r w:rsidRPr="00193199">
                              <w:rPr>
                                <w:rFonts w:ascii="Arial" w:hAnsi="Arial" w:cs="Arial"/>
                                <w:color w:val="425563"/>
                                <w:sz w:val="22"/>
                                <w:szCs w:val="22"/>
                              </w:rPr>
                              <w:t xml:space="preserve"> was timely and as-and-when needed</w:t>
                            </w:r>
                          </w:p>
                          <w:p w14:paraId="23946EBC" w14:textId="7DEE3F97" w:rsidR="00127A3B" w:rsidRPr="00193199" w:rsidRDefault="00127A3B" w:rsidP="00E57AEF">
                            <w:pPr>
                              <w:pStyle w:val="ListParagraph"/>
                              <w:numPr>
                                <w:ilvl w:val="0"/>
                                <w:numId w:val="13"/>
                              </w:numPr>
                              <w:spacing w:line="259" w:lineRule="auto"/>
                              <w:rPr>
                                <w:rFonts w:ascii="Arial" w:hAnsi="Arial" w:cs="Arial"/>
                                <w:color w:val="425563"/>
                                <w:sz w:val="22"/>
                                <w:szCs w:val="22"/>
                              </w:rPr>
                            </w:pPr>
                            <w:r w:rsidRPr="00193199">
                              <w:rPr>
                                <w:rFonts w:ascii="Arial" w:hAnsi="Arial" w:cs="Arial"/>
                                <w:color w:val="425563"/>
                                <w:sz w:val="22"/>
                                <w:szCs w:val="22"/>
                              </w:rPr>
                              <w:t xml:space="preserve">Weekly catchups </w:t>
                            </w:r>
                            <w:r w:rsidR="00193199">
                              <w:rPr>
                                <w:rFonts w:ascii="Arial" w:hAnsi="Arial" w:cs="Arial"/>
                                <w:color w:val="425563"/>
                                <w:sz w:val="22"/>
                                <w:szCs w:val="22"/>
                              </w:rPr>
                              <w:t xml:space="preserve">with DU project </w:t>
                            </w:r>
                            <w:r w:rsidR="00693FD1" w:rsidRPr="00193199">
                              <w:rPr>
                                <w:rFonts w:ascii="Arial" w:hAnsi="Arial" w:cs="Arial"/>
                                <w:color w:val="425563"/>
                                <w:sz w:val="22"/>
                                <w:szCs w:val="22"/>
                              </w:rPr>
                              <w:t>were helpful and practical, allowing</w:t>
                            </w:r>
                            <w:r w:rsidRPr="00193199">
                              <w:rPr>
                                <w:rFonts w:ascii="Arial" w:hAnsi="Arial" w:cs="Arial"/>
                                <w:color w:val="425563"/>
                                <w:sz w:val="22"/>
                                <w:szCs w:val="22"/>
                              </w:rPr>
                              <w:t xml:space="preserve"> delegates to collate queries in advance</w:t>
                            </w:r>
                          </w:p>
                          <w:p w14:paraId="5E74BE1A" w14:textId="16F685EF" w:rsidR="00127A3B" w:rsidRPr="00193199" w:rsidRDefault="00693FD1" w:rsidP="00E57AEF">
                            <w:pPr>
                              <w:pStyle w:val="ListParagraph"/>
                              <w:numPr>
                                <w:ilvl w:val="0"/>
                                <w:numId w:val="13"/>
                              </w:numPr>
                              <w:spacing w:line="259" w:lineRule="auto"/>
                              <w:rPr>
                                <w:rFonts w:ascii="Arial" w:hAnsi="Arial" w:cs="Arial"/>
                                <w:color w:val="425563"/>
                                <w:sz w:val="22"/>
                                <w:szCs w:val="22"/>
                              </w:rPr>
                            </w:pPr>
                            <w:r w:rsidRPr="00193199">
                              <w:rPr>
                                <w:rFonts w:ascii="Arial" w:hAnsi="Arial" w:cs="Arial"/>
                                <w:color w:val="425563"/>
                                <w:sz w:val="22"/>
                                <w:szCs w:val="22"/>
                              </w:rPr>
                              <w:t>Providing mobile numbers and transport information for each placement</w:t>
                            </w:r>
                            <w:r w:rsidR="00016A5C">
                              <w:rPr>
                                <w:rFonts w:ascii="Arial" w:hAnsi="Arial" w:cs="Arial"/>
                                <w:color w:val="425563"/>
                                <w:sz w:val="22"/>
                                <w:szCs w:val="22"/>
                              </w:rPr>
                              <w:t xml:space="preserve"> or hub in advance</w:t>
                            </w:r>
                            <w:r w:rsidRPr="00193199">
                              <w:rPr>
                                <w:rFonts w:ascii="Arial" w:hAnsi="Arial" w:cs="Arial"/>
                                <w:color w:val="425563"/>
                                <w:sz w:val="22"/>
                                <w:szCs w:val="22"/>
                              </w:rPr>
                              <w:t xml:space="preserve"> helped with contingency planning</w:t>
                            </w:r>
                          </w:p>
                          <w:p w14:paraId="276A0350" w14:textId="74F17CD7" w:rsidR="00693FD1" w:rsidRPr="00193199" w:rsidRDefault="00693FD1" w:rsidP="00E57AEF">
                            <w:pPr>
                              <w:pStyle w:val="ListParagraph"/>
                              <w:numPr>
                                <w:ilvl w:val="0"/>
                                <w:numId w:val="13"/>
                              </w:numPr>
                              <w:rPr>
                                <w:rFonts w:ascii="Arial" w:hAnsi="Arial" w:cs="Arial"/>
                                <w:color w:val="425563"/>
                                <w:sz w:val="22"/>
                                <w:szCs w:val="22"/>
                              </w:rPr>
                            </w:pPr>
                            <w:r w:rsidRPr="00193199">
                              <w:rPr>
                                <w:rFonts w:ascii="Arial" w:hAnsi="Arial" w:cs="Arial"/>
                                <w:color w:val="425563"/>
                                <w:sz w:val="22"/>
                                <w:szCs w:val="22"/>
                              </w:rPr>
                              <w:t>Delegates appreciated the consideration around mapping their learning objectives to each placement</w:t>
                            </w:r>
                            <w:r w:rsidR="00016A5C">
                              <w:rPr>
                                <w:rFonts w:ascii="Arial" w:hAnsi="Arial" w:cs="Arial"/>
                                <w:color w:val="425563"/>
                                <w:sz w:val="22"/>
                                <w:szCs w:val="22"/>
                              </w:rPr>
                              <w:t xml:space="preserve"> and having this in advance of each placement</w:t>
                            </w:r>
                          </w:p>
                          <w:p w14:paraId="50D83EA8" w14:textId="4AC389B3" w:rsidR="00693FD1" w:rsidRPr="00193199" w:rsidRDefault="00693FD1" w:rsidP="00193199">
                            <w:pPr>
                              <w:pStyle w:val="ListParagraph"/>
                              <w:numPr>
                                <w:ilvl w:val="0"/>
                                <w:numId w:val="13"/>
                              </w:numPr>
                              <w:rPr>
                                <w:rFonts w:ascii="Arial" w:hAnsi="Arial" w:cs="Arial"/>
                                <w:color w:val="425563"/>
                                <w:sz w:val="22"/>
                                <w:szCs w:val="22"/>
                              </w:rPr>
                            </w:pPr>
                            <w:r w:rsidRPr="00193199">
                              <w:rPr>
                                <w:rFonts w:ascii="Arial" w:hAnsi="Arial" w:cs="Arial"/>
                                <w:color w:val="425563"/>
                                <w:sz w:val="22"/>
                                <w:szCs w:val="22"/>
                              </w:rPr>
                              <w:t>Each placement host knew information about them in advance, which was well-structured and exactly the right amount of 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766C53" id="_x0000_s1044"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75.45pt;height:23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" adj="-1561,10409" fillcolor="white [3212]" strokecolor="#00a499" strokeweight="3pt">
                <v:textbox>
                  <w:txbxContent>
                    <w:p w14:paraId="66EE01AE" w14:textId="610AFF3A" w:rsidR="00127A3B" w:rsidRPr="00193199" w:rsidRDefault="00127A3B" w:rsidP="00E57AEF">
                      <w:pPr>
                        <w:pStyle w:val="ListParagraph"/>
                        <w:numPr>
                          <w:ilvl w:val="0"/>
                          <w:numId w:val="13"/>
                        </w:numPr>
                        <w:spacing w:line="259" w:lineRule="auto"/>
                        <w:rPr>
                          <w:rFonts w:ascii="Arial" w:hAnsi="Arial" w:cs="Arial"/>
                          <w:color w:val="425563"/>
                          <w:sz w:val="22"/>
                          <w:szCs w:val="22"/>
                        </w:rPr>
                      </w:pPr>
                      <w:r w:rsidRPr="00193199">
                        <w:rPr>
                          <w:rFonts w:ascii="Arial" w:hAnsi="Arial" w:cs="Arial"/>
                          <w:color w:val="425563"/>
                          <w:sz w:val="22"/>
                          <w:szCs w:val="22"/>
                        </w:rPr>
                        <w:t>Staggering the</w:t>
                      </w:r>
                      <w:r w:rsidR="00016A5C">
                        <w:rPr>
                          <w:rFonts w:ascii="Arial" w:hAnsi="Arial" w:cs="Arial"/>
                          <w:color w:val="425563"/>
                          <w:sz w:val="22"/>
                          <w:szCs w:val="22"/>
                        </w:rPr>
                        <w:t xml:space="preserve"> receipt of the</w:t>
                      </w:r>
                      <w:r w:rsidRPr="00193199">
                        <w:rPr>
                          <w:rFonts w:ascii="Arial" w:hAnsi="Arial" w:cs="Arial"/>
                          <w:color w:val="425563"/>
                          <w:sz w:val="22"/>
                          <w:szCs w:val="22"/>
                        </w:rPr>
                        <w:t xml:space="preserve"> information</w:t>
                      </w:r>
                      <w:r w:rsidR="00193199">
                        <w:rPr>
                          <w:rFonts w:ascii="Arial" w:hAnsi="Arial" w:cs="Arial"/>
                          <w:color w:val="425563"/>
                          <w:sz w:val="22"/>
                          <w:szCs w:val="22"/>
                        </w:rPr>
                        <w:t xml:space="preserve"> </w:t>
                      </w:r>
                      <w:r w:rsidR="00016A5C">
                        <w:rPr>
                          <w:rFonts w:ascii="Arial" w:hAnsi="Arial" w:cs="Arial"/>
                          <w:color w:val="425563"/>
                          <w:sz w:val="22"/>
                          <w:szCs w:val="22"/>
                        </w:rPr>
                        <w:t>by</w:t>
                      </w:r>
                      <w:r w:rsidR="00193199">
                        <w:rPr>
                          <w:rFonts w:ascii="Arial" w:hAnsi="Arial" w:cs="Arial"/>
                          <w:color w:val="425563"/>
                          <w:sz w:val="22"/>
                          <w:szCs w:val="22"/>
                        </w:rPr>
                        <w:t xml:space="preserve"> DU</w:t>
                      </w:r>
                      <w:r w:rsidRPr="00193199">
                        <w:rPr>
                          <w:rFonts w:ascii="Arial" w:hAnsi="Arial" w:cs="Arial"/>
                          <w:color w:val="425563"/>
                          <w:sz w:val="22"/>
                          <w:szCs w:val="22"/>
                        </w:rPr>
                        <w:t xml:space="preserve"> prevented information overwhelm; information</w:t>
                      </w:r>
                      <w:r w:rsidR="00016A5C">
                        <w:rPr>
                          <w:rFonts w:ascii="Arial" w:hAnsi="Arial" w:cs="Arial"/>
                          <w:color w:val="425563"/>
                          <w:sz w:val="22"/>
                          <w:szCs w:val="22"/>
                        </w:rPr>
                        <w:t xml:space="preserve"> we received</w:t>
                      </w:r>
                      <w:r w:rsidRPr="00193199">
                        <w:rPr>
                          <w:rFonts w:ascii="Arial" w:hAnsi="Arial" w:cs="Arial"/>
                          <w:color w:val="425563"/>
                          <w:sz w:val="22"/>
                          <w:szCs w:val="22"/>
                        </w:rPr>
                        <w:t xml:space="preserve"> was timely and as-and-when needed</w:t>
                      </w:r>
                    </w:p>
                    <w:p w14:paraId="23946EBC" w14:textId="7DEE3F97" w:rsidR="00127A3B" w:rsidRPr="00193199" w:rsidRDefault="00127A3B" w:rsidP="00E57AEF">
                      <w:pPr>
                        <w:pStyle w:val="ListParagraph"/>
                        <w:numPr>
                          <w:ilvl w:val="0"/>
                          <w:numId w:val="13"/>
                        </w:numPr>
                        <w:spacing w:line="259" w:lineRule="auto"/>
                        <w:rPr>
                          <w:rFonts w:ascii="Arial" w:hAnsi="Arial" w:cs="Arial"/>
                          <w:color w:val="425563"/>
                          <w:sz w:val="22"/>
                          <w:szCs w:val="22"/>
                        </w:rPr>
                      </w:pPr>
                      <w:r w:rsidRPr="00193199">
                        <w:rPr>
                          <w:rFonts w:ascii="Arial" w:hAnsi="Arial" w:cs="Arial"/>
                          <w:color w:val="425563"/>
                          <w:sz w:val="22"/>
                          <w:szCs w:val="22"/>
                        </w:rPr>
                        <w:t xml:space="preserve">Weekly catchups </w:t>
                      </w:r>
                      <w:r w:rsidR="00193199">
                        <w:rPr>
                          <w:rFonts w:ascii="Arial" w:hAnsi="Arial" w:cs="Arial"/>
                          <w:color w:val="425563"/>
                          <w:sz w:val="22"/>
                          <w:szCs w:val="22"/>
                        </w:rPr>
                        <w:t xml:space="preserve">with DU project </w:t>
                      </w:r>
                      <w:r w:rsidR="00693FD1" w:rsidRPr="00193199">
                        <w:rPr>
                          <w:rFonts w:ascii="Arial" w:hAnsi="Arial" w:cs="Arial"/>
                          <w:color w:val="425563"/>
                          <w:sz w:val="22"/>
                          <w:szCs w:val="22"/>
                        </w:rPr>
                        <w:t>were helpful and practical, allowing</w:t>
                      </w:r>
                      <w:r w:rsidRPr="00193199">
                        <w:rPr>
                          <w:rFonts w:ascii="Arial" w:hAnsi="Arial" w:cs="Arial"/>
                          <w:color w:val="425563"/>
                          <w:sz w:val="22"/>
                          <w:szCs w:val="22"/>
                        </w:rPr>
                        <w:t xml:space="preserve"> delegates to collate queries in advance</w:t>
                      </w:r>
                    </w:p>
                    <w:p w14:paraId="5E74BE1A" w14:textId="16F685EF" w:rsidR="00127A3B" w:rsidRPr="00193199" w:rsidRDefault="00693FD1" w:rsidP="00E57AEF">
                      <w:pPr>
                        <w:pStyle w:val="ListParagraph"/>
                        <w:numPr>
                          <w:ilvl w:val="0"/>
                          <w:numId w:val="13"/>
                        </w:numPr>
                        <w:spacing w:line="259" w:lineRule="auto"/>
                        <w:rPr>
                          <w:rFonts w:ascii="Arial" w:hAnsi="Arial" w:cs="Arial"/>
                          <w:color w:val="425563"/>
                          <w:sz w:val="22"/>
                          <w:szCs w:val="22"/>
                        </w:rPr>
                      </w:pPr>
                      <w:r w:rsidRPr="00193199">
                        <w:rPr>
                          <w:rFonts w:ascii="Arial" w:hAnsi="Arial" w:cs="Arial"/>
                          <w:color w:val="425563"/>
                          <w:sz w:val="22"/>
                          <w:szCs w:val="22"/>
                        </w:rPr>
                        <w:t>Providing mobile numbers and transport information for each placement</w:t>
                      </w:r>
                      <w:r w:rsidR="00016A5C">
                        <w:rPr>
                          <w:rFonts w:ascii="Arial" w:hAnsi="Arial" w:cs="Arial"/>
                          <w:color w:val="425563"/>
                          <w:sz w:val="22"/>
                          <w:szCs w:val="22"/>
                        </w:rPr>
                        <w:t xml:space="preserve"> or hub in advance</w:t>
                      </w:r>
                      <w:r w:rsidRPr="00193199">
                        <w:rPr>
                          <w:rFonts w:ascii="Arial" w:hAnsi="Arial" w:cs="Arial"/>
                          <w:color w:val="425563"/>
                          <w:sz w:val="22"/>
                          <w:szCs w:val="22"/>
                        </w:rPr>
                        <w:t xml:space="preserve"> helped with contingency planning</w:t>
                      </w:r>
                    </w:p>
                    <w:p w14:paraId="276A0350" w14:textId="74F17CD7" w:rsidR="00693FD1" w:rsidRPr="00193199" w:rsidRDefault="00693FD1" w:rsidP="00E57AEF">
                      <w:pPr>
                        <w:pStyle w:val="ListParagraph"/>
                        <w:numPr>
                          <w:ilvl w:val="0"/>
                          <w:numId w:val="13"/>
                        </w:numPr>
                        <w:rPr>
                          <w:rFonts w:ascii="Arial" w:hAnsi="Arial" w:cs="Arial"/>
                          <w:color w:val="425563"/>
                          <w:sz w:val="22"/>
                          <w:szCs w:val="22"/>
                        </w:rPr>
                      </w:pPr>
                      <w:r w:rsidRPr="00193199">
                        <w:rPr>
                          <w:rFonts w:ascii="Arial" w:hAnsi="Arial" w:cs="Arial"/>
                          <w:color w:val="425563"/>
                          <w:sz w:val="22"/>
                          <w:szCs w:val="22"/>
                        </w:rPr>
                        <w:t>Delegates appreciated the consideration around mapping their learning objectives to each placement</w:t>
                      </w:r>
                      <w:r w:rsidR="00016A5C">
                        <w:rPr>
                          <w:rFonts w:ascii="Arial" w:hAnsi="Arial" w:cs="Arial"/>
                          <w:color w:val="425563"/>
                          <w:sz w:val="22"/>
                          <w:szCs w:val="22"/>
                        </w:rPr>
                        <w:t xml:space="preserve"> and having this in advance of each placement</w:t>
                      </w:r>
                    </w:p>
                    <w:p w14:paraId="50D83EA8" w14:textId="4AC389B3" w:rsidR="00693FD1" w:rsidRPr="00193199" w:rsidRDefault="00693FD1" w:rsidP="00193199">
                      <w:pPr>
                        <w:pStyle w:val="ListParagraph"/>
                        <w:numPr>
                          <w:ilvl w:val="0"/>
                          <w:numId w:val="13"/>
                        </w:numPr>
                        <w:rPr>
                          <w:rFonts w:ascii="Arial" w:hAnsi="Arial" w:cs="Arial"/>
                          <w:color w:val="425563"/>
                          <w:sz w:val="22"/>
                          <w:szCs w:val="22"/>
                        </w:rPr>
                      </w:pPr>
                      <w:r w:rsidRPr="00193199">
                        <w:rPr>
                          <w:rFonts w:ascii="Arial" w:hAnsi="Arial" w:cs="Arial"/>
                          <w:color w:val="425563"/>
                          <w:sz w:val="22"/>
                          <w:szCs w:val="22"/>
                        </w:rPr>
                        <w:t>Each placement host knew information about them in advance, which was well-structured and exactly the right amount of detail</w:t>
                      </w:r>
                    </w:p>
                  </w:txbxContent>
                </v:textbox>
                <w10:anchorlock/>
              </v:shape>
            </w:pict>
          </mc:Fallback>
        </mc:AlternateContent>
      </w:r>
    </w:p>
    <w:p w14:paraId="40E13A3B" w14:textId="77777777" w:rsidR="00127A3B" w:rsidRDefault="00127A3B" w:rsidP="00127A3B">
      <w:pPr>
        <w:rPr>
          <w:rFonts w:eastAsia="Calibri" w:cs="Arial"/>
        </w:rPr>
      </w:pPr>
    </w:p>
    <w:p w14:paraId="484B9EE4" w14:textId="77777777" w:rsidR="004C261D" w:rsidRDefault="004C261D" w:rsidP="00314E7F">
      <w:pPr>
        <w:rPr>
          <w:rFonts w:cs="Arial"/>
          <w:sz w:val="22"/>
          <w:szCs w:val="22"/>
        </w:rPr>
      </w:pPr>
    </w:p>
    <w:p w14:paraId="72DA5E30" w14:textId="77777777" w:rsidR="00FF0699" w:rsidRDefault="00FF0699">
      <w:pPr>
        <w:spacing w:line="240" w:lineRule="auto"/>
        <w:rPr>
          <w:rFonts w:cs="Arial"/>
          <w:b/>
          <w:bCs/>
          <w:sz w:val="22"/>
          <w:szCs w:val="22"/>
        </w:rPr>
      </w:pPr>
      <w:r>
        <w:rPr>
          <w:rFonts w:cs="Arial"/>
          <w:b/>
          <w:bCs/>
          <w:sz w:val="22"/>
          <w:szCs w:val="22"/>
        </w:rPr>
        <w:br w:type="page"/>
      </w:r>
    </w:p>
    <w:p w14:paraId="75159E09" w14:textId="45AC0220" w:rsidR="004C261D" w:rsidRDefault="004C261D" w:rsidP="00314E7F">
      <w:pPr>
        <w:rPr>
          <w:rFonts w:cs="Arial"/>
          <w:b/>
          <w:bCs/>
          <w:sz w:val="22"/>
          <w:szCs w:val="22"/>
        </w:rPr>
      </w:pPr>
      <w:r>
        <w:rPr>
          <w:rFonts w:cs="Arial"/>
          <w:b/>
          <w:bCs/>
          <w:sz w:val="22"/>
          <w:szCs w:val="22"/>
        </w:rPr>
        <w:lastRenderedPageBreak/>
        <w:t>Feedback on meetings and locality placement experiences</w:t>
      </w:r>
    </w:p>
    <w:p w14:paraId="161E924D" w14:textId="77777777" w:rsidR="004C261D" w:rsidRDefault="004C261D" w:rsidP="00314E7F">
      <w:pPr>
        <w:rPr>
          <w:rFonts w:cs="Arial"/>
          <w:b/>
          <w:bCs/>
          <w:sz w:val="22"/>
          <w:szCs w:val="22"/>
        </w:rPr>
      </w:pPr>
    </w:p>
    <w:p w14:paraId="094932B3" w14:textId="77777777" w:rsidR="004C261D" w:rsidRDefault="004C261D" w:rsidP="004C261D">
      <w:pPr>
        <w:ind w:left="-709" w:right="-336" w:firstLine="426"/>
        <w:rPr>
          <w:rFonts w:eastAsia="Calibri" w:cs="Arial"/>
        </w:rPr>
      </w:pPr>
      <w:r>
        <w:rPr>
          <w:rFonts w:eastAsia="Calibri" w:cs="Arial"/>
          <w:noProof/>
        </w:rPr>
        <w:drawing>
          <wp:inline distT="0" distB="0" distL="0" distR="0" wp14:anchorId="582AAC4E" wp14:editId="78211DC6">
            <wp:extent cx="914400" cy="914400"/>
            <wp:effectExtent l="0" t="0" r="0" b="0"/>
            <wp:docPr id="957868895" name="Graphic 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997" name="Graphic 106485997" descr="Thumbs up sign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r>
        <w:rPr>
          <w:noProof/>
        </w:rPr>
        <mc:AlternateContent>
          <mc:Choice Requires="wps">
            <w:drawing>
              <wp:inline distT="0" distB="0" distL="0" distR="0" wp14:anchorId="29803549" wp14:editId="2B3D76E4">
                <wp:extent cx="4768190" cy="3734084"/>
                <wp:effectExtent l="381000" t="19050" r="13970" b="19050"/>
                <wp:docPr id="1967239461"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768190" cy="3734084"/>
                        </a:xfrm>
                        <a:prstGeom prst="wedgeRoundRectCallout">
                          <a:avLst>
                            <a:gd name="adj1" fmla="val -57229"/>
                            <a:gd name="adj2" fmla="val -1810"/>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F6DC35" w14:textId="6A7DF26F" w:rsidR="00AB2201" w:rsidRDefault="00AB2201" w:rsidP="00E57AEF">
                            <w:pPr>
                              <w:pStyle w:val="ListParagraph"/>
                              <w:numPr>
                                <w:ilvl w:val="0"/>
                                <w:numId w:val="13"/>
                              </w:numPr>
                              <w:rPr>
                                <w:rFonts w:ascii="Arial" w:hAnsi="Arial" w:cs="Arial"/>
                                <w:color w:val="3E5F73"/>
                                <w:kern w:val="0"/>
                                <w:sz w:val="22"/>
                                <w:szCs w:val="22"/>
                                <w14:ligatures w14:val="none"/>
                              </w:rPr>
                            </w:pPr>
                            <w:r w:rsidRPr="00AB2201">
                              <w:rPr>
                                <w:rFonts w:ascii="Arial" w:hAnsi="Arial" w:cs="Arial"/>
                                <w:color w:val="3E5F73"/>
                                <w:kern w:val="0"/>
                                <w:sz w:val="22"/>
                                <w:szCs w:val="22"/>
                                <w14:ligatures w14:val="none"/>
                              </w:rPr>
                              <w:t xml:space="preserve">Gained valuable insight into diverse ways of capturing </w:t>
                            </w:r>
                            <w:r w:rsidRPr="00AB2201">
                              <w:rPr>
                                <w:rFonts w:ascii="Arial" w:hAnsi="Arial" w:cs="Arial"/>
                                <w:b/>
                                <w:bCs/>
                                <w:color w:val="3E5F73"/>
                                <w:kern w:val="0"/>
                                <w:sz w:val="22"/>
                                <w:szCs w:val="22"/>
                                <w14:ligatures w14:val="none"/>
                              </w:rPr>
                              <w:t>lived experience</w:t>
                            </w:r>
                            <w:r w:rsidRPr="00AB2201">
                              <w:rPr>
                                <w:rFonts w:ascii="Arial" w:hAnsi="Arial" w:cs="Arial"/>
                                <w:color w:val="3E5F73"/>
                                <w:kern w:val="0"/>
                                <w:sz w:val="22"/>
                                <w:szCs w:val="22"/>
                                <w14:ligatures w14:val="none"/>
                              </w:rPr>
                              <w:t xml:space="preserve"> and its role in driving projects, highlighting GM as a gold-standard model for co-production.</w:t>
                            </w:r>
                            <w:r>
                              <w:rPr>
                                <w:rFonts w:ascii="Arial" w:hAnsi="Arial" w:cs="Arial"/>
                                <w:color w:val="3E5F73"/>
                                <w:kern w:val="0"/>
                                <w:sz w:val="22"/>
                                <w:szCs w:val="22"/>
                                <w14:ligatures w14:val="none"/>
                              </w:rPr>
                              <w:t xml:space="preserve"> Appreciation was expressed for </w:t>
                            </w:r>
                            <w:r w:rsidRPr="00AB2201">
                              <w:rPr>
                                <w:rFonts w:ascii="Arial" w:hAnsi="Arial" w:cs="Arial"/>
                                <w:color w:val="3E5F73"/>
                                <w:kern w:val="0"/>
                                <w:sz w:val="22"/>
                                <w:szCs w:val="22"/>
                                <w14:ligatures w14:val="none"/>
                              </w:rPr>
                              <w:t>lived experience members who contributed to the placement—</w:t>
                            </w:r>
                            <w:r>
                              <w:rPr>
                                <w:rFonts w:ascii="Arial" w:hAnsi="Arial" w:cs="Arial"/>
                                <w:color w:val="3E5F73"/>
                                <w:kern w:val="0"/>
                                <w:sz w:val="22"/>
                                <w:szCs w:val="22"/>
                                <w14:ligatures w14:val="none"/>
                              </w:rPr>
                              <w:t xml:space="preserve">through meet and greet sessions, the </w:t>
                            </w:r>
                            <w:proofErr w:type="spellStart"/>
                            <w:r>
                              <w:rPr>
                                <w:rFonts w:ascii="Arial" w:hAnsi="Arial" w:cs="Arial"/>
                                <w:color w:val="3E5F73"/>
                                <w:kern w:val="0"/>
                                <w:sz w:val="22"/>
                                <w:szCs w:val="22"/>
                                <w14:ligatures w14:val="none"/>
                              </w:rPr>
                              <w:t>WDAD</w:t>
                            </w:r>
                            <w:proofErr w:type="spellEnd"/>
                            <w:r>
                              <w:rPr>
                                <w:rFonts w:ascii="Arial" w:hAnsi="Arial" w:cs="Arial"/>
                                <w:color w:val="3E5F73"/>
                                <w:kern w:val="0"/>
                                <w:sz w:val="22"/>
                                <w:szCs w:val="22"/>
                                <w14:ligatures w14:val="none"/>
                              </w:rPr>
                              <w:t xml:space="preserve"> event, and co-production day.</w:t>
                            </w:r>
                          </w:p>
                          <w:p w14:paraId="767863CF" w14:textId="17699CA7" w:rsidR="00AB2201" w:rsidRDefault="00AB2201" w:rsidP="00E57AEF">
                            <w:pPr>
                              <w:pStyle w:val="ListParagraph"/>
                              <w:numPr>
                                <w:ilvl w:val="0"/>
                                <w:numId w:val="13"/>
                              </w:numPr>
                              <w:rPr>
                                <w:rFonts w:ascii="Arial" w:hAnsi="Arial" w:cs="Arial"/>
                                <w:color w:val="3E5F73"/>
                                <w:kern w:val="0"/>
                                <w:sz w:val="22"/>
                                <w:szCs w:val="22"/>
                                <w14:ligatures w14:val="none"/>
                              </w:rPr>
                            </w:pPr>
                            <w:r w:rsidRPr="00AB2201">
                              <w:rPr>
                                <w:rFonts w:ascii="Arial" w:hAnsi="Arial" w:cs="Arial"/>
                                <w:color w:val="3E5F73"/>
                                <w:kern w:val="0"/>
                                <w:sz w:val="22"/>
                                <w:szCs w:val="22"/>
                                <w14:ligatures w14:val="none"/>
                              </w:rPr>
                              <w:t xml:space="preserve">Found the </w:t>
                            </w:r>
                            <w:r w:rsidRPr="00AB2201">
                              <w:rPr>
                                <w:rFonts w:ascii="Arial" w:hAnsi="Arial" w:cs="Arial"/>
                                <w:b/>
                                <w:bCs/>
                                <w:color w:val="3E5F73"/>
                                <w:kern w:val="0"/>
                                <w:sz w:val="22"/>
                                <w:szCs w:val="22"/>
                                <w14:ligatures w14:val="none"/>
                              </w:rPr>
                              <w:t>Tameside</w:t>
                            </w:r>
                            <w:r w:rsidRPr="00AB2201">
                              <w:rPr>
                                <w:rFonts w:ascii="Arial" w:hAnsi="Arial" w:cs="Arial"/>
                                <w:color w:val="3E5F73"/>
                                <w:kern w:val="0"/>
                                <w:sz w:val="22"/>
                                <w:szCs w:val="22"/>
                                <w14:ligatures w14:val="none"/>
                              </w:rPr>
                              <w:t xml:space="preserve"> placement day to be the most structured, with </w:t>
                            </w:r>
                            <w:r>
                              <w:rPr>
                                <w:rFonts w:ascii="Arial" w:hAnsi="Arial" w:cs="Arial"/>
                                <w:color w:val="3E5F73"/>
                                <w:kern w:val="0"/>
                                <w:sz w:val="22"/>
                                <w:szCs w:val="22"/>
                                <w14:ligatures w14:val="none"/>
                              </w:rPr>
                              <w:t>individualised</w:t>
                            </w:r>
                            <w:r w:rsidRPr="00AB2201">
                              <w:rPr>
                                <w:rFonts w:ascii="Arial" w:hAnsi="Arial" w:cs="Arial"/>
                                <w:color w:val="3E5F73"/>
                                <w:kern w:val="0"/>
                                <w:sz w:val="22"/>
                                <w:szCs w:val="22"/>
                                <w14:ligatures w14:val="none"/>
                              </w:rPr>
                              <w:t xml:space="preserve"> timetables</w:t>
                            </w:r>
                            <w:r w:rsidR="007E607E">
                              <w:rPr>
                                <w:rFonts w:ascii="Arial" w:hAnsi="Arial" w:cs="Arial"/>
                                <w:color w:val="3E5F73"/>
                                <w:kern w:val="0"/>
                                <w:sz w:val="22"/>
                                <w:szCs w:val="22"/>
                                <w14:ligatures w14:val="none"/>
                              </w:rPr>
                              <w:t xml:space="preserve"> and </w:t>
                            </w:r>
                            <w:r w:rsidRPr="00AB2201">
                              <w:rPr>
                                <w:rFonts w:ascii="Arial" w:hAnsi="Arial" w:cs="Arial"/>
                                <w:color w:val="3E5F73"/>
                                <w:kern w:val="0"/>
                                <w:sz w:val="22"/>
                                <w:szCs w:val="22"/>
                                <w14:ligatures w14:val="none"/>
                              </w:rPr>
                              <w:t>focused engagement</w:t>
                            </w:r>
                            <w:r>
                              <w:rPr>
                                <w:rFonts w:ascii="Arial" w:hAnsi="Arial" w:cs="Arial"/>
                                <w:color w:val="3E5F73"/>
                                <w:kern w:val="0"/>
                                <w:sz w:val="22"/>
                                <w:szCs w:val="22"/>
                                <w14:ligatures w14:val="none"/>
                              </w:rPr>
                              <w:t xml:space="preserve"> with </w:t>
                            </w:r>
                            <w:r w:rsidR="007E607E">
                              <w:rPr>
                                <w:rFonts w:ascii="Arial" w:hAnsi="Arial" w:cs="Arial"/>
                                <w:color w:val="3E5F73"/>
                                <w:kern w:val="0"/>
                                <w:sz w:val="22"/>
                                <w:szCs w:val="22"/>
                                <w14:ligatures w14:val="none"/>
                              </w:rPr>
                              <w:t xml:space="preserve">their </w:t>
                            </w:r>
                            <w:r>
                              <w:rPr>
                                <w:rFonts w:ascii="Arial" w:hAnsi="Arial" w:cs="Arial"/>
                                <w:color w:val="3E5F73"/>
                                <w:kern w:val="0"/>
                                <w:sz w:val="22"/>
                                <w:szCs w:val="22"/>
                                <w14:ligatures w14:val="none"/>
                              </w:rPr>
                              <w:t>learning objectives</w:t>
                            </w:r>
                          </w:p>
                          <w:p w14:paraId="4E7E5636" w14:textId="49AB6758" w:rsidR="007E607E" w:rsidRPr="004C261D" w:rsidRDefault="007E607E" w:rsidP="00E57AEF">
                            <w:pPr>
                              <w:pStyle w:val="ListParagraph"/>
                              <w:numPr>
                                <w:ilvl w:val="0"/>
                                <w:numId w:val="13"/>
                              </w:numPr>
                              <w:rPr>
                                <w:rFonts w:ascii="Arial" w:hAnsi="Arial" w:cs="Arial"/>
                                <w:color w:val="3E5F73"/>
                                <w:kern w:val="0"/>
                                <w:sz w:val="22"/>
                                <w:szCs w:val="22"/>
                                <w14:ligatures w14:val="none"/>
                              </w:rPr>
                            </w:pPr>
                            <w:r w:rsidRPr="007E607E">
                              <w:rPr>
                                <w:rFonts w:ascii="Arial" w:hAnsi="Arial" w:cs="Arial"/>
                                <w:color w:val="3E5F73"/>
                                <w:kern w:val="0"/>
                                <w:sz w:val="22"/>
                                <w:szCs w:val="22"/>
                                <w14:ligatures w14:val="none"/>
                              </w:rPr>
                              <w:t xml:space="preserve">Learned how </w:t>
                            </w:r>
                            <w:r w:rsidRPr="00016A5C">
                              <w:rPr>
                                <w:rFonts w:ascii="Arial" w:hAnsi="Arial" w:cs="Arial"/>
                                <w:b/>
                                <w:bCs/>
                                <w:color w:val="3E5F73"/>
                                <w:kern w:val="0"/>
                                <w:sz w:val="22"/>
                                <w:szCs w:val="22"/>
                                <w14:ligatures w14:val="none"/>
                              </w:rPr>
                              <w:t>training can be tailored for different audiences</w:t>
                            </w:r>
                            <w:r w:rsidRPr="007E607E">
                              <w:rPr>
                                <w:rFonts w:ascii="Arial" w:hAnsi="Arial" w:cs="Arial"/>
                                <w:color w:val="3E5F73"/>
                                <w:kern w:val="0"/>
                                <w:sz w:val="22"/>
                                <w:szCs w:val="22"/>
                                <w14:ligatures w14:val="none"/>
                              </w:rPr>
                              <w:t>, from Wythenshawe Hospital’s snakes-and-ladders board game to Tameside’s Virtual Reality training and Bolton’s interdisciplinary simulation work</w:t>
                            </w:r>
                          </w:p>
                          <w:p w14:paraId="01042724" w14:textId="4FA8690B" w:rsidR="007E607E" w:rsidRDefault="007E607E" w:rsidP="00E57AEF">
                            <w:pPr>
                              <w:pStyle w:val="ListParagraph"/>
                              <w:numPr>
                                <w:ilvl w:val="0"/>
                                <w:numId w:val="13"/>
                              </w:numPr>
                              <w:rPr>
                                <w:rFonts w:ascii="Arial" w:hAnsi="Arial" w:cs="Arial"/>
                                <w:color w:val="3E5F73"/>
                                <w:kern w:val="0"/>
                                <w:sz w:val="22"/>
                                <w:szCs w:val="22"/>
                                <w14:ligatures w14:val="none"/>
                              </w:rPr>
                            </w:pPr>
                            <w:r w:rsidRPr="007E607E">
                              <w:rPr>
                                <w:rFonts w:ascii="Arial" w:hAnsi="Arial" w:cs="Arial"/>
                                <w:color w:val="3E5F73"/>
                                <w:kern w:val="0"/>
                                <w:sz w:val="22"/>
                                <w:szCs w:val="22"/>
                                <w14:ligatures w14:val="none"/>
                              </w:rPr>
                              <w:t xml:space="preserve">Valued opportunities for direct practice observation, such as shadowing a community nurse in </w:t>
                            </w:r>
                            <w:r w:rsidRPr="007E607E">
                              <w:rPr>
                                <w:rFonts w:ascii="Arial" w:hAnsi="Arial" w:cs="Arial"/>
                                <w:b/>
                                <w:bCs/>
                                <w:color w:val="3E5F73"/>
                                <w:kern w:val="0"/>
                                <w:sz w:val="22"/>
                                <w:szCs w:val="22"/>
                                <w14:ligatures w14:val="none"/>
                              </w:rPr>
                              <w:t>Oldham</w:t>
                            </w:r>
                          </w:p>
                          <w:p w14:paraId="5ED3ACFB" w14:textId="4F972591" w:rsidR="004C261D" w:rsidRPr="004C261D" w:rsidRDefault="007E607E" w:rsidP="00E57AEF">
                            <w:pPr>
                              <w:pStyle w:val="ListParagraph"/>
                              <w:numPr>
                                <w:ilvl w:val="0"/>
                                <w:numId w:val="13"/>
                              </w:numPr>
                              <w:rPr>
                                <w:rFonts w:ascii="Arial" w:hAnsi="Arial" w:cs="Arial"/>
                                <w:color w:val="3E5F73"/>
                                <w:kern w:val="0"/>
                                <w:sz w:val="22"/>
                                <w:szCs w:val="22"/>
                                <w14:ligatures w14:val="none"/>
                              </w:rPr>
                            </w:pPr>
                            <w:r w:rsidRPr="007E607E">
                              <w:rPr>
                                <w:rFonts w:ascii="Arial" w:hAnsi="Arial" w:cs="Arial"/>
                                <w:color w:val="3E5F73"/>
                                <w:kern w:val="0"/>
                                <w:sz w:val="22"/>
                                <w:szCs w:val="22"/>
                                <w14:ligatures w14:val="none"/>
                              </w:rPr>
                              <w:t xml:space="preserve">Enjoyed the </w:t>
                            </w:r>
                            <w:r w:rsidRPr="007E607E">
                              <w:rPr>
                                <w:rFonts w:ascii="Arial" w:hAnsi="Arial" w:cs="Arial"/>
                                <w:b/>
                                <w:bCs/>
                                <w:color w:val="3E5F73"/>
                                <w:kern w:val="0"/>
                                <w:sz w:val="22"/>
                                <w:szCs w:val="22"/>
                                <w14:ligatures w14:val="none"/>
                              </w:rPr>
                              <w:t>social</w:t>
                            </w:r>
                            <w:r>
                              <w:rPr>
                                <w:rFonts w:ascii="Arial" w:hAnsi="Arial" w:cs="Arial"/>
                                <w:b/>
                                <w:bCs/>
                                <w:color w:val="3E5F73"/>
                                <w:kern w:val="0"/>
                                <w:sz w:val="22"/>
                                <w:szCs w:val="22"/>
                                <w14:ligatures w14:val="none"/>
                              </w:rPr>
                              <w:t xml:space="preserve"> </w:t>
                            </w:r>
                            <w:r w:rsidRPr="007E607E">
                              <w:rPr>
                                <w:rFonts w:ascii="Arial" w:hAnsi="Arial" w:cs="Arial"/>
                                <w:b/>
                                <w:bCs/>
                                <w:color w:val="3E5F73"/>
                                <w:kern w:val="0"/>
                                <w:sz w:val="22"/>
                                <w:szCs w:val="22"/>
                                <w14:ligatures w14:val="none"/>
                              </w:rPr>
                              <w:t>placements</w:t>
                            </w:r>
                            <w:r>
                              <w:rPr>
                                <w:rFonts w:ascii="Arial" w:hAnsi="Arial" w:cs="Arial"/>
                                <w:b/>
                                <w:bCs/>
                                <w:color w:val="3E5F73"/>
                                <w:kern w:val="0"/>
                                <w:sz w:val="22"/>
                                <w:szCs w:val="22"/>
                                <w14:ligatures w14:val="none"/>
                              </w:rPr>
                              <w:t xml:space="preserve"> </w:t>
                            </w:r>
                            <w:r>
                              <w:rPr>
                                <w:rFonts w:ascii="Arial" w:hAnsi="Arial" w:cs="Arial"/>
                                <w:color w:val="3E5F73"/>
                                <w:kern w:val="0"/>
                                <w:sz w:val="22"/>
                                <w:szCs w:val="22"/>
                                <w14:ligatures w14:val="none"/>
                              </w:rPr>
                              <w:t>options</w:t>
                            </w:r>
                            <w:r w:rsidRPr="007E607E">
                              <w:rPr>
                                <w:rFonts w:ascii="Arial" w:hAnsi="Arial" w:cs="Arial"/>
                                <w:color w:val="3E5F73"/>
                                <w:kern w:val="0"/>
                                <w:sz w:val="22"/>
                                <w:szCs w:val="22"/>
                                <w14:ligatures w14:val="none"/>
                              </w:rPr>
                              <w:t>, including the Together Dementia Support choir and Dementia Disco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803549" id="_x0000_s1045"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75.45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" adj="-1561,10409" fillcolor="white [3212]" strokecolor="#00a499" strokeweight="3pt">
                <v:textbox>
                  <w:txbxContent>
                    <w:p w14:paraId="65F6DC35" w14:textId="6A7DF26F" w:rsidR="00AB2201" w:rsidRDefault="00AB2201" w:rsidP="00E57AEF">
                      <w:pPr>
                        <w:pStyle w:val="ListParagraph"/>
                        <w:numPr>
                          <w:ilvl w:val="0"/>
                          <w:numId w:val="13"/>
                        </w:numPr>
                        <w:rPr>
                          <w:rFonts w:ascii="Arial" w:hAnsi="Arial" w:cs="Arial"/>
                          <w:color w:val="3E5F73"/>
                          <w:kern w:val="0"/>
                          <w:sz w:val="22"/>
                          <w:szCs w:val="22"/>
                          <w14:ligatures w14:val="none"/>
                        </w:rPr>
                      </w:pPr>
                      <w:r w:rsidRPr="00AB2201">
                        <w:rPr>
                          <w:rFonts w:ascii="Arial" w:hAnsi="Arial" w:cs="Arial"/>
                          <w:color w:val="3E5F73"/>
                          <w:kern w:val="0"/>
                          <w:sz w:val="22"/>
                          <w:szCs w:val="22"/>
                          <w14:ligatures w14:val="none"/>
                        </w:rPr>
                        <w:t xml:space="preserve">Gained valuable insight into diverse ways of capturing </w:t>
                      </w:r>
                      <w:r w:rsidRPr="00AB2201">
                        <w:rPr>
                          <w:rFonts w:ascii="Arial" w:hAnsi="Arial" w:cs="Arial"/>
                          <w:b/>
                          <w:bCs/>
                          <w:color w:val="3E5F73"/>
                          <w:kern w:val="0"/>
                          <w:sz w:val="22"/>
                          <w:szCs w:val="22"/>
                          <w14:ligatures w14:val="none"/>
                        </w:rPr>
                        <w:t>lived experience</w:t>
                      </w:r>
                      <w:r w:rsidRPr="00AB2201">
                        <w:rPr>
                          <w:rFonts w:ascii="Arial" w:hAnsi="Arial" w:cs="Arial"/>
                          <w:color w:val="3E5F73"/>
                          <w:kern w:val="0"/>
                          <w:sz w:val="22"/>
                          <w:szCs w:val="22"/>
                          <w14:ligatures w14:val="none"/>
                        </w:rPr>
                        <w:t xml:space="preserve"> and its role in driving projects, highlighting GM as a gold-standard model for co-production.</w:t>
                      </w:r>
                      <w:r>
                        <w:rPr>
                          <w:rFonts w:ascii="Arial" w:hAnsi="Arial" w:cs="Arial"/>
                          <w:color w:val="3E5F73"/>
                          <w:kern w:val="0"/>
                          <w:sz w:val="22"/>
                          <w:szCs w:val="22"/>
                          <w14:ligatures w14:val="none"/>
                        </w:rPr>
                        <w:t xml:space="preserve"> Appreciation was expressed for </w:t>
                      </w:r>
                      <w:r w:rsidRPr="00AB2201">
                        <w:rPr>
                          <w:rFonts w:ascii="Arial" w:hAnsi="Arial" w:cs="Arial"/>
                          <w:color w:val="3E5F73"/>
                          <w:kern w:val="0"/>
                          <w:sz w:val="22"/>
                          <w:szCs w:val="22"/>
                          <w14:ligatures w14:val="none"/>
                        </w:rPr>
                        <w:t>lived experience members who contributed to the placement—</w:t>
                      </w:r>
                      <w:r>
                        <w:rPr>
                          <w:rFonts w:ascii="Arial" w:hAnsi="Arial" w:cs="Arial"/>
                          <w:color w:val="3E5F73"/>
                          <w:kern w:val="0"/>
                          <w:sz w:val="22"/>
                          <w:szCs w:val="22"/>
                          <w14:ligatures w14:val="none"/>
                        </w:rPr>
                        <w:t>through meet and greet sessions, the WDAD event, and co-production day.</w:t>
                      </w:r>
                    </w:p>
                    <w:p w14:paraId="767863CF" w14:textId="17699CA7" w:rsidR="00AB2201" w:rsidRDefault="00AB2201" w:rsidP="00E57AEF">
                      <w:pPr>
                        <w:pStyle w:val="ListParagraph"/>
                        <w:numPr>
                          <w:ilvl w:val="0"/>
                          <w:numId w:val="13"/>
                        </w:numPr>
                        <w:rPr>
                          <w:rFonts w:ascii="Arial" w:hAnsi="Arial" w:cs="Arial"/>
                          <w:color w:val="3E5F73"/>
                          <w:kern w:val="0"/>
                          <w:sz w:val="22"/>
                          <w:szCs w:val="22"/>
                          <w14:ligatures w14:val="none"/>
                        </w:rPr>
                      </w:pPr>
                      <w:r w:rsidRPr="00AB2201">
                        <w:rPr>
                          <w:rFonts w:ascii="Arial" w:hAnsi="Arial" w:cs="Arial"/>
                          <w:color w:val="3E5F73"/>
                          <w:kern w:val="0"/>
                          <w:sz w:val="22"/>
                          <w:szCs w:val="22"/>
                          <w14:ligatures w14:val="none"/>
                        </w:rPr>
                        <w:t xml:space="preserve">Found the </w:t>
                      </w:r>
                      <w:r w:rsidRPr="00AB2201">
                        <w:rPr>
                          <w:rFonts w:ascii="Arial" w:hAnsi="Arial" w:cs="Arial"/>
                          <w:b/>
                          <w:bCs/>
                          <w:color w:val="3E5F73"/>
                          <w:kern w:val="0"/>
                          <w:sz w:val="22"/>
                          <w:szCs w:val="22"/>
                          <w14:ligatures w14:val="none"/>
                        </w:rPr>
                        <w:t>Tameside</w:t>
                      </w:r>
                      <w:r w:rsidRPr="00AB2201">
                        <w:rPr>
                          <w:rFonts w:ascii="Arial" w:hAnsi="Arial" w:cs="Arial"/>
                          <w:color w:val="3E5F73"/>
                          <w:kern w:val="0"/>
                          <w:sz w:val="22"/>
                          <w:szCs w:val="22"/>
                          <w14:ligatures w14:val="none"/>
                        </w:rPr>
                        <w:t xml:space="preserve"> placement day to be the most structured, with </w:t>
                      </w:r>
                      <w:r>
                        <w:rPr>
                          <w:rFonts w:ascii="Arial" w:hAnsi="Arial" w:cs="Arial"/>
                          <w:color w:val="3E5F73"/>
                          <w:kern w:val="0"/>
                          <w:sz w:val="22"/>
                          <w:szCs w:val="22"/>
                          <w14:ligatures w14:val="none"/>
                        </w:rPr>
                        <w:t>individualised</w:t>
                      </w:r>
                      <w:r w:rsidRPr="00AB2201">
                        <w:rPr>
                          <w:rFonts w:ascii="Arial" w:hAnsi="Arial" w:cs="Arial"/>
                          <w:color w:val="3E5F73"/>
                          <w:kern w:val="0"/>
                          <w:sz w:val="22"/>
                          <w:szCs w:val="22"/>
                          <w14:ligatures w14:val="none"/>
                        </w:rPr>
                        <w:t xml:space="preserve"> timetables</w:t>
                      </w:r>
                      <w:r w:rsidR="007E607E">
                        <w:rPr>
                          <w:rFonts w:ascii="Arial" w:hAnsi="Arial" w:cs="Arial"/>
                          <w:color w:val="3E5F73"/>
                          <w:kern w:val="0"/>
                          <w:sz w:val="22"/>
                          <w:szCs w:val="22"/>
                          <w14:ligatures w14:val="none"/>
                        </w:rPr>
                        <w:t xml:space="preserve"> and </w:t>
                      </w:r>
                      <w:r w:rsidRPr="00AB2201">
                        <w:rPr>
                          <w:rFonts w:ascii="Arial" w:hAnsi="Arial" w:cs="Arial"/>
                          <w:color w:val="3E5F73"/>
                          <w:kern w:val="0"/>
                          <w:sz w:val="22"/>
                          <w:szCs w:val="22"/>
                          <w14:ligatures w14:val="none"/>
                        </w:rPr>
                        <w:t>focused engagement</w:t>
                      </w:r>
                      <w:r>
                        <w:rPr>
                          <w:rFonts w:ascii="Arial" w:hAnsi="Arial" w:cs="Arial"/>
                          <w:color w:val="3E5F73"/>
                          <w:kern w:val="0"/>
                          <w:sz w:val="22"/>
                          <w:szCs w:val="22"/>
                          <w14:ligatures w14:val="none"/>
                        </w:rPr>
                        <w:t xml:space="preserve"> with </w:t>
                      </w:r>
                      <w:r w:rsidR="007E607E">
                        <w:rPr>
                          <w:rFonts w:ascii="Arial" w:hAnsi="Arial" w:cs="Arial"/>
                          <w:color w:val="3E5F73"/>
                          <w:kern w:val="0"/>
                          <w:sz w:val="22"/>
                          <w:szCs w:val="22"/>
                          <w14:ligatures w14:val="none"/>
                        </w:rPr>
                        <w:t xml:space="preserve">their </w:t>
                      </w:r>
                      <w:r>
                        <w:rPr>
                          <w:rFonts w:ascii="Arial" w:hAnsi="Arial" w:cs="Arial"/>
                          <w:color w:val="3E5F73"/>
                          <w:kern w:val="0"/>
                          <w:sz w:val="22"/>
                          <w:szCs w:val="22"/>
                          <w14:ligatures w14:val="none"/>
                        </w:rPr>
                        <w:t>learning objectives</w:t>
                      </w:r>
                    </w:p>
                    <w:p w14:paraId="4E7E5636" w14:textId="49AB6758" w:rsidR="007E607E" w:rsidRPr="004C261D" w:rsidRDefault="007E607E" w:rsidP="00E57AEF">
                      <w:pPr>
                        <w:pStyle w:val="ListParagraph"/>
                        <w:numPr>
                          <w:ilvl w:val="0"/>
                          <w:numId w:val="13"/>
                        </w:numPr>
                        <w:rPr>
                          <w:rFonts w:ascii="Arial" w:hAnsi="Arial" w:cs="Arial"/>
                          <w:color w:val="3E5F73"/>
                          <w:kern w:val="0"/>
                          <w:sz w:val="22"/>
                          <w:szCs w:val="22"/>
                          <w14:ligatures w14:val="none"/>
                        </w:rPr>
                      </w:pPr>
                      <w:r w:rsidRPr="007E607E">
                        <w:rPr>
                          <w:rFonts w:ascii="Arial" w:hAnsi="Arial" w:cs="Arial"/>
                          <w:color w:val="3E5F73"/>
                          <w:kern w:val="0"/>
                          <w:sz w:val="22"/>
                          <w:szCs w:val="22"/>
                          <w14:ligatures w14:val="none"/>
                        </w:rPr>
                        <w:t xml:space="preserve">Learned how </w:t>
                      </w:r>
                      <w:r w:rsidRPr="00016A5C">
                        <w:rPr>
                          <w:rFonts w:ascii="Arial" w:hAnsi="Arial" w:cs="Arial"/>
                          <w:b/>
                          <w:bCs/>
                          <w:color w:val="3E5F73"/>
                          <w:kern w:val="0"/>
                          <w:sz w:val="22"/>
                          <w:szCs w:val="22"/>
                          <w14:ligatures w14:val="none"/>
                        </w:rPr>
                        <w:t>training can be tailored for different audiences</w:t>
                      </w:r>
                      <w:r w:rsidRPr="007E607E">
                        <w:rPr>
                          <w:rFonts w:ascii="Arial" w:hAnsi="Arial" w:cs="Arial"/>
                          <w:color w:val="3E5F73"/>
                          <w:kern w:val="0"/>
                          <w:sz w:val="22"/>
                          <w:szCs w:val="22"/>
                          <w14:ligatures w14:val="none"/>
                        </w:rPr>
                        <w:t>, from Wythenshawe Hospital’s snakes-and-ladders board game to Tameside’s Virtual Reality training and Bolton’s interdisciplinary simulation work</w:t>
                      </w:r>
                    </w:p>
                    <w:p w14:paraId="01042724" w14:textId="4FA8690B" w:rsidR="007E607E" w:rsidRDefault="007E607E" w:rsidP="00E57AEF">
                      <w:pPr>
                        <w:pStyle w:val="ListParagraph"/>
                        <w:numPr>
                          <w:ilvl w:val="0"/>
                          <w:numId w:val="13"/>
                        </w:numPr>
                        <w:rPr>
                          <w:rFonts w:ascii="Arial" w:hAnsi="Arial" w:cs="Arial"/>
                          <w:color w:val="3E5F73"/>
                          <w:kern w:val="0"/>
                          <w:sz w:val="22"/>
                          <w:szCs w:val="22"/>
                          <w14:ligatures w14:val="none"/>
                        </w:rPr>
                      </w:pPr>
                      <w:r w:rsidRPr="007E607E">
                        <w:rPr>
                          <w:rFonts w:ascii="Arial" w:hAnsi="Arial" w:cs="Arial"/>
                          <w:color w:val="3E5F73"/>
                          <w:kern w:val="0"/>
                          <w:sz w:val="22"/>
                          <w:szCs w:val="22"/>
                          <w14:ligatures w14:val="none"/>
                        </w:rPr>
                        <w:t xml:space="preserve">Valued opportunities for direct practice observation, such as shadowing a community nurse in </w:t>
                      </w:r>
                      <w:r w:rsidRPr="007E607E">
                        <w:rPr>
                          <w:rFonts w:ascii="Arial" w:hAnsi="Arial" w:cs="Arial"/>
                          <w:b/>
                          <w:bCs/>
                          <w:color w:val="3E5F73"/>
                          <w:kern w:val="0"/>
                          <w:sz w:val="22"/>
                          <w:szCs w:val="22"/>
                          <w14:ligatures w14:val="none"/>
                        </w:rPr>
                        <w:t>Oldham</w:t>
                      </w:r>
                    </w:p>
                    <w:p w14:paraId="5ED3ACFB" w14:textId="4F972591" w:rsidR="004C261D" w:rsidRPr="004C261D" w:rsidRDefault="007E607E" w:rsidP="00E57AEF">
                      <w:pPr>
                        <w:pStyle w:val="ListParagraph"/>
                        <w:numPr>
                          <w:ilvl w:val="0"/>
                          <w:numId w:val="13"/>
                        </w:numPr>
                        <w:rPr>
                          <w:rFonts w:ascii="Arial" w:hAnsi="Arial" w:cs="Arial"/>
                          <w:color w:val="3E5F73"/>
                          <w:kern w:val="0"/>
                          <w:sz w:val="22"/>
                          <w:szCs w:val="22"/>
                          <w14:ligatures w14:val="none"/>
                        </w:rPr>
                      </w:pPr>
                      <w:r w:rsidRPr="007E607E">
                        <w:rPr>
                          <w:rFonts w:ascii="Arial" w:hAnsi="Arial" w:cs="Arial"/>
                          <w:color w:val="3E5F73"/>
                          <w:kern w:val="0"/>
                          <w:sz w:val="22"/>
                          <w:szCs w:val="22"/>
                          <w14:ligatures w14:val="none"/>
                        </w:rPr>
                        <w:t xml:space="preserve">Enjoyed the </w:t>
                      </w:r>
                      <w:r w:rsidRPr="007E607E">
                        <w:rPr>
                          <w:rFonts w:ascii="Arial" w:hAnsi="Arial" w:cs="Arial"/>
                          <w:b/>
                          <w:bCs/>
                          <w:color w:val="3E5F73"/>
                          <w:kern w:val="0"/>
                          <w:sz w:val="22"/>
                          <w:szCs w:val="22"/>
                          <w14:ligatures w14:val="none"/>
                        </w:rPr>
                        <w:t>social</w:t>
                      </w:r>
                      <w:r>
                        <w:rPr>
                          <w:rFonts w:ascii="Arial" w:hAnsi="Arial" w:cs="Arial"/>
                          <w:b/>
                          <w:bCs/>
                          <w:color w:val="3E5F73"/>
                          <w:kern w:val="0"/>
                          <w:sz w:val="22"/>
                          <w:szCs w:val="22"/>
                          <w14:ligatures w14:val="none"/>
                        </w:rPr>
                        <w:t xml:space="preserve"> </w:t>
                      </w:r>
                      <w:r w:rsidRPr="007E607E">
                        <w:rPr>
                          <w:rFonts w:ascii="Arial" w:hAnsi="Arial" w:cs="Arial"/>
                          <w:b/>
                          <w:bCs/>
                          <w:color w:val="3E5F73"/>
                          <w:kern w:val="0"/>
                          <w:sz w:val="22"/>
                          <w:szCs w:val="22"/>
                          <w14:ligatures w14:val="none"/>
                        </w:rPr>
                        <w:t>placements</w:t>
                      </w:r>
                      <w:r>
                        <w:rPr>
                          <w:rFonts w:ascii="Arial" w:hAnsi="Arial" w:cs="Arial"/>
                          <w:b/>
                          <w:bCs/>
                          <w:color w:val="3E5F73"/>
                          <w:kern w:val="0"/>
                          <w:sz w:val="22"/>
                          <w:szCs w:val="22"/>
                          <w14:ligatures w14:val="none"/>
                        </w:rPr>
                        <w:t xml:space="preserve"> </w:t>
                      </w:r>
                      <w:r>
                        <w:rPr>
                          <w:rFonts w:ascii="Arial" w:hAnsi="Arial" w:cs="Arial"/>
                          <w:color w:val="3E5F73"/>
                          <w:kern w:val="0"/>
                          <w:sz w:val="22"/>
                          <w:szCs w:val="22"/>
                          <w14:ligatures w14:val="none"/>
                        </w:rPr>
                        <w:t>options</w:t>
                      </w:r>
                      <w:r w:rsidRPr="007E607E">
                        <w:rPr>
                          <w:rFonts w:ascii="Arial" w:hAnsi="Arial" w:cs="Arial"/>
                          <w:color w:val="3E5F73"/>
                          <w:kern w:val="0"/>
                          <w:sz w:val="22"/>
                          <w:szCs w:val="22"/>
                          <w14:ligatures w14:val="none"/>
                        </w:rPr>
                        <w:t>, including the Together Dementia Support choir and Dementia Disco</w:t>
                      </w:r>
                    </w:p>
                  </w:txbxContent>
                </v:textbox>
                <w10:anchorlock/>
              </v:shape>
            </w:pict>
          </mc:Fallback>
        </mc:AlternateContent>
      </w:r>
    </w:p>
    <w:p w14:paraId="0223CC0A" w14:textId="77777777" w:rsidR="00693FD1" w:rsidRDefault="00693FD1" w:rsidP="00314E7F">
      <w:pPr>
        <w:rPr>
          <w:rFonts w:cs="Arial"/>
          <w:sz w:val="22"/>
          <w:szCs w:val="22"/>
        </w:rPr>
      </w:pPr>
    </w:p>
    <w:p w14:paraId="6F70B69E" w14:textId="77777777" w:rsidR="00D34930" w:rsidRDefault="00D34930" w:rsidP="00314E7F">
      <w:pPr>
        <w:rPr>
          <w:rFonts w:cs="Arial"/>
          <w:sz w:val="22"/>
          <w:szCs w:val="22"/>
        </w:rPr>
      </w:pPr>
    </w:p>
    <w:bookmarkStart w:id="8" w:name="_Hlk205800348"/>
    <w:p w14:paraId="5EF044AD" w14:textId="77777777" w:rsidR="007E607E" w:rsidRDefault="007E607E" w:rsidP="007E607E">
      <w:pPr>
        <w:rPr>
          <w:rFonts w:eastAsia="Calibri" w:cs="Arial"/>
        </w:rPr>
      </w:pPr>
      <w:r>
        <w:rPr>
          <w:noProof/>
        </w:rPr>
        <mc:AlternateContent>
          <mc:Choice Requires="wps">
            <w:drawing>
              <wp:inline distT="0" distB="0" distL="0" distR="0" wp14:anchorId="65CD5D54" wp14:editId="170DD50A">
                <wp:extent cx="4404360" cy="2609850"/>
                <wp:effectExtent l="19050" t="19050" r="281940" b="19050"/>
                <wp:docPr id="1412053799"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404360" cy="2609850"/>
                        </a:xfrm>
                        <a:prstGeom prst="wedgeRoundRectCallout">
                          <a:avLst>
                            <a:gd name="adj1" fmla="val 55744"/>
                            <a:gd name="adj2" fmla="val -4678"/>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F7F845" w14:textId="45780172" w:rsidR="007E607E" w:rsidRDefault="007E607E" w:rsidP="00E57AEF">
                            <w:pPr>
                              <w:pStyle w:val="ListParagraph"/>
                              <w:numPr>
                                <w:ilvl w:val="0"/>
                                <w:numId w:val="13"/>
                              </w:numPr>
                              <w:spacing w:line="259" w:lineRule="auto"/>
                              <w:rPr>
                                <w:rFonts w:ascii="Arial" w:hAnsi="Arial" w:cs="Arial"/>
                                <w:color w:val="425563"/>
                                <w:sz w:val="22"/>
                                <w:szCs w:val="22"/>
                              </w:rPr>
                            </w:pPr>
                            <w:r w:rsidRPr="00193199">
                              <w:rPr>
                                <w:rFonts w:ascii="Arial" w:hAnsi="Arial" w:cs="Arial"/>
                                <w:color w:val="425563"/>
                                <w:sz w:val="22"/>
                                <w:szCs w:val="22"/>
                              </w:rPr>
                              <w:t xml:space="preserve">It would have been beneficial </w:t>
                            </w:r>
                            <w:r w:rsidR="00F66067">
                              <w:rPr>
                                <w:rFonts w:ascii="Arial" w:hAnsi="Arial" w:cs="Arial"/>
                                <w:color w:val="425563"/>
                                <w:sz w:val="22"/>
                                <w:szCs w:val="22"/>
                              </w:rPr>
                              <w:t>for</w:t>
                            </w:r>
                            <w:r w:rsidR="00016A5C">
                              <w:rPr>
                                <w:rFonts w:ascii="Arial" w:hAnsi="Arial" w:cs="Arial"/>
                                <w:color w:val="425563"/>
                                <w:sz w:val="22"/>
                                <w:szCs w:val="22"/>
                              </w:rPr>
                              <w:t xml:space="preserve"> the Singapore delegates to have been able to share their </w:t>
                            </w:r>
                            <w:r w:rsidRPr="00193199">
                              <w:rPr>
                                <w:rFonts w:ascii="Arial" w:hAnsi="Arial" w:cs="Arial"/>
                                <w:color w:val="425563"/>
                                <w:sz w:val="22"/>
                                <w:szCs w:val="22"/>
                              </w:rPr>
                              <w:t xml:space="preserve">slides about their work ahead </w:t>
                            </w:r>
                            <w:r w:rsidR="00193199">
                              <w:rPr>
                                <w:rFonts w:ascii="Arial" w:hAnsi="Arial" w:cs="Arial"/>
                                <w:color w:val="425563"/>
                                <w:sz w:val="22"/>
                                <w:szCs w:val="22"/>
                              </w:rPr>
                              <w:t>with all the</w:t>
                            </w:r>
                            <w:r w:rsidRPr="00193199">
                              <w:rPr>
                                <w:rFonts w:ascii="Arial" w:hAnsi="Arial" w:cs="Arial"/>
                                <w:color w:val="425563"/>
                                <w:sz w:val="22"/>
                                <w:szCs w:val="22"/>
                              </w:rPr>
                              <w:t xml:space="preserve"> placements, so hosts knew their background. Time didn’t always allow for co-learning and sharing by the Singapore team.</w:t>
                            </w:r>
                          </w:p>
                          <w:p w14:paraId="6F2C1324" w14:textId="27DC5552" w:rsidR="00F66067" w:rsidRPr="00F66067" w:rsidRDefault="00F66067" w:rsidP="00F66067">
                            <w:pPr>
                              <w:pStyle w:val="ListParagraph"/>
                              <w:numPr>
                                <w:ilvl w:val="0"/>
                                <w:numId w:val="13"/>
                              </w:numPr>
                              <w:spacing w:line="259" w:lineRule="auto"/>
                              <w:rPr>
                                <w:rFonts w:ascii="Arial" w:hAnsi="Arial" w:cs="Arial"/>
                                <w:color w:val="425563"/>
                                <w:sz w:val="22"/>
                                <w:szCs w:val="22"/>
                              </w:rPr>
                            </w:pPr>
                            <w:r w:rsidRPr="00F66067">
                              <w:rPr>
                                <w:rFonts w:ascii="Arial" w:hAnsi="Arial" w:cs="Arial"/>
                                <w:color w:val="425563"/>
                                <w:sz w:val="22"/>
                                <w:szCs w:val="22"/>
                              </w:rPr>
                              <w:t xml:space="preserve">Delegates would have welcomed more time to discuss their work in Singapore with placement hosts. More opportunity for co-learning and sharing experiences was wanted, however time didn't always allow for this. </w:t>
                            </w:r>
                          </w:p>
                          <w:p w14:paraId="7DF2E6F6" w14:textId="4AC1FBA3" w:rsidR="00F66067" w:rsidRPr="00F66067" w:rsidRDefault="00F66067" w:rsidP="00F66067">
                            <w:pPr>
                              <w:pStyle w:val="ListParagraph"/>
                              <w:numPr>
                                <w:ilvl w:val="0"/>
                                <w:numId w:val="13"/>
                              </w:numPr>
                              <w:spacing w:line="259" w:lineRule="auto"/>
                              <w:rPr>
                                <w:rFonts w:ascii="Arial" w:hAnsi="Arial" w:cs="Arial"/>
                                <w:color w:val="425563"/>
                                <w:sz w:val="22"/>
                                <w:szCs w:val="22"/>
                              </w:rPr>
                            </w:pPr>
                            <w:r w:rsidRPr="00F66067">
                              <w:rPr>
                                <w:rFonts w:ascii="Arial" w:hAnsi="Arial" w:cs="Arial"/>
                                <w:color w:val="425563"/>
                                <w:sz w:val="22"/>
                                <w:szCs w:val="22"/>
                              </w:rPr>
                              <w:t>They would have welcomed more free time for reflection in the timetable, as by the third week they felt exhausted as the programme had a lot packed into it</w:t>
                            </w:r>
                          </w:p>
                          <w:p w14:paraId="79AE257A" w14:textId="5FDD6F56" w:rsidR="00F66067" w:rsidRPr="00F66067" w:rsidRDefault="00F66067" w:rsidP="00F66067">
                            <w:pPr>
                              <w:pStyle w:val="ListParagraph"/>
                              <w:spacing w:line="259" w:lineRule="auto"/>
                              <w:rPr>
                                <w:rFonts w:ascii="Arial" w:hAnsi="Arial" w:cs="Arial"/>
                                <w:color w:val="425563"/>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CD5D54" id="_x0000_s1046"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46.8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" adj="22841,9790" fillcolor="white [3212]" strokecolor="#00a499" strokeweight="3pt">
                <v:textbox>
                  <w:txbxContent>
                    <w:p w14:paraId="27F7F845" w14:textId="45780172" w:rsidR="007E607E" w:rsidRDefault="007E607E" w:rsidP="00E57AEF">
                      <w:pPr>
                        <w:pStyle w:val="ListParagraph"/>
                        <w:numPr>
                          <w:ilvl w:val="0"/>
                          <w:numId w:val="13"/>
                        </w:numPr>
                        <w:spacing w:line="259" w:lineRule="auto"/>
                        <w:rPr>
                          <w:rFonts w:ascii="Arial" w:hAnsi="Arial" w:cs="Arial"/>
                          <w:color w:val="425563"/>
                          <w:sz w:val="22"/>
                          <w:szCs w:val="22"/>
                        </w:rPr>
                      </w:pPr>
                      <w:r w:rsidRPr="00193199">
                        <w:rPr>
                          <w:rFonts w:ascii="Arial" w:hAnsi="Arial" w:cs="Arial"/>
                          <w:color w:val="425563"/>
                          <w:sz w:val="22"/>
                          <w:szCs w:val="22"/>
                        </w:rPr>
                        <w:t xml:space="preserve">It would have been beneficial </w:t>
                      </w:r>
                      <w:r w:rsidR="00F66067">
                        <w:rPr>
                          <w:rFonts w:ascii="Arial" w:hAnsi="Arial" w:cs="Arial"/>
                          <w:color w:val="425563"/>
                          <w:sz w:val="22"/>
                          <w:szCs w:val="22"/>
                        </w:rPr>
                        <w:t>for</w:t>
                      </w:r>
                      <w:r w:rsidR="00016A5C">
                        <w:rPr>
                          <w:rFonts w:ascii="Arial" w:hAnsi="Arial" w:cs="Arial"/>
                          <w:color w:val="425563"/>
                          <w:sz w:val="22"/>
                          <w:szCs w:val="22"/>
                        </w:rPr>
                        <w:t xml:space="preserve"> the Singapore delegates to have been able to share their </w:t>
                      </w:r>
                      <w:r w:rsidRPr="00193199">
                        <w:rPr>
                          <w:rFonts w:ascii="Arial" w:hAnsi="Arial" w:cs="Arial"/>
                          <w:color w:val="425563"/>
                          <w:sz w:val="22"/>
                          <w:szCs w:val="22"/>
                        </w:rPr>
                        <w:t xml:space="preserve">slides about their work ahead </w:t>
                      </w:r>
                      <w:r w:rsidR="00193199">
                        <w:rPr>
                          <w:rFonts w:ascii="Arial" w:hAnsi="Arial" w:cs="Arial"/>
                          <w:color w:val="425563"/>
                          <w:sz w:val="22"/>
                          <w:szCs w:val="22"/>
                        </w:rPr>
                        <w:t>with all the</w:t>
                      </w:r>
                      <w:r w:rsidRPr="00193199">
                        <w:rPr>
                          <w:rFonts w:ascii="Arial" w:hAnsi="Arial" w:cs="Arial"/>
                          <w:color w:val="425563"/>
                          <w:sz w:val="22"/>
                          <w:szCs w:val="22"/>
                        </w:rPr>
                        <w:t xml:space="preserve"> placements, so hosts knew their background. Time didn’t always allow for co-learning and sharing by the Singapore team.</w:t>
                      </w:r>
                    </w:p>
                    <w:p w14:paraId="6F2C1324" w14:textId="27DC5552" w:rsidR="00F66067" w:rsidRPr="00F66067" w:rsidRDefault="00F66067" w:rsidP="00F66067">
                      <w:pPr>
                        <w:pStyle w:val="ListParagraph"/>
                        <w:numPr>
                          <w:ilvl w:val="0"/>
                          <w:numId w:val="13"/>
                        </w:numPr>
                        <w:spacing w:line="259" w:lineRule="auto"/>
                        <w:rPr>
                          <w:rFonts w:ascii="Arial" w:hAnsi="Arial" w:cs="Arial"/>
                          <w:color w:val="425563"/>
                          <w:sz w:val="22"/>
                          <w:szCs w:val="22"/>
                        </w:rPr>
                      </w:pPr>
                      <w:r w:rsidRPr="00F66067">
                        <w:rPr>
                          <w:rFonts w:ascii="Arial" w:hAnsi="Arial" w:cs="Arial"/>
                          <w:color w:val="425563"/>
                          <w:sz w:val="22"/>
                          <w:szCs w:val="22"/>
                        </w:rPr>
                        <w:t xml:space="preserve">Delegates would have welcomed more time to discuss their work in Singapore with placement hosts. More opportunity for co-learning and sharing experiences was wanted, however time didn't always allow for this. </w:t>
                      </w:r>
                    </w:p>
                    <w:p w14:paraId="7DF2E6F6" w14:textId="4AC1FBA3" w:rsidR="00F66067" w:rsidRPr="00F66067" w:rsidRDefault="00F66067" w:rsidP="00F66067">
                      <w:pPr>
                        <w:pStyle w:val="ListParagraph"/>
                        <w:numPr>
                          <w:ilvl w:val="0"/>
                          <w:numId w:val="13"/>
                        </w:numPr>
                        <w:spacing w:line="259" w:lineRule="auto"/>
                        <w:rPr>
                          <w:rFonts w:ascii="Arial" w:hAnsi="Arial" w:cs="Arial"/>
                          <w:color w:val="425563"/>
                          <w:sz w:val="22"/>
                          <w:szCs w:val="22"/>
                        </w:rPr>
                      </w:pPr>
                      <w:r w:rsidRPr="00F66067">
                        <w:rPr>
                          <w:rFonts w:ascii="Arial" w:hAnsi="Arial" w:cs="Arial"/>
                          <w:color w:val="425563"/>
                          <w:sz w:val="22"/>
                          <w:szCs w:val="22"/>
                        </w:rPr>
                        <w:t>They would have welcomed more free time for reflection in the timetable, as by the third week they felt exhausted as the programme had a lot packed into it</w:t>
                      </w:r>
                    </w:p>
                    <w:p w14:paraId="79AE257A" w14:textId="5FDD6F56" w:rsidR="00F66067" w:rsidRPr="00F66067" w:rsidRDefault="00F66067" w:rsidP="00F66067">
                      <w:pPr>
                        <w:pStyle w:val="ListParagraph"/>
                        <w:spacing w:line="259" w:lineRule="auto"/>
                        <w:rPr>
                          <w:rFonts w:ascii="Arial" w:hAnsi="Arial" w:cs="Arial"/>
                          <w:color w:val="425563"/>
                          <w:sz w:val="22"/>
                          <w:szCs w:val="22"/>
                        </w:rPr>
                      </w:pPr>
                    </w:p>
                  </w:txbxContent>
                </v:textbox>
                <w10:anchorlock/>
              </v:shape>
            </w:pict>
          </mc:Fallback>
        </mc:AlternateContent>
      </w:r>
      <w:r>
        <w:rPr>
          <w:rFonts w:eastAsia="Calibri" w:cs="Arial"/>
          <w:noProof/>
        </w:rPr>
        <w:drawing>
          <wp:inline distT="0" distB="0" distL="0" distR="0" wp14:anchorId="29F8DD0F" wp14:editId="4B454D9C">
            <wp:extent cx="914400" cy="914400"/>
            <wp:effectExtent l="0" t="0" r="0" b="0"/>
            <wp:docPr id="761756045" name="Graphic 1" descr="Lightbulb and 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78095" name="Graphic 1" descr="Lightbulb and pencil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bookmarkEnd w:id="8"/>
    <w:p w14:paraId="428790DE" w14:textId="77777777" w:rsidR="007E607E" w:rsidRDefault="007E607E" w:rsidP="007E607E">
      <w:pPr>
        <w:rPr>
          <w:rFonts w:cs="Arial"/>
          <w:sz w:val="22"/>
          <w:szCs w:val="22"/>
        </w:rPr>
      </w:pPr>
    </w:p>
    <w:p w14:paraId="79814AE9" w14:textId="77777777" w:rsidR="007E607E" w:rsidRDefault="007E607E" w:rsidP="00314E7F">
      <w:pPr>
        <w:rPr>
          <w:rFonts w:cs="Arial"/>
          <w:sz w:val="22"/>
          <w:szCs w:val="22"/>
        </w:rPr>
      </w:pPr>
    </w:p>
    <w:p w14:paraId="75E0543D" w14:textId="77777777" w:rsidR="00FF0699" w:rsidRDefault="00FF0699">
      <w:pPr>
        <w:spacing w:line="240" w:lineRule="auto"/>
        <w:rPr>
          <w:rFonts w:cs="Arial"/>
          <w:b/>
          <w:bCs/>
          <w:sz w:val="22"/>
          <w:szCs w:val="22"/>
        </w:rPr>
      </w:pPr>
      <w:r>
        <w:rPr>
          <w:rFonts w:cs="Arial"/>
          <w:b/>
          <w:bCs/>
          <w:sz w:val="22"/>
          <w:szCs w:val="22"/>
        </w:rPr>
        <w:br w:type="page"/>
      </w:r>
    </w:p>
    <w:p w14:paraId="51A8BD83" w14:textId="521ACE26" w:rsidR="007E607E" w:rsidRDefault="007E607E" w:rsidP="00314E7F">
      <w:pPr>
        <w:rPr>
          <w:rFonts w:cs="Arial"/>
          <w:b/>
          <w:bCs/>
          <w:sz w:val="22"/>
          <w:szCs w:val="22"/>
        </w:rPr>
      </w:pPr>
      <w:r>
        <w:rPr>
          <w:rFonts w:cs="Arial"/>
          <w:b/>
          <w:bCs/>
          <w:sz w:val="22"/>
          <w:szCs w:val="22"/>
        </w:rPr>
        <w:lastRenderedPageBreak/>
        <w:t>Feedback on World Delirium Awareness Day event</w:t>
      </w:r>
      <w:r w:rsidR="008E60B1">
        <w:rPr>
          <w:rFonts w:cs="Arial"/>
          <w:b/>
          <w:bCs/>
          <w:sz w:val="22"/>
          <w:szCs w:val="22"/>
        </w:rPr>
        <w:t xml:space="preserve"> </w:t>
      </w:r>
    </w:p>
    <w:p w14:paraId="59929813" w14:textId="77777777" w:rsidR="00734811" w:rsidRDefault="00734811" w:rsidP="00492C3F">
      <w:pPr>
        <w:rPr>
          <w:rFonts w:cs="Arial"/>
          <w:b/>
          <w:bCs/>
          <w:sz w:val="22"/>
          <w:szCs w:val="22"/>
        </w:rPr>
      </w:pPr>
    </w:p>
    <w:p w14:paraId="21C3D8A9" w14:textId="77777777" w:rsidR="007E607E" w:rsidRDefault="007E607E" w:rsidP="007E607E">
      <w:pPr>
        <w:ind w:left="-709" w:right="-336" w:firstLine="426"/>
        <w:rPr>
          <w:rFonts w:eastAsia="Calibri" w:cs="Arial"/>
        </w:rPr>
      </w:pPr>
      <w:r>
        <w:rPr>
          <w:rFonts w:eastAsia="Calibri" w:cs="Arial"/>
          <w:noProof/>
        </w:rPr>
        <w:drawing>
          <wp:inline distT="0" distB="0" distL="0" distR="0" wp14:anchorId="715B8310" wp14:editId="5EBFFB71">
            <wp:extent cx="914400" cy="914400"/>
            <wp:effectExtent l="0" t="0" r="0" b="0"/>
            <wp:docPr id="165577383" name="Graphic 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997" name="Graphic 106485997" descr="Thumbs up sign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r>
        <w:rPr>
          <w:noProof/>
        </w:rPr>
        <mc:AlternateContent>
          <mc:Choice Requires="wps">
            <w:drawing>
              <wp:inline distT="0" distB="0" distL="0" distR="0" wp14:anchorId="061DF6FF" wp14:editId="13F8AF50">
                <wp:extent cx="4768190" cy="1819275"/>
                <wp:effectExtent l="400050" t="19050" r="13970" b="28575"/>
                <wp:docPr id="1107163124"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768190" cy="1819275"/>
                        </a:xfrm>
                        <a:prstGeom prst="wedgeRoundRectCallout">
                          <a:avLst>
                            <a:gd name="adj1" fmla="val -57229"/>
                            <a:gd name="adj2" fmla="val -1810"/>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ECB051" w14:textId="5A0491F4" w:rsidR="007E607E" w:rsidRDefault="007E607E" w:rsidP="00E57AEF">
                            <w:pPr>
                              <w:pStyle w:val="ListParagraph"/>
                              <w:numPr>
                                <w:ilvl w:val="0"/>
                                <w:numId w:val="9"/>
                              </w:numPr>
                              <w:rPr>
                                <w:rFonts w:ascii="Arial" w:hAnsi="Arial" w:cs="Arial"/>
                                <w:color w:val="3E5F73"/>
                                <w:kern w:val="0"/>
                                <w:sz w:val="22"/>
                                <w:szCs w:val="22"/>
                                <w14:ligatures w14:val="none"/>
                              </w:rPr>
                            </w:pPr>
                            <w:r>
                              <w:rPr>
                                <w:rFonts w:ascii="Arial" w:hAnsi="Arial" w:cs="Arial"/>
                                <w:color w:val="3E5F73"/>
                                <w:kern w:val="0"/>
                                <w:sz w:val="22"/>
                                <w:szCs w:val="22"/>
                                <w14:ligatures w14:val="none"/>
                              </w:rPr>
                              <w:t xml:space="preserve">Enjoyed </w:t>
                            </w:r>
                            <w:r w:rsidR="00507C61">
                              <w:rPr>
                                <w:rFonts w:ascii="Arial" w:hAnsi="Arial" w:cs="Arial"/>
                                <w:color w:val="3E5F73"/>
                                <w:kern w:val="0"/>
                                <w:sz w:val="22"/>
                                <w:szCs w:val="22"/>
                                <w14:ligatures w14:val="none"/>
                              </w:rPr>
                              <w:t>participating</w:t>
                            </w:r>
                            <w:r>
                              <w:rPr>
                                <w:rFonts w:ascii="Arial" w:hAnsi="Arial" w:cs="Arial"/>
                                <w:color w:val="3E5F73"/>
                                <w:kern w:val="0"/>
                                <w:sz w:val="22"/>
                                <w:szCs w:val="22"/>
                                <w14:ligatures w14:val="none"/>
                              </w:rPr>
                              <w:t xml:space="preserve"> with the planning as well as presenting on the day</w:t>
                            </w:r>
                            <w:r w:rsidR="00507C61">
                              <w:rPr>
                                <w:rFonts w:ascii="Arial" w:hAnsi="Arial" w:cs="Arial"/>
                                <w:color w:val="3E5F73"/>
                                <w:kern w:val="0"/>
                                <w:sz w:val="22"/>
                                <w:szCs w:val="22"/>
                                <w14:ligatures w14:val="none"/>
                              </w:rPr>
                              <w:t xml:space="preserve"> and facilitating the workshop section</w:t>
                            </w:r>
                          </w:p>
                          <w:p w14:paraId="35F5453E" w14:textId="466A4DE1" w:rsidR="007E607E" w:rsidRPr="0036497A" w:rsidRDefault="007E607E" w:rsidP="00E57AEF">
                            <w:pPr>
                              <w:pStyle w:val="ListParagraph"/>
                              <w:numPr>
                                <w:ilvl w:val="0"/>
                                <w:numId w:val="9"/>
                              </w:numPr>
                              <w:rPr>
                                <w:rFonts w:ascii="Arial" w:hAnsi="Arial" w:cs="Arial"/>
                                <w:color w:val="3E5F73"/>
                                <w:kern w:val="0"/>
                                <w:sz w:val="22"/>
                                <w:szCs w:val="22"/>
                                <w14:ligatures w14:val="none"/>
                              </w:rPr>
                            </w:pPr>
                            <w:r w:rsidRPr="0036497A">
                              <w:rPr>
                                <w:rFonts w:ascii="Arial" w:hAnsi="Arial" w:cs="Arial"/>
                                <w:color w:val="3E5F73"/>
                                <w:kern w:val="0"/>
                                <w:sz w:val="22"/>
                                <w:szCs w:val="22"/>
                                <w14:ligatures w14:val="none"/>
                              </w:rPr>
                              <w:t>They felt privileged to be part of event and</w:t>
                            </w:r>
                            <w:r>
                              <w:rPr>
                                <w:rFonts w:ascii="Arial" w:hAnsi="Arial" w:cs="Arial"/>
                                <w:color w:val="3E5F73"/>
                                <w:kern w:val="0"/>
                                <w:sz w:val="22"/>
                                <w:szCs w:val="22"/>
                                <w14:ligatures w14:val="none"/>
                              </w:rPr>
                              <w:t xml:space="preserve"> were</w:t>
                            </w:r>
                            <w:r w:rsidRPr="0036497A">
                              <w:rPr>
                                <w:rFonts w:ascii="Arial" w:hAnsi="Arial" w:cs="Arial"/>
                                <w:color w:val="3E5F73"/>
                                <w:kern w:val="0"/>
                                <w:sz w:val="22"/>
                                <w:szCs w:val="22"/>
                                <w14:ligatures w14:val="none"/>
                              </w:rPr>
                              <w:t xml:space="preserve"> made </w:t>
                            </w:r>
                            <w:r>
                              <w:rPr>
                                <w:rFonts w:ascii="Arial" w:hAnsi="Arial" w:cs="Arial"/>
                                <w:color w:val="3E5F73"/>
                                <w:kern w:val="0"/>
                                <w:sz w:val="22"/>
                                <w:szCs w:val="22"/>
                                <w14:ligatures w14:val="none"/>
                              </w:rPr>
                              <w:t>to</w:t>
                            </w:r>
                            <w:r w:rsidRPr="0036497A">
                              <w:rPr>
                                <w:rFonts w:ascii="Arial" w:hAnsi="Arial" w:cs="Arial"/>
                                <w:color w:val="3E5F73"/>
                                <w:kern w:val="0"/>
                                <w:sz w:val="22"/>
                                <w:szCs w:val="22"/>
                                <w14:ligatures w14:val="none"/>
                              </w:rPr>
                              <w:t xml:space="preserve"> feel part of the team </w:t>
                            </w:r>
                          </w:p>
                          <w:p w14:paraId="26333748" w14:textId="6528EF13" w:rsidR="007E607E" w:rsidRDefault="007E607E" w:rsidP="00E57AEF">
                            <w:pPr>
                              <w:pStyle w:val="ListParagraph"/>
                              <w:numPr>
                                <w:ilvl w:val="0"/>
                                <w:numId w:val="10"/>
                              </w:numPr>
                              <w:rPr>
                                <w:rFonts w:ascii="Arial" w:hAnsi="Arial" w:cs="Arial"/>
                                <w:color w:val="3E5F73"/>
                                <w:kern w:val="0"/>
                                <w:sz w:val="22"/>
                                <w:szCs w:val="22"/>
                                <w14:ligatures w14:val="none"/>
                              </w:rPr>
                            </w:pPr>
                            <w:r w:rsidRPr="00492C3F">
                              <w:rPr>
                                <w:rFonts w:ascii="Arial" w:hAnsi="Arial" w:cs="Arial"/>
                                <w:color w:val="3E5F73"/>
                                <w:kern w:val="0"/>
                                <w:sz w:val="22"/>
                                <w:szCs w:val="22"/>
                                <w14:ligatures w14:val="none"/>
                              </w:rPr>
                              <w:t xml:space="preserve">People were ready to </w:t>
                            </w:r>
                            <w:proofErr w:type="gramStart"/>
                            <w:r w:rsidRPr="00492C3F">
                              <w:rPr>
                                <w:rFonts w:ascii="Arial" w:hAnsi="Arial" w:cs="Arial"/>
                                <w:color w:val="3E5F73"/>
                                <w:kern w:val="0"/>
                                <w:sz w:val="22"/>
                                <w:szCs w:val="22"/>
                                <w14:ligatures w14:val="none"/>
                              </w:rPr>
                              <w:t>open up</w:t>
                            </w:r>
                            <w:proofErr w:type="gramEnd"/>
                            <w:r w:rsidRPr="00492C3F">
                              <w:rPr>
                                <w:rFonts w:ascii="Arial" w:hAnsi="Arial" w:cs="Arial"/>
                                <w:color w:val="3E5F73"/>
                                <w:kern w:val="0"/>
                                <w:sz w:val="22"/>
                                <w:szCs w:val="22"/>
                                <w14:ligatures w14:val="none"/>
                              </w:rPr>
                              <w:t xml:space="preserve"> and share</w:t>
                            </w:r>
                            <w:r w:rsidR="00507C61">
                              <w:rPr>
                                <w:rFonts w:ascii="Arial" w:hAnsi="Arial" w:cs="Arial"/>
                                <w:color w:val="3E5F73"/>
                                <w:kern w:val="0"/>
                                <w:sz w:val="22"/>
                                <w:szCs w:val="22"/>
                                <w14:ligatures w14:val="none"/>
                              </w:rPr>
                              <w:t xml:space="preserve"> at the event</w:t>
                            </w:r>
                            <w:r w:rsidRPr="00492C3F">
                              <w:rPr>
                                <w:rFonts w:ascii="Arial" w:hAnsi="Arial" w:cs="Arial"/>
                                <w:color w:val="3E5F73"/>
                                <w:kern w:val="0"/>
                                <w:sz w:val="22"/>
                                <w:szCs w:val="22"/>
                                <w14:ligatures w14:val="none"/>
                              </w:rPr>
                              <w:t xml:space="preserve"> which was so valuable</w:t>
                            </w:r>
                          </w:p>
                          <w:p w14:paraId="02F22532" w14:textId="5C79B5F6" w:rsidR="007E607E" w:rsidRPr="007E607E" w:rsidRDefault="007E607E" w:rsidP="00E57AEF">
                            <w:pPr>
                              <w:pStyle w:val="ListParagraph"/>
                              <w:numPr>
                                <w:ilvl w:val="0"/>
                                <w:numId w:val="10"/>
                              </w:numPr>
                              <w:rPr>
                                <w:rFonts w:ascii="Arial" w:hAnsi="Arial" w:cs="Arial"/>
                                <w:color w:val="3E5F73"/>
                                <w:kern w:val="0"/>
                                <w:sz w:val="22"/>
                                <w:szCs w:val="22"/>
                                <w14:ligatures w14:val="none"/>
                              </w:rPr>
                            </w:pPr>
                            <w:r w:rsidRPr="00492C3F">
                              <w:rPr>
                                <w:rFonts w:ascii="Arial" w:hAnsi="Arial" w:cs="Arial"/>
                                <w:color w:val="3E5F73"/>
                                <w:kern w:val="0"/>
                                <w:sz w:val="22"/>
                                <w:szCs w:val="22"/>
                                <w14:ligatures w14:val="none"/>
                              </w:rPr>
                              <w:t>Th</w:t>
                            </w:r>
                            <w:r>
                              <w:rPr>
                                <w:rFonts w:ascii="Arial" w:hAnsi="Arial" w:cs="Arial"/>
                                <w:color w:val="3E5F73"/>
                                <w:kern w:val="0"/>
                                <w:sz w:val="22"/>
                                <w:szCs w:val="22"/>
                                <w14:ligatures w14:val="none"/>
                              </w:rPr>
                              <w:t>e</w:t>
                            </w:r>
                            <w:r w:rsidRPr="00492C3F">
                              <w:rPr>
                                <w:rFonts w:ascii="Arial" w:hAnsi="Arial" w:cs="Arial"/>
                                <w:color w:val="3E5F73"/>
                                <w:kern w:val="0"/>
                                <w:sz w:val="22"/>
                                <w:szCs w:val="22"/>
                                <w14:ligatures w14:val="none"/>
                              </w:rPr>
                              <w:t xml:space="preserve"> event provided a recharge, celebration and focus for their</w:t>
                            </w:r>
                            <w:r>
                              <w:rPr>
                                <w:rFonts w:ascii="Arial" w:hAnsi="Arial" w:cs="Arial"/>
                                <w:color w:val="3E5F73"/>
                                <w:kern w:val="0"/>
                                <w:sz w:val="22"/>
                                <w:szCs w:val="22"/>
                                <w14:ligatures w14:val="none"/>
                              </w:rPr>
                              <w:t xml:space="preserve"> overall</w:t>
                            </w:r>
                            <w:r w:rsidRPr="00492C3F">
                              <w:rPr>
                                <w:rFonts w:ascii="Arial" w:hAnsi="Arial" w:cs="Arial"/>
                                <w:color w:val="3E5F73"/>
                                <w:kern w:val="0"/>
                                <w:sz w:val="22"/>
                                <w:szCs w:val="22"/>
                                <w14:ligatures w14:val="none"/>
                              </w:rPr>
                              <w:t xml:space="preserve"> placement</w:t>
                            </w:r>
                            <w:r w:rsidRPr="00507C61">
                              <w:rPr>
                                <w:rFonts w:ascii="Arial" w:hAnsi="Arial" w:cs="Arial"/>
                                <w:color w:val="3E5F73"/>
                                <w:kern w:val="0"/>
                                <w:sz w:val="22"/>
                                <w:szCs w:val="22"/>
                                <w14:ligatures w14:val="no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1DF6FF" id="_x0000_s1047"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75.45pt;height:14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" adj="-1561,10409" fillcolor="white [3212]" strokecolor="#00a499" strokeweight="3pt">
                <v:textbox>
                  <w:txbxContent>
                    <w:p w14:paraId="43ECB051" w14:textId="5A0491F4" w:rsidR="007E607E" w:rsidRDefault="007E607E" w:rsidP="00E57AEF">
                      <w:pPr>
                        <w:pStyle w:val="ListParagraph"/>
                        <w:numPr>
                          <w:ilvl w:val="0"/>
                          <w:numId w:val="9"/>
                        </w:numPr>
                        <w:rPr>
                          <w:rFonts w:ascii="Arial" w:hAnsi="Arial" w:cs="Arial"/>
                          <w:color w:val="3E5F73"/>
                          <w:kern w:val="0"/>
                          <w:sz w:val="22"/>
                          <w:szCs w:val="22"/>
                          <w14:ligatures w14:val="none"/>
                        </w:rPr>
                      </w:pPr>
                      <w:r>
                        <w:rPr>
                          <w:rFonts w:ascii="Arial" w:hAnsi="Arial" w:cs="Arial"/>
                          <w:color w:val="3E5F73"/>
                          <w:kern w:val="0"/>
                          <w:sz w:val="22"/>
                          <w:szCs w:val="22"/>
                          <w14:ligatures w14:val="none"/>
                        </w:rPr>
                        <w:t xml:space="preserve">Enjoyed </w:t>
                      </w:r>
                      <w:r w:rsidR="00507C61">
                        <w:rPr>
                          <w:rFonts w:ascii="Arial" w:hAnsi="Arial" w:cs="Arial"/>
                          <w:color w:val="3E5F73"/>
                          <w:kern w:val="0"/>
                          <w:sz w:val="22"/>
                          <w:szCs w:val="22"/>
                          <w14:ligatures w14:val="none"/>
                        </w:rPr>
                        <w:t>participating</w:t>
                      </w:r>
                      <w:r>
                        <w:rPr>
                          <w:rFonts w:ascii="Arial" w:hAnsi="Arial" w:cs="Arial"/>
                          <w:color w:val="3E5F73"/>
                          <w:kern w:val="0"/>
                          <w:sz w:val="22"/>
                          <w:szCs w:val="22"/>
                          <w14:ligatures w14:val="none"/>
                        </w:rPr>
                        <w:t xml:space="preserve"> with the planning as well as presenting on the day</w:t>
                      </w:r>
                      <w:r w:rsidR="00507C61">
                        <w:rPr>
                          <w:rFonts w:ascii="Arial" w:hAnsi="Arial" w:cs="Arial"/>
                          <w:color w:val="3E5F73"/>
                          <w:kern w:val="0"/>
                          <w:sz w:val="22"/>
                          <w:szCs w:val="22"/>
                          <w14:ligatures w14:val="none"/>
                        </w:rPr>
                        <w:t xml:space="preserve"> and facilitating the workshop section</w:t>
                      </w:r>
                    </w:p>
                    <w:p w14:paraId="35F5453E" w14:textId="466A4DE1" w:rsidR="007E607E" w:rsidRPr="0036497A" w:rsidRDefault="007E607E" w:rsidP="00E57AEF">
                      <w:pPr>
                        <w:pStyle w:val="ListParagraph"/>
                        <w:numPr>
                          <w:ilvl w:val="0"/>
                          <w:numId w:val="9"/>
                        </w:numPr>
                        <w:rPr>
                          <w:rFonts w:ascii="Arial" w:hAnsi="Arial" w:cs="Arial"/>
                          <w:color w:val="3E5F73"/>
                          <w:kern w:val="0"/>
                          <w:sz w:val="22"/>
                          <w:szCs w:val="22"/>
                          <w14:ligatures w14:val="none"/>
                        </w:rPr>
                      </w:pPr>
                      <w:r w:rsidRPr="0036497A">
                        <w:rPr>
                          <w:rFonts w:ascii="Arial" w:hAnsi="Arial" w:cs="Arial"/>
                          <w:color w:val="3E5F73"/>
                          <w:kern w:val="0"/>
                          <w:sz w:val="22"/>
                          <w:szCs w:val="22"/>
                          <w14:ligatures w14:val="none"/>
                        </w:rPr>
                        <w:t>They felt privileged to be part of event and</w:t>
                      </w:r>
                      <w:r>
                        <w:rPr>
                          <w:rFonts w:ascii="Arial" w:hAnsi="Arial" w:cs="Arial"/>
                          <w:color w:val="3E5F73"/>
                          <w:kern w:val="0"/>
                          <w:sz w:val="22"/>
                          <w:szCs w:val="22"/>
                          <w14:ligatures w14:val="none"/>
                        </w:rPr>
                        <w:t xml:space="preserve"> were</w:t>
                      </w:r>
                      <w:r w:rsidRPr="0036497A">
                        <w:rPr>
                          <w:rFonts w:ascii="Arial" w:hAnsi="Arial" w:cs="Arial"/>
                          <w:color w:val="3E5F73"/>
                          <w:kern w:val="0"/>
                          <w:sz w:val="22"/>
                          <w:szCs w:val="22"/>
                          <w14:ligatures w14:val="none"/>
                        </w:rPr>
                        <w:t xml:space="preserve"> made </w:t>
                      </w:r>
                      <w:r>
                        <w:rPr>
                          <w:rFonts w:ascii="Arial" w:hAnsi="Arial" w:cs="Arial"/>
                          <w:color w:val="3E5F73"/>
                          <w:kern w:val="0"/>
                          <w:sz w:val="22"/>
                          <w:szCs w:val="22"/>
                          <w14:ligatures w14:val="none"/>
                        </w:rPr>
                        <w:t>to</w:t>
                      </w:r>
                      <w:r w:rsidRPr="0036497A">
                        <w:rPr>
                          <w:rFonts w:ascii="Arial" w:hAnsi="Arial" w:cs="Arial"/>
                          <w:color w:val="3E5F73"/>
                          <w:kern w:val="0"/>
                          <w:sz w:val="22"/>
                          <w:szCs w:val="22"/>
                          <w14:ligatures w14:val="none"/>
                        </w:rPr>
                        <w:t xml:space="preserve"> feel part of the team </w:t>
                      </w:r>
                    </w:p>
                    <w:p w14:paraId="26333748" w14:textId="6528EF13" w:rsidR="007E607E" w:rsidRDefault="007E607E" w:rsidP="00E57AEF">
                      <w:pPr>
                        <w:pStyle w:val="ListParagraph"/>
                        <w:numPr>
                          <w:ilvl w:val="0"/>
                          <w:numId w:val="10"/>
                        </w:numPr>
                        <w:rPr>
                          <w:rFonts w:ascii="Arial" w:hAnsi="Arial" w:cs="Arial"/>
                          <w:color w:val="3E5F73"/>
                          <w:kern w:val="0"/>
                          <w:sz w:val="22"/>
                          <w:szCs w:val="22"/>
                          <w14:ligatures w14:val="none"/>
                        </w:rPr>
                      </w:pPr>
                      <w:r w:rsidRPr="00492C3F">
                        <w:rPr>
                          <w:rFonts w:ascii="Arial" w:hAnsi="Arial" w:cs="Arial"/>
                          <w:color w:val="3E5F73"/>
                          <w:kern w:val="0"/>
                          <w:sz w:val="22"/>
                          <w:szCs w:val="22"/>
                          <w14:ligatures w14:val="none"/>
                        </w:rPr>
                        <w:t xml:space="preserve">People were ready to </w:t>
                      </w:r>
                      <w:proofErr w:type="gramStart"/>
                      <w:r w:rsidRPr="00492C3F">
                        <w:rPr>
                          <w:rFonts w:ascii="Arial" w:hAnsi="Arial" w:cs="Arial"/>
                          <w:color w:val="3E5F73"/>
                          <w:kern w:val="0"/>
                          <w:sz w:val="22"/>
                          <w:szCs w:val="22"/>
                          <w14:ligatures w14:val="none"/>
                        </w:rPr>
                        <w:t>open up</w:t>
                      </w:r>
                      <w:proofErr w:type="gramEnd"/>
                      <w:r w:rsidRPr="00492C3F">
                        <w:rPr>
                          <w:rFonts w:ascii="Arial" w:hAnsi="Arial" w:cs="Arial"/>
                          <w:color w:val="3E5F73"/>
                          <w:kern w:val="0"/>
                          <w:sz w:val="22"/>
                          <w:szCs w:val="22"/>
                          <w14:ligatures w14:val="none"/>
                        </w:rPr>
                        <w:t xml:space="preserve"> and share</w:t>
                      </w:r>
                      <w:r w:rsidR="00507C61">
                        <w:rPr>
                          <w:rFonts w:ascii="Arial" w:hAnsi="Arial" w:cs="Arial"/>
                          <w:color w:val="3E5F73"/>
                          <w:kern w:val="0"/>
                          <w:sz w:val="22"/>
                          <w:szCs w:val="22"/>
                          <w14:ligatures w14:val="none"/>
                        </w:rPr>
                        <w:t xml:space="preserve"> at the event</w:t>
                      </w:r>
                      <w:r w:rsidRPr="00492C3F">
                        <w:rPr>
                          <w:rFonts w:ascii="Arial" w:hAnsi="Arial" w:cs="Arial"/>
                          <w:color w:val="3E5F73"/>
                          <w:kern w:val="0"/>
                          <w:sz w:val="22"/>
                          <w:szCs w:val="22"/>
                          <w14:ligatures w14:val="none"/>
                        </w:rPr>
                        <w:t xml:space="preserve"> which was so valuable</w:t>
                      </w:r>
                    </w:p>
                    <w:p w14:paraId="02F22532" w14:textId="5C79B5F6" w:rsidR="007E607E" w:rsidRPr="007E607E" w:rsidRDefault="007E607E" w:rsidP="00E57AEF">
                      <w:pPr>
                        <w:pStyle w:val="ListParagraph"/>
                        <w:numPr>
                          <w:ilvl w:val="0"/>
                          <w:numId w:val="10"/>
                        </w:numPr>
                        <w:rPr>
                          <w:rFonts w:ascii="Arial" w:hAnsi="Arial" w:cs="Arial"/>
                          <w:color w:val="3E5F73"/>
                          <w:kern w:val="0"/>
                          <w:sz w:val="22"/>
                          <w:szCs w:val="22"/>
                          <w14:ligatures w14:val="none"/>
                        </w:rPr>
                      </w:pPr>
                      <w:r w:rsidRPr="00492C3F">
                        <w:rPr>
                          <w:rFonts w:ascii="Arial" w:hAnsi="Arial" w:cs="Arial"/>
                          <w:color w:val="3E5F73"/>
                          <w:kern w:val="0"/>
                          <w:sz w:val="22"/>
                          <w:szCs w:val="22"/>
                          <w14:ligatures w14:val="none"/>
                        </w:rPr>
                        <w:t>Th</w:t>
                      </w:r>
                      <w:r>
                        <w:rPr>
                          <w:rFonts w:ascii="Arial" w:hAnsi="Arial" w:cs="Arial"/>
                          <w:color w:val="3E5F73"/>
                          <w:kern w:val="0"/>
                          <w:sz w:val="22"/>
                          <w:szCs w:val="22"/>
                          <w14:ligatures w14:val="none"/>
                        </w:rPr>
                        <w:t>e</w:t>
                      </w:r>
                      <w:r w:rsidRPr="00492C3F">
                        <w:rPr>
                          <w:rFonts w:ascii="Arial" w:hAnsi="Arial" w:cs="Arial"/>
                          <w:color w:val="3E5F73"/>
                          <w:kern w:val="0"/>
                          <w:sz w:val="22"/>
                          <w:szCs w:val="22"/>
                          <w14:ligatures w14:val="none"/>
                        </w:rPr>
                        <w:t xml:space="preserve"> event provided a recharge, celebration and focus for their</w:t>
                      </w:r>
                      <w:r>
                        <w:rPr>
                          <w:rFonts w:ascii="Arial" w:hAnsi="Arial" w:cs="Arial"/>
                          <w:color w:val="3E5F73"/>
                          <w:kern w:val="0"/>
                          <w:sz w:val="22"/>
                          <w:szCs w:val="22"/>
                          <w14:ligatures w14:val="none"/>
                        </w:rPr>
                        <w:t xml:space="preserve"> overall</w:t>
                      </w:r>
                      <w:r w:rsidRPr="00492C3F">
                        <w:rPr>
                          <w:rFonts w:ascii="Arial" w:hAnsi="Arial" w:cs="Arial"/>
                          <w:color w:val="3E5F73"/>
                          <w:kern w:val="0"/>
                          <w:sz w:val="22"/>
                          <w:szCs w:val="22"/>
                          <w14:ligatures w14:val="none"/>
                        </w:rPr>
                        <w:t xml:space="preserve"> placement</w:t>
                      </w:r>
                      <w:r w:rsidRPr="00507C61">
                        <w:rPr>
                          <w:rFonts w:ascii="Arial" w:hAnsi="Arial" w:cs="Arial"/>
                          <w:color w:val="3E5F73"/>
                          <w:kern w:val="0"/>
                          <w:sz w:val="22"/>
                          <w:szCs w:val="22"/>
                          <w14:ligatures w14:val="none"/>
                        </w:rPr>
                        <w:t xml:space="preserve"> </w:t>
                      </w:r>
                    </w:p>
                  </w:txbxContent>
                </v:textbox>
                <w10:anchorlock/>
              </v:shape>
            </w:pict>
          </mc:Fallback>
        </mc:AlternateContent>
      </w:r>
    </w:p>
    <w:p w14:paraId="7ECE893E" w14:textId="77777777" w:rsidR="007E607E" w:rsidRDefault="007E607E" w:rsidP="00492C3F">
      <w:pPr>
        <w:rPr>
          <w:rFonts w:cs="Arial"/>
          <w:b/>
          <w:bCs/>
          <w:sz w:val="22"/>
          <w:szCs w:val="22"/>
        </w:rPr>
      </w:pPr>
    </w:p>
    <w:p w14:paraId="26A2B1FF" w14:textId="77777777" w:rsidR="00507C61" w:rsidRDefault="00507C61" w:rsidP="00492C3F">
      <w:pPr>
        <w:rPr>
          <w:rFonts w:cs="Arial"/>
          <w:b/>
          <w:bCs/>
          <w:sz w:val="22"/>
          <w:szCs w:val="22"/>
        </w:rPr>
      </w:pPr>
    </w:p>
    <w:p w14:paraId="12AB9467" w14:textId="77777777" w:rsidR="00507C61" w:rsidRDefault="00507C61" w:rsidP="00507C61">
      <w:pPr>
        <w:rPr>
          <w:rFonts w:eastAsia="Calibri" w:cs="Arial"/>
        </w:rPr>
      </w:pPr>
      <w:r>
        <w:rPr>
          <w:noProof/>
        </w:rPr>
        <mc:AlternateContent>
          <mc:Choice Requires="wps">
            <w:drawing>
              <wp:inline distT="0" distB="0" distL="0" distR="0" wp14:anchorId="5B68F44E" wp14:editId="0A1EFB3E">
                <wp:extent cx="4404360" cy="1362075"/>
                <wp:effectExtent l="19050" t="19050" r="300990" b="28575"/>
                <wp:docPr id="1433021217"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404360" cy="1362075"/>
                        </a:xfrm>
                        <a:prstGeom prst="wedgeRoundRectCallout">
                          <a:avLst>
                            <a:gd name="adj1" fmla="val 55744"/>
                            <a:gd name="adj2" fmla="val -4678"/>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C37522" w14:textId="1B0B8B24" w:rsidR="00507C61" w:rsidRPr="00193199" w:rsidRDefault="00507C61" w:rsidP="00E57AEF">
                            <w:pPr>
                              <w:pStyle w:val="ListParagraph"/>
                              <w:numPr>
                                <w:ilvl w:val="0"/>
                                <w:numId w:val="13"/>
                              </w:numPr>
                              <w:rPr>
                                <w:rFonts w:ascii="Arial" w:hAnsi="Arial" w:cs="Arial"/>
                                <w:color w:val="425563"/>
                                <w:sz w:val="22"/>
                                <w:szCs w:val="22"/>
                              </w:rPr>
                            </w:pPr>
                            <w:r w:rsidRPr="00193199">
                              <w:rPr>
                                <w:rFonts w:ascii="Arial" w:hAnsi="Arial" w:cs="Arial"/>
                                <w:color w:val="425563"/>
                                <w:sz w:val="22"/>
                                <w:szCs w:val="22"/>
                              </w:rPr>
                              <w:t>It can be difficult to understand someone’s role without prior knowledge when they were facilitating in the workshop</w:t>
                            </w:r>
                          </w:p>
                          <w:p w14:paraId="29243225" w14:textId="24E5995B" w:rsidR="00507C61" w:rsidRDefault="00507C61" w:rsidP="00E57AEF">
                            <w:pPr>
                              <w:pStyle w:val="ListParagraph"/>
                              <w:numPr>
                                <w:ilvl w:val="0"/>
                                <w:numId w:val="13"/>
                              </w:numPr>
                              <w:rPr>
                                <w:rFonts w:ascii="Arial" w:hAnsi="Arial" w:cs="Arial"/>
                                <w:color w:val="425563"/>
                                <w:sz w:val="22"/>
                                <w:szCs w:val="22"/>
                              </w:rPr>
                            </w:pPr>
                            <w:r w:rsidRPr="00193199">
                              <w:rPr>
                                <w:rFonts w:ascii="Arial" w:hAnsi="Arial" w:cs="Arial"/>
                                <w:color w:val="425563"/>
                                <w:sz w:val="22"/>
                                <w:szCs w:val="22"/>
                              </w:rPr>
                              <w:t>It would be useful to be informed about different roles in advance of the 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68F44E" id="_x0000_s1048"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46.8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" adj="22841,9790" fillcolor="white [3212]" strokecolor="#00a499" strokeweight="3pt">
                <v:textbox>
                  <w:txbxContent>
                    <w:p w14:paraId="4EC37522" w14:textId="1B0B8B24" w:rsidR="00507C61" w:rsidRPr="00193199" w:rsidRDefault="00507C61" w:rsidP="00E57AEF">
                      <w:pPr>
                        <w:pStyle w:val="ListParagraph"/>
                        <w:numPr>
                          <w:ilvl w:val="0"/>
                          <w:numId w:val="13"/>
                        </w:numPr>
                        <w:rPr>
                          <w:rFonts w:ascii="Arial" w:hAnsi="Arial" w:cs="Arial"/>
                          <w:color w:val="425563"/>
                          <w:sz w:val="22"/>
                          <w:szCs w:val="22"/>
                        </w:rPr>
                      </w:pPr>
                      <w:r w:rsidRPr="00193199">
                        <w:rPr>
                          <w:rFonts w:ascii="Arial" w:hAnsi="Arial" w:cs="Arial"/>
                          <w:color w:val="425563"/>
                          <w:sz w:val="22"/>
                          <w:szCs w:val="22"/>
                        </w:rPr>
                        <w:t>It can be difficult to understand someone’s role without prior knowledge when they were facilitating in the workshop</w:t>
                      </w:r>
                    </w:p>
                    <w:p w14:paraId="29243225" w14:textId="24E5995B" w:rsidR="00507C61" w:rsidRDefault="00507C61" w:rsidP="00E57AEF">
                      <w:pPr>
                        <w:pStyle w:val="ListParagraph"/>
                        <w:numPr>
                          <w:ilvl w:val="0"/>
                          <w:numId w:val="13"/>
                        </w:numPr>
                        <w:rPr>
                          <w:rFonts w:ascii="Arial" w:hAnsi="Arial" w:cs="Arial"/>
                          <w:color w:val="425563"/>
                          <w:sz w:val="22"/>
                          <w:szCs w:val="22"/>
                        </w:rPr>
                      </w:pPr>
                      <w:r w:rsidRPr="00193199">
                        <w:rPr>
                          <w:rFonts w:ascii="Arial" w:hAnsi="Arial" w:cs="Arial"/>
                          <w:color w:val="425563"/>
                          <w:sz w:val="22"/>
                          <w:szCs w:val="22"/>
                        </w:rPr>
                        <w:t>It would be useful to be informed about different roles in advance of the event</w:t>
                      </w:r>
                    </w:p>
                  </w:txbxContent>
                </v:textbox>
                <w10:anchorlock/>
              </v:shape>
            </w:pict>
          </mc:Fallback>
        </mc:AlternateContent>
      </w:r>
      <w:r>
        <w:rPr>
          <w:rFonts w:eastAsia="Calibri" w:cs="Arial"/>
          <w:noProof/>
        </w:rPr>
        <w:drawing>
          <wp:inline distT="0" distB="0" distL="0" distR="0" wp14:anchorId="66BFF21A" wp14:editId="6CB7BA5E">
            <wp:extent cx="914400" cy="914400"/>
            <wp:effectExtent l="0" t="0" r="0" b="0"/>
            <wp:docPr id="263537324" name="Graphic 1" descr="Lightbulb and 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78095" name="Graphic 1" descr="Lightbulb and pencil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p w14:paraId="11566FEE" w14:textId="77777777" w:rsidR="00507C61" w:rsidRDefault="00507C61" w:rsidP="00492C3F">
      <w:pPr>
        <w:rPr>
          <w:rFonts w:cs="Arial"/>
          <w:b/>
          <w:bCs/>
          <w:sz w:val="22"/>
          <w:szCs w:val="22"/>
        </w:rPr>
      </w:pPr>
    </w:p>
    <w:p w14:paraId="05654FC0" w14:textId="08B2A6FF" w:rsidR="00016A5C" w:rsidRDefault="00016A5C" w:rsidP="00492C3F">
      <w:pPr>
        <w:rPr>
          <w:rFonts w:cs="Arial"/>
          <w:b/>
          <w:bCs/>
          <w:sz w:val="22"/>
          <w:szCs w:val="22"/>
        </w:rPr>
      </w:pPr>
    </w:p>
    <w:p w14:paraId="1BB52F94" w14:textId="77777777" w:rsidR="00492C3F" w:rsidRDefault="00492C3F" w:rsidP="00492C3F">
      <w:pPr>
        <w:rPr>
          <w:rFonts w:cs="Arial"/>
          <w:sz w:val="22"/>
          <w:szCs w:val="22"/>
        </w:rPr>
      </w:pPr>
    </w:p>
    <w:p w14:paraId="18FCFDF3" w14:textId="77777777" w:rsidR="00334BC1" w:rsidRPr="008235DD" w:rsidRDefault="00334BC1" w:rsidP="00334BC1">
      <w:pPr>
        <w:rPr>
          <w:rFonts w:eastAsiaTheme="majorEastAsia" w:cstheme="majorBidi"/>
          <w:b/>
          <w:color w:val="B04D98"/>
          <w:sz w:val="28"/>
          <w:szCs w:val="26"/>
        </w:rPr>
      </w:pPr>
      <w:r w:rsidRPr="008235DD">
        <w:rPr>
          <w:rFonts w:eastAsiaTheme="majorEastAsia" w:cstheme="majorBidi"/>
          <w:b/>
          <w:color w:val="B04D98"/>
          <w:sz w:val="28"/>
          <w:szCs w:val="26"/>
        </w:rPr>
        <w:t>Feedback from placement hosts</w:t>
      </w:r>
    </w:p>
    <w:p w14:paraId="7A9A8364" w14:textId="77777777" w:rsidR="00464A4A" w:rsidRDefault="00464A4A" w:rsidP="00334BC1">
      <w:pPr>
        <w:rPr>
          <w:sz w:val="22"/>
          <w:szCs w:val="22"/>
        </w:rPr>
      </w:pPr>
    </w:p>
    <w:p w14:paraId="505075DD" w14:textId="77777777" w:rsidR="00464A4A" w:rsidRDefault="00464A4A" w:rsidP="00464A4A">
      <w:pPr>
        <w:ind w:left="-709" w:right="-336" w:firstLine="426"/>
        <w:rPr>
          <w:rFonts w:eastAsia="Calibri" w:cs="Arial"/>
        </w:rPr>
      </w:pPr>
      <w:r>
        <w:rPr>
          <w:rFonts w:eastAsia="Calibri" w:cs="Arial"/>
          <w:noProof/>
        </w:rPr>
        <w:drawing>
          <wp:inline distT="0" distB="0" distL="0" distR="0" wp14:anchorId="39C6741B" wp14:editId="0D60FAF7">
            <wp:extent cx="914400" cy="914400"/>
            <wp:effectExtent l="0" t="0" r="0" b="0"/>
            <wp:docPr id="28458644" name="Graphic 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997" name="Graphic 106485997" descr="Thumbs up sign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r>
        <w:rPr>
          <w:noProof/>
        </w:rPr>
        <mc:AlternateContent>
          <mc:Choice Requires="wps">
            <w:drawing>
              <wp:inline distT="0" distB="0" distL="0" distR="0" wp14:anchorId="5C889053" wp14:editId="52A26986">
                <wp:extent cx="4600575" cy="1066800"/>
                <wp:effectExtent l="400050" t="19050" r="28575" b="19050"/>
                <wp:docPr id="25936820"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600575" cy="1066800"/>
                        </a:xfrm>
                        <a:prstGeom prst="wedgeRoundRectCallout">
                          <a:avLst>
                            <a:gd name="adj1" fmla="val -57229"/>
                            <a:gd name="adj2" fmla="val -1810"/>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44FC39" w14:textId="4026A29A" w:rsidR="00464A4A" w:rsidRDefault="00464A4A" w:rsidP="00E57AEF">
                            <w:pPr>
                              <w:pStyle w:val="ListParagraph"/>
                              <w:numPr>
                                <w:ilvl w:val="0"/>
                                <w:numId w:val="10"/>
                              </w:numPr>
                              <w:rPr>
                                <w:rFonts w:ascii="Arial" w:hAnsi="Arial" w:cs="Arial"/>
                                <w:color w:val="3E5F73"/>
                                <w:kern w:val="0"/>
                                <w:sz w:val="22"/>
                                <w:szCs w:val="22"/>
                                <w14:ligatures w14:val="none"/>
                              </w:rPr>
                            </w:pPr>
                            <w:r w:rsidRPr="00464A4A">
                              <w:rPr>
                                <w:rFonts w:ascii="Arial" w:hAnsi="Arial" w:cs="Arial"/>
                                <w:color w:val="3E5F73"/>
                                <w:kern w:val="0"/>
                                <w:sz w:val="22"/>
                                <w:szCs w:val="22"/>
                                <w14:ligatures w14:val="none"/>
                              </w:rPr>
                              <w:t>All the locality and placement hosts reflected very positively on their experiences of hosting the Singapore delegates</w:t>
                            </w:r>
                          </w:p>
                          <w:p w14:paraId="504873D3" w14:textId="401A38D2" w:rsidR="00464A4A" w:rsidRPr="007E607E" w:rsidRDefault="00016A5C" w:rsidP="00E57AEF">
                            <w:pPr>
                              <w:pStyle w:val="ListParagraph"/>
                              <w:numPr>
                                <w:ilvl w:val="0"/>
                                <w:numId w:val="10"/>
                              </w:numPr>
                              <w:rPr>
                                <w:rFonts w:ascii="Arial" w:hAnsi="Arial" w:cs="Arial"/>
                                <w:color w:val="3E5F73"/>
                                <w:kern w:val="0"/>
                                <w:sz w:val="22"/>
                                <w:szCs w:val="22"/>
                                <w14:ligatures w14:val="none"/>
                              </w:rPr>
                            </w:pPr>
                            <w:r>
                              <w:rPr>
                                <w:rFonts w:ascii="Arial" w:hAnsi="Arial" w:cs="Arial"/>
                                <w:color w:val="3E5F73"/>
                                <w:kern w:val="0"/>
                                <w:sz w:val="22"/>
                                <w:szCs w:val="22"/>
                                <w14:ligatures w14:val="none"/>
                              </w:rPr>
                              <w:t>H</w:t>
                            </w:r>
                            <w:r w:rsidR="00464A4A" w:rsidRPr="00464A4A">
                              <w:rPr>
                                <w:rFonts w:ascii="Arial" w:hAnsi="Arial" w:cs="Arial"/>
                                <w:color w:val="3E5F73"/>
                                <w:kern w:val="0"/>
                                <w:sz w:val="22"/>
                                <w:szCs w:val="22"/>
                                <w14:ligatures w14:val="none"/>
                              </w:rPr>
                              <w:t>ealth and care staff benefitted from hearing from Singapore delegates about their model for delivery of delirium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889053" id="_x0000_s1049"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62.25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" adj="-1561,10409" fillcolor="white [3212]" strokecolor="#00a499" strokeweight="3pt">
                <v:textbox>
                  <w:txbxContent>
                    <w:p w14:paraId="5644FC39" w14:textId="4026A29A" w:rsidR="00464A4A" w:rsidRDefault="00464A4A" w:rsidP="00E57AEF">
                      <w:pPr>
                        <w:pStyle w:val="ListParagraph"/>
                        <w:numPr>
                          <w:ilvl w:val="0"/>
                          <w:numId w:val="10"/>
                        </w:numPr>
                        <w:rPr>
                          <w:rFonts w:ascii="Arial" w:hAnsi="Arial" w:cs="Arial"/>
                          <w:color w:val="3E5F73"/>
                          <w:kern w:val="0"/>
                          <w:sz w:val="22"/>
                          <w:szCs w:val="22"/>
                          <w14:ligatures w14:val="none"/>
                        </w:rPr>
                      </w:pPr>
                      <w:r w:rsidRPr="00464A4A">
                        <w:rPr>
                          <w:rFonts w:ascii="Arial" w:hAnsi="Arial" w:cs="Arial"/>
                          <w:color w:val="3E5F73"/>
                          <w:kern w:val="0"/>
                          <w:sz w:val="22"/>
                          <w:szCs w:val="22"/>
                          <w14:ligatures w14:val="none"/>
                        </w:rPr>
                        <w:t>All the locality and placement hosts reflected very positively on their experiences of hosting the Singapore delegates</w:t>
                      </w:r>
                    </w:p>
                    <w:p w14:paraId="504873D3" w14:textId="401A38D2" w:rsidR="00464A4A" w:rsidRPr="007E607E" w:rsidRDefault="00016A5C" w:rsidP="00E57AEF">
                      <w:pPr>
                        <w:pStyle w:val="ListParagraph"/>
                        <w:numPr>
                          <w:ilvl w:val="0"/>
                          <w:numId w:val="10"/>
                        </w:numPr>
                        <w:rPr>
                          <w:rFonts w:ascii="Arial" w:hAnsi="Arial" w:cs="Arial"/>
                          <w:color w:val="3E5F73"/>
                          <w:kern w:val="0"/>
                          <w:sz w:val="22"/>
                          <w:szCs w:val="22"/>
                          <w14:ligatures w14:val="none"/>
                        </w:rPr>
                      </w:pPr>
                      <w:r>
                        <w:rPr>
                          <w:rFonts w:ascii="Arial" w:hAnsi="Arial" w:cs="Arial"/>
                          <w:color w:val="3E5F73"/>
                          <w:kern w:val="0"/>
                          <w:sz w:val="22"/>
                          <w:szCs w:val="22"/>
                          <w14:ligatures w14:val="none"/>
                        </w:rPr>
                        <w:t>H</w:t>
                      </w:r>
                      <w:r w:rsidR="00464A4A" w:rsidRPr="00464A4A">
                        <w:rPr>
                          <w:rFonts w:ascii="Arial" w:hAnsi="Arial" w:cs="Arial"/>
                          <w:color w:val="3E5F73"/>
                          <w:kern w:val="0"/>
                          <w:sz w:val="22"/>
                          <w:szCs w:val="22"/>
                          <w14:ligatures w14:val="none"/>
                        </w:rPr>
                        <w:t>ealth and care staff benefitted from hearing from Singapore delegates about their model for delivery of delirium care</w:t>
                      </w:r>
                    </w:p>
                  </w:txbxContent>
                </v:textbox>
                <w10:anchorlock/>
              </v:shape>
            </w:pict>
          </mc:Fallback>
        </mc:AlternateContent>
      </w:r>
    </w:p>
    <w:p w14:paraId="2B7FBF67" w14:textId="77777777" w:rsidR="00464A4A" w:rsidRDefault="00464A4A" w:rsidP="00334BC1">
      <w:pPr>
        <w:rPr>
          <w:sz w:val="22"/>
          <w:szCs w:val="22"/>
        </w:rPr>
      </w:pPr>
    </w:p>
    <w:p w14:paraId="08001D8C" w14:textId="60242517" w:rsidR="008E60B1" w:rsidRPr="008E60B1" w:rsidRDefault="008E60B1" w:rsidP="008E60B1">
      <w:pPr>
        <w:rPr>
          <w:rFonts w:cs="Arial"/>
          <w:sz w:val="22"/>
          <w:szCs w:val="22"/>
        </w:rPr>
      </w:pPr>
      <w:r w:rsidRPr="008E60B1">
        <w:rPr>
          <w:rFonts w:cs="Arial"/>
          <w:sz w:val="22"/>
          <w:szCs w:val="22"/>
        </w:rPr>
        <w:t xml:space="preserve">Our Singapore Visit Communications Round Up which you can access via the link here </w:t>
      </w:r>
      <w:hyperlink r:id="rId20" w:history="1">
        <w:r w:rsidR="00F23EDD" w:rsidRPr="001C5CB5">
          <w:rPr>
            <w:rStyle w:val="Hyperlink"/>
            <w:rFonts w:cs="Arial"/>
            <w:sz w:val="22"/>
            <w:szCs w:val="22"/>
          </w:rPr>
          <w:t>www.</w:t>
        </w:r>
        <w:r w:rsidR="00F23EDD" w:rsidRPr="001C5CB5">
          <w:rPr>
            <w:rStyle w:val="Hyperlink"/>
            <w:rFonts w:cs="Arial"/>
            <w:sz w:val="22"/>
            <w:szCs w:val="22"/>
          </w:rPr>
          <w:t>dementia-united.org.uk/wp-content/uploads/sites/4/2025/10/Singapore-Visit-Communications-Round-Up-May-2025.docx</w:t>
        </w:r>
      </w:hyperlink>
      <w:r w:rsidR="00F23EDD">
        <w:rPr>
          <w:rFonts w:cs="Arial"/>
          <w:sz w:val="22"/>
          <w:szCs w:val="22"/>
        </w:rPr>
        <w:t xml:space="preserve"> </w:t>
      </w:r>
      <w:r w:rsidRPr="008E60B1">
        <w:rPr>
          <w:rFonts w:cs="Arial"/>
          <w:sz w:val="22"/>
          <w:szCs w:val="22"/>
        </w:rPr>
        <w:t>provides further detail on each placement with quotes and</w:t>
      </w:r>
      <w:r w:rsidR="00540CEE">
        <w:rPr>
          <w:rFonts w:cs="Arial"/>
          <w:sz w:val="22"/>
          <w:szCs w:val="22"/>
        </w:rPr>
        <w:t xml:space="preserve"> feedback, such as the example below from the Frontrunner programme lead and the University of Manchester researchers.</w:t>
      </w:r>
    </w:p>
    <w:p w14:paraId="68304598" w14:textId="77777777" w:rsidR="00540CEE" w:rsidRDefault="00540CEE" w:rsidP="00540CEE">
      <w:pPr>
        <w:ind w:left="-142" w:right="-188"/>
        <w:rPr>
          <w:rFonts w:eastAsia="Times New Roman" w:cs="Arial"/>
          <w:color w:val="425563"/>
          <w:lang w:eastAsia="en-GB"/>
        </w:rPr>
      </w:pPr>
    </w:p>
    <w:p w14:paraId="1C16E66E" w14:textId="77777777" w:rsidR="00016A5C" w:rsidRDefault="00540CEE" w:rsidP="00540CEE">
      <w:pPr>
        <w:pStyle w:val="ListParagraph"/>
        <w:numPr>
          <w:ilvl w:val="0"/>
          <w:numId w:val="25"/>
        </w:numPr>
        <w:ind w:right="-188"/>
        <w:rPr>
          <w:rFonts w:ascii="Arial" w:hAnsi="Arial" w:cs="Arial"/>
          <w:color w:val="3E5F73"/>
          <w:kern w:val="0"/>
          <w:sz w:val="22"/>
          <w:szCs w:val="22"/>
          <w14:ligatures w14:val="none"/>
        </w:rPr>
      </w:pPr>
      <w:r w:rsidRPr="00540CEE">
        <w:rPr>
          <w:rFonts w:ascii="Arial" w:hAnsi="Arial" w:cs="Arial"/>
          <w:color w:val="3E5F73"/>
          <w:kern w:val="0"/>
          <w:sz w:val="22"/>
          <w:szCs w:val="22"/>
          <w14:ligatures w14:val="none"/>
        </w:rPr>
        <w:t xml:space="preserve">The Singapore team visited the Northern Care Alliance NHS Foundation Trust and partners to look at the work they’re doing to improve care for people living with delirium. </w:t>
      </w:r>
    </w:p>
    <w:p w14:paraId="604081F5" w14:textId="1BCB5B93" w:rsidR="00540CEE" w:rsidRPr="00540CEE" w:rsidRDefault="00540CEE" w:rsidP="00016A5C">
      <w:pPr>
        <w:pStyle w:val="ListParagraph"/>
        <w:ind w:left="360" w:right="-188"/>
        <w:rPr>
          <w:rFonts w:ascii="Arial" w:hAnsi="Arial" w:cs="Arial"/>
          <w:color w:val="3E5F73"/>
          <w:kern w:val="0"/>
          <w:sz w:val="22"/>
          <w:szCs w:val="22"/>
          <w14:ligatures w14:val="none"/>
        </w:rPr>
      </w:pPr>
      <w:r w:rsidRPr="00540CEE">
        <w:rPr>
          <w:rFonts w:ascii="Arial" w:hAnsi="Arial" w:cs="Arial"/>
          <w:color w:val="3E5F73"/>
          <w:kern w:val="0"/>
          <w:sz w:val="22"/>
          <w:szCs w:val="22"/>
          <w14:ligatures w14:val="none"/>
        </w:rPr>
        <w:lastRenderedPageBreak/>
        <w:t>The</w:t>
      </w:r>
      <w:r w:rsidR="00016A5C">
        <w:rPr>
          <w:rFonts w:ascii="Arial" w:hAnsi="Arial" w:cs="Arial"/>
          <w:color w:val="3E5F73"/>
          <w:kern w:val="0"/>
          <w:sz w:val="22"/>
          <w:szCs w:val="22"/>
          <w14:ligatures w14:val="none"/>
        </w:rPr>
        <w:t>y</w:t>
      </w:r>
      <w:r w:rsidRPr="00540CEE">
        <w:rPr>
          <w:rFonts w:ascii="Arial" w:hAnsi="Arial" w:cs="Arial"/>
          <w:color w:val="3E5F73"/>
          <w:kern w:val="0"/>
          <w:sz w:val="22"/>
          <w:szCs w:val="22"/>
          <w14:ligatures w14:val="none"/>
        </w:rPr>
        <w:t xml:space="preserve"> visited Bury, Oldham and Rochdale to see how programmes like </w:t>
      </w:r>
      <w:hyperlink r:id="rId21" w:history="1">
        <w:r w:rsidRPr="00540CEE">
          <w:rPr>
            <w:rFonts w:ascii="Arial" w:hAnsi="Arial"/>
            <w:color w:val="3E5F73"/>
            <w:sz w:val="22"/>
            <w:szCs w:val="22"/>
          </w:rPr>
          <w:t>Hospital at Home</w:t>
        </w:r>
      </w:hyperlink>
      <w:r w:rsidRPr="00540CEE">
        <w:rPr>
          <w:rFonts w:ascii="Arial" w:hAnsi="Arial" w:cs="Arial"/>
          <w:color w:val="3E5F73"/>
          <w:kern w:val="0"/>
          <w:sz w:val="22"/>
          <w:szCs w:val="22"/>
          <w14:ligatures w14:val="none"/>
        </w:rPr>
        <w:t> and </w:t>
      </w:r>
      <w:hyperlink r:id="rId22" w:history="1">
        <w:r w:rsidRPr="00540CEE">
          <w:rPr>
            <w:rFonts w:ascii="Arial" w:hAnsi="Arial"/>
            <w:color w:val="3E5F73"/>
            <w:sz w:val="22"/>
            <w:szCs w:val="22"/>
          </w:rPr>
          <w:t>Discharge Integration Frontrunner</w:t>
        </w:r>
      </w:hyperlink>
      <w:r w:rsidRPr="00540CEE">
        <w:rPr>
          <w:rFonts w:ascii="Arial" w:hAnsi="Arial" w:cs="Arial"/>
          <w:color w:val="3E5F73"/>
          <w:kern w:val="0"/>
          <w:sz w:val="22"/>
          <w:szCs w:val="22"/>
          <w14:ligatures w14:val="none"/>
        </w:rPr>
        <w:t> are supporting early diagnosis, reducing hospital admissions and improving support at home.</w:t>
      </w:r>
    </w:p>
    <w:p w14:paraId="25C67D0E" w14:textId="77777777" w:rsidR="00540CEE" w:rsidRDefault="00540CEE" w:rsidP="00540CEE">
      <w:pPr>
        <w:ind w:left="-142" w:right="-188"/>
        <w:rPr>
          <w:rFonts w:eastAsia="Times New Roman" w:cs="Arial"/>
          <w:color w:val="425563"/>
          <w:lang w:eastAsia="en-GB"/>
        </w:rPr>
      </w:pPr>
    </w:p>
    <w:p w14:paraId="4AB84EE3" w14:textId="77777777" w:rsidR="00540CEE" w:rsidRDefault="00540CEE" w:rsidP="00540CEE">
      <w:pPr>
        <w:ind w:left="-142" w:right="-188"/>
        <w:rPr>
          <w:rFonts w:eastAsia="Times New Roman" w:cs="Arial"/>
          <w:color w:val="425563"/>
          <w:lang w:eastAsia="en-GB"/>
        </w:rPr>
      </w:pPr>
      <w:r>
        <w:rPr>
          <w:noProof/>
        </w:rPr>
        <mc:AlternateContent>
          <mc:Choice Requires="wps">
            <w:drawing>
              <wp:inline distT="0" distB="0" distL="0" distR="0" wp14:anchorId="5F69B9FB" wp14:editId="43E6E9A4">
                <wp:extent cx="5438775" cy="1428750"/>
                <wp:effectExtent l="19050" t="19050" r="28575" b="228600"/>
                <wp:docPr id="792678893" name="Speech Bubble: Rectangle with Corners Rounded 1" descr="Quote image that reads Hosting the delegates was a very enjoyable and educational experience -  this provided a platform for us to learn about their work, but also to learn more about work happening across disciplines within our own institution. &#10;University of Manchester&#10;&#10;Quote reading - The clinicians were really impressed with the work we have carried out with partners. They said we cared so much for older people, respected the person and they were inspired by what they had seen. They found the visits really useful, especially because they had visited many hospitals in Greater Manchester but had a gap in their knowledge about what happens to people when they leave hospital. Lindsey Darley, director of the Frontrunner programme&#10;&#10;"/>
                <wp:cNvGraphicFramePr/>
                <a:graphic xmlns:a="http://schemas.openxmlformats.org/drawingml/2006/main">
                  <a:graphicData uri="http://schemas.microsoft.com/office/word/2010/wordprocessingShape">
                    <wps:wsp>
                      <wps:cNvSpPr/>
                      <wps:spPr>
                        <a:xfrm>
                          <a:off x="0" y="0"/>
                          <a:ext cx="5438775" cy="1428750"/>
                        </a:xfrm>
                        <a:prstGeom prst="wedgeRoundRectCallout">
                          <a:avLst>
                            <a:gd name="adj1" fmla="val 2129"/>
                            <a:gd name="adj2" fmla="val 63045"/>
                            <a:gd name="adj3" fmla="val 16667"/>
                          </a:avLst>
                        </a:prstGeom>
                        <a:solidFill>
                          <a:schemeClr val="bg1"/>
                        </a:solidFill>
                        <a:ln w="38100">
                          <a:solidFill>
                            <a:srgbClr val="005EB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1BF364" w14:textId="4306D8B2" w:rsidR="00540CEE" w:rsidRPr="00540CEE" w:rsidRDefault="00B57E9F" w:rsidP="00540CEE">
                            <w:pPr>
                              <w:ind w:right="79"/>
                              <w:rPr>
                                <w:rFonts w:eastAsia="Times New Roman" w:cs="Arial"/>
                                <w:color w:val="425563"/>
                                <w:sz w:val="22"/>
                                <w:szCs w:val="22"/>
                                <w:lang w:eastAsia="en-GB"/>
                              </w:rPr>
                            </w:pPr>
                            <w:r>
                              <w:rPr>
                                <w:rFonts w:eastAsia="Times New Roman" w:cs="Arial"/>
                                <w:color w:val="425563"/>
                                <w:sz w:val="22"/>
                                <w:szCs w:val="22"/>
                                <w:lang w:eastAsia="en-GB"/>
                              </w:rPr>
                              <w:t>“The</w:t>
                            </w:r>
                            <w:r w:rsidR="00540CEE" w:rsidRPr="00540CEE">
                              <w:rPr>
                                <w:rFonts w:eastAsia="Times New Roman" w:cs="Arial"/>
                                <w:color w:val="425563"/>
                                <w:sz w:val="22"/>
                                <w:szCs w:val="22"/>
                                <w:lang w:eastAsia="en-GB"/>
                              </w:rPr>
                              <w:t xml:space="preserve"> clinicians were really impressed with the work we have carried out with partners. They said we cared so much for older people, respected the person and they were inspired by what they had seen. They found the visits </w:t>
                            </w:r>
                            <w:proofErr w:type="gramStart"/>
                            <w:r w:rsidR="00540CEE" w:rsidRPr="00540CEE">
                              <w:rPr>
                                <w:rFonts w:eastAsia="Times New Roman" w:cs="Arial"/>
                                <w:color w:val="425563"/>
                                <w:sz w:val="22"/>
                                <w:szCs w:val="22"/>
                                <w:lang w:eastAsia="en-GB"/>
                              </w:rPr>
                              <w:t>really useful</w:t>
                            </w:r>
                            <w:proofErr w:type="gramEnd"/>
                            <w:r w:rsidR="00540CEE" w:rsidRPr="00540CEE">
                              <w:rPr>
                                <w:rFonts w:eastAsia="Times New Roman" w:cs="Arial"/>
                                <w:color w:val="425563"/>
                                <w:sz w:val="22"/>
                                <w:szCs w:val="22"/>
                                <w:lang w:eastAsia="en-GB"/>
                              </w:rPr>
                              <w:t>, especially because they had visited many hospitals in Greater Manchester but had a gap in their knowledge about what happens to people when they leave hospital.</w:t>
                            </w:r>
                            <w:r w:rsidR="00016A5C">
                              <w:rPr>
                                <w:rFonts w:eastAsia="Times New Roman" w:cs="Arial"/>
                                <w:color w:val="425563"/>
                                <w:sz w:val="22"/>
                                <w:szCs w:val="22"/>
                                <w:lang w:eastAsia="en-GB"/>
                              </w:rPr>
                              <w:t>”</w:t>
                            </w:r>
                            <w:r w:rsidR="00540CEE" w:rsidRPr="00540CEE">
                              <w:rPr>
                                <w:rFonts w:eastAsia="Times New Roman" w:cs="Arial"/>
                                <w:color w:val="425563"/>
                                <w:sz w:val="22"/>
                                <w:szCs w:val="22"/>
                                <w:lang w:eastAsia="en-GB"/>
                              </w:rPr>
                              <w:t xml:space="preserve"> </w:t>
                            </w:r>
                            <w:r w:rsidR="00CB5777">
                              <w:rPr>
                                <w:rFonts w:eastAsia="Times New Roman" w:cs="Arial"/>
                                <w:color w:val="425563"/>
                                <w:sz w:val="22"/>
                                <w:szCs w:val="22"/>
                                <w:lang w:eastAsia="en-GB"/>
                              </w:rPr>
                              <w:t xml:space="preserve">- </w:t>
                            </w:r>
                            <w:r w:rsidR="00540CEE" w:rsidRPr="00540CEE">
                              <w:rPr>
                                <w:rFonts w:eastAsia="Times New Roman" w:cs="Arial"/>
                                <w:color w:val="425563"/>
                                <w:sz w:val="22"/>
                                <w:szCs w:val="22"/>
                                <w:lang w:eastAsia="en-GB"/>
                              </w:rPr>
                              <w:t>Lindsey Darley, director of the Frontrunner programme</w:t>
                            </w:r>
                          </w:p>
                          <w:p w14:paraId="0A5521BE" w14:textId="77777777" w:rsidR="00540CEE" w:rsidRPr="001F6F00" w:rsidRDefault="00540CEE" w:rsidP="00540CEE">
                            <w:pPr>
                              <w:ind w:left="-567" w:right="-472"/>
                              <w:rPr>
                                <w:rFonts w:eastAsia="Times New Roman" w:cs="Arial"/>
                                <w:color w:val="425563"/>
                                <w:lang w:eastAsia="en-GB"/>
                              </w:rPr>
                            </w:pPr>
                          </w:p>
                          <w:p w14:paraId="7EFC2467" w14:textId="77777777" w:rsidR="00540CEE" w:rsidRPr="00562837" w:rsidRDefault="00540CEE" w:rsidP="00540CEE">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69B9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0" type="#_x0000_t62" alt="Quote image that reads Hosting the delegates was a very enjoyable and educational experience -  this provided a platform for us to learn about their work, but also to learn more about work happening across disciplines within our own institution. &#10;University of Manchester&#10;&#10;Quote reading - The clinicians were really impressed with the work we have carried out with partners. They said we cared so much for older people, respected the person and they were inspired by what they had seen. They found the visits really useful, especially because they had visited many hospitals in Greater Manchester but had a gap in their knowledge about what happens to people when they leave hospital. Lindsey Darley, director of the Frontrunner programme&#10;&#10;" style="width:428.25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" adj="11260,24418" fillcolor="white [3212]" strokecolor="#005eb8" strokeweight="3pt">
                <v:textbox>
                  <w:txbxContent>
                    <w:p w14:paraId="4B1BF364" w14:textId="4306D8B2" w:rsidR="00540CEE" w:rsidRPr="00540CEE" w:rsidRDefault="00B57E9F" w:rsidP="00540CEE">
                      <w:pPr>
                        <w:ind w:right="79"/>
                        <w:rPr>
                          <w:rFonts w:eastAsia="Times New Roman" w:cs="Arial"/>
                          <w:color w:val="425563"/>
                          <w:sz w:val="22"/>
                          <w:szCs w:val="22"/>
                          <w:lang w:eastAsia="en-GB"/>
                        </w:rPr>
                      </w:pPr>
                      <w:r>
                        <w:rPr>
                          <w:rFonts w:eastAsia="Times New Roman" w:cs="Arial"/>
                          <w:color w:val="425563"/>
                          <w:sz w:val="22"/>
                          <w:szCs w:val="22"/>
                          <w:lang w:eastAsia="en-GB"/>
                        </w:rPr>
                        <w:t>“The</w:t>
                      </w:r>
                      <w:r w:rsidR="00540CEE" w:rsidRPr="00540CEE">
                        <w:rPr>
                          <w:rFonts w:eastAsia="Times New Roman" w:cs="Arial"/>
                          <w:color w:val="425563"/>
                          <w:sz w:val="22"/>
                          <w:szCs w:val="22"/>
                          <w:lang w:eastAsia="en-GB"/>
                        </w:rPr>
                        <w:t xml:space="preserve"> clinicians were really impressed with the work we have carried out with partners. They said we cared so much for older people, respected the person and they were inspired by what they had seen. They found the visits really useful, especially because they had visited many hospitals in Greater Manchester but had a gap in their knowledge about what happens to people when they leave hospital.</w:t>
                      </w:r>
                      <w:r w:rsidR="00016A5C">
                        <w:rPr>
                          <w:rFonts w:eastAsia="Times New Roman" w:cs="Arial"/>
                          <w:color w:val="425563"/>
                          <w:sz w:val="22"/>
                          <w:szCs w:val="22"/>
                          <w:lang w:eastAsia="en-GB"/>
                        </w:rPr>
                        <w:t>”</w:t>
                      </w:r>
                      <w:r w:rsidR="00540CEE" w:rsidRPr="00540CEE">
                        <w:rPr>
                          <w:rFonts w:eastAsia="Times New Roman" w:cs="Arial"/>
                          <w:color w:val="425563"/>
                          <w:sz w:val="22"/>
                          <w:szCs w:val="22"/>
                          <w:lang w:eastAsia="en-GB"/>
                        </w:rPr>
                        <w:t xml:space="preserve"> </w:t>
                      </w:r>
                      <w:r w:rsidR="00CB5777">
                        <w:rPr>
                          <w:rFonts w:eastAsia="Times New Roman" w:cs="Arial"/>
                          <w:color w:val="425563"/>
                          <w:sz w:val="22"/>
                          <w:szCs w:val="22"/>
                          <w:lang w:eastAsia="en-GB"/>
                        </w:rPr>
                        <w:t xml:space="preserve">- </w:t>
                      </w:r>
                      <w:r w:rsidR="00540CEE" w:rsidRPr="00540CEE">
                        <w:rPr>
                          <w:rFonts w:eastAsia="Times New Roman" w:cs="Arial"/>
                          <w:color w:val="425563"/>
                          <w:sz w:val="22"/>
                          <w:szCs w:val="22"/>
                          <w:lang w:eastAsia="en-GB"/>
                        </w:rPr>
                        <w:t>Lindsey Darley, director of the Frontrunner programme</w:t>
                      </w:r>
                    </w:p>
                    <w:p w14:paraId="0A5521BE" w14:textId="77777777" w:rsidR="00540CEE" w:rsidRPr="001F6F00" w:rsidRDefault="00540CEE" w:rsidP="00540CEE">
                      <w:pPr>
                        <w:ind w:left="-567" w:right="-472"/>
                        <w:rPr>
                          <w:rFonts w:eastAsia="Times New Roman" w:cs="Arial"/>
                          <w:color w:val="425563"/>
                          <w:lang w:eastAsia="en-GB"/>
                        </w:rPr>
                      </w:pPr>
                    </w:p>
                    <w:p w14:paraId="7EFC2467" w14:textId="77777777" w:rsidR="00540CEE" w:rsidRPr="00562837" w:rsidRDefault="00540CEE" w:rsidP="00540CEE">
                      <w:pPr>
                        <w:jc w:val="center"/>
                        <w:rPr>
                          <w:color w:val="425563"/>
                        </w:rPr>
                      </w:pPr>
                    </w:p>
                  </w:txbxContent>
                </v:textbox>
                <w10:anchorlock/>
              </v:shape>
            </w:pict>
          </mc:Fallback>
        </mc:AlternateContent>
      </w:r>
    </w:p>
    <w:p w14:paraId="1BB73B46" w14:textId="77777777" w:rsidR="00540CEE" w:rsidRPr="00540CEE" w:rsidRDefault="00540CEE" w:rsidP="00540CEE">
      <w:pPr>
        <w:ind w:left="-142" w:right="-188"/>
        <w:rPr>
          <w:rFonts w:eastAsia="Times New Roman" w:cs="Arial"/>
          <w:color w:val="425563"/>
          <w:sz w:val="22"/>
          <w:szCs w:val="22"/>
          <w:lang w:eastAsia="en-GB"/>
        </w:rPr>
      </w:pPr>
    </w:p>
    <w:p w14:paraId="13A657F1" w14:textId="1B421637" w:rsidR="00540CEE" w:rsidRPr="00540CEE" w:rsidRDefault="00540CEE" w:rsidP="00540CEE">
      <w:pPr>
        <w:pStyle w:val="ListParagraph"/>
        <w:numPr>
          <w:ilvl w:val="0"/>
          <w:numId w:val="25"/>
        </w:numPr>
        <w:spacing w:line="259" w:lineRule="auto"/>
        <w:ind w:right="-188"/>
        <w:rPr>
          <w:rFonts w:ascii="Arial" w:hAnsi="Arial" w:cs="Arial"/>
          <w:color w:val="3E5F73"/>
          <w:kern w:val="0"/>
          <w:sz w:val="22"/>
          <w:szCs w:val="22"/>
          <w14:ligatures w14:val="none"/>
        </w:rPr>
      </w:pPr>
      <w:r w:rsidRPr="00540CEE">
        <w:rPr>
          <w:rFonts w:ascii="Arial" w:hAnsi="Arial" w:cs="Arial"/>
          <w:color w:val="3E5F73"/>
          <w:kern w:val="0"/>
          <w:sz w:val="22"/>
          <w:szCs w:val="22"/>
          <w14:ligatures w14:val="none"/>
        </w:rPr>
        <w:t>On a visit to the University of Manchester the</w:t>
      </w:r>
      <w:r>
        <w:rPr>
          <w:rFonts w:ascii="Arial" w:hAnsi="Arial" w:cs="Arial"/>
          <w:color w:val="3E5F73"/>
          <w:kern w:val="0"/>
          <w:sz w:val="22"/>
          <w:szCs w:val="22"/>
          <w14:ligatures w14:val="none"/>
        </w:rPr>
        <w:t xml:space="preserve"> Singapore delegates</w:t>
      </w:r>
      <w:r w:rsidRPr="00540CEE">
        <w:rPr>
          <w:rFonts w:ascii="Arial" w:hAnsi="Arial" w:cs="Arial"/>
          <w:color w:val="3E5F73"/>
          <w:kern w:val="0"/>
          <w:sz w:val="22"/>
          <w:szCs w:val="22"/>
          <w14:ligatures w14:val="none"/>
        </w:rPr>
        <w:t xml:space="preserve"> met with several academics to discuss a wide range of topics.</w:t>
      </w:r>
    </w:p>
    <w:p w14:paraId="6F886BE0" w14:textId="77777777" w:rsidR="00540CEE" w:rsidRPr="00FB2095" w:rsidRDefault="00540CEE" w:rsidP="00540CEE">
      <w:pPr>
        <w:spacing w:after="160" w:line="259" w:lineRule="auto"/>
        <w:ind w:left="-142" w:right="-188"/>
      </w:pPr>
      <w:r>
        <w:rPr>
          <w:noProof/>
        </w:rPr>
        <mc:AlternateContent>
          <mc:Choice Requires="wps">
            <w:drawing>
              <wp:inline distT="0" distB="0" distL="0" distR="0" wp14:anchorId="5F9F5A79" wp14:editId="781B2799">
                <wp:extent cx="5467350" cy="942975"/>
                <wp:effectExtent l="19050" t="19050" r="19050" b="180975"/>
                <wp:docPr id="2099269975" name="Speech Bubble: Rectangle with Corners Rounded 1" descr="Quote image that reads Hosting the delegates was a very enjoyable and educational experience -  this provided a platform for us to learn about their work, but also to learn more about work happening across disciplines within our own institution. &#10;University of Manchester&#10;&#10;&#10;"/>
                <wp:cNvGraphicFramePr/>
                <a:graphic xmlns:a="http://schemas.openxmlformats.org/drawingml/2006/main">
                  <a:graphicData uri="http://schemas.microsoft.com/office/word/2010/wordprocessingShape">
                    <wps:wsp>
                      <wps:cNvSpPr/>
                      <wps:spPr>
                        <a:xfrm>
                          <a:off x="0" y="0"/>
                          <a:ext cx="5467350" cy="942975"/>
                        </a:xfrm>
                        <a:prstGeom prst="wedgeRoundRectCallout">
                          <a:avLst>
                            <a:gd name="adj1" fmla="val 2129"/>
                            <a:gd name="adj2" fmla="val 63045"/>
                            <a:gd name="adj3" fmla="val 16667"/>
                          </a:avLst>
                        </a:prstGeom>
                        <a:solidFill>
                          <a:schemeClr val="bg1"/>
                        </a:solid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8B651F" w14:textId="49F373A9" w:rsidR="00540CEE" w:rsidRPr="00540CEE" w:rsidRDefault="00016A5C" w:rsidP="00540CEE">
                            <w:pPr>
                              <w:rPr>
                                <w:rFonts w:eastAsia="Times New Roman" w:cs="Arial"/>
                                <w:color w:val="425563"/>
                                <w:sz w:val="22"/>
                                <w:szCs w:val="22"/>
                                <w:lang w:eastAsia="en-GB"/>
                              </w:rPr>
                            </w:pPr>
                            <w:r>
                              <w:rPr>
                                <w:rFonts w:eastAsia="Times New Roman" w:cs="Arial"/>
                                <w:color w:val="425563"/>
                                <w:sz w:val="22"/>
                                <w:szCs w:val="22"/>
                                <w:lang w:eastAsia="en-GB"/>
                              </w:rPr>
                              <w:t>“</w:t>
                            </w:r>
                            <w:r w:rsidR="00540CEE" w:rsidRPr="00540CEE">
                              <w:rPr>
                                <w:rFonts w:eastAsia="Times New Roman" w:cs="Arial"/>
                                <w:color w:val="425563"/>
                                <w:sz w:val="22"/>
                                <w:szCs w:val="22"/>
                                <w:lang w:eastAsia="en-GB"/>
                              </w:rPr>
                              <w:t>Hosting the delegates was a very enjoyable and educational experience - this provided a platform for us to learn about their work, but also to learn more about work happening across disciplines within our own institution.</w:t>
                            </w:r>
                            <w:r>
                              <w:rPr>
                                <w:rFonts w:eastAsia="Times New Roman" w:cs="Arial"/>
                                <w:color w:val="425563"/>
                                <w:sz w:val="22"/>
                                <w:szCs w:val="22"/>
                                <w:lang w:eastAsia="en-GB"/>
                              </w:rPr>
                              <w:t>”</w:t>
                            </w:r>
                            <w:r w:rsidR="00540CEE" w:rsidRPr="00540CEE">
                              <w:rPr>
                                <w:rFonts w:eastAsia="Times New Roman" w:cs="Arial"/>
                                <w:color w:val="425563"/>
                                <w:sz w:val="22"/>
                                <w:szCs w:val="22"/>
                                <w:lang w:eastAsia="en-GB"/>
                              </w:rPr>
                              <w:t xml:space="preserve"> </w:t>
                            </w:r>
                            <w:r w:rsidR="00CB5777">
                              <w:rPr>
                                <w:rFonts w:eastAsia="Times New Roman" w:cs="Arial"/>
                                <w:color w:val="425563"/>
                                <w:sz w:val="22"/>
                                <w:szCs w:val="22"/>
                                <w:lang w:eastAsia="en-GB"/>
                              </w:rPr>
                              <w:t xml:space="preserve"> - Dr Sarah Fox, </w:t>
                            </w:r>
                            <w:r w:rsidR="00540CEE" w:rsidRPr="00540CEE">
                              <w:rPr>
                                <w:rFonts w:eastAsia="Times New Roman" w:cs="Arial"/>
                                <w:color w:val="425563"/>
                                <w:sz w:val="22"/>
                                <w:szCs w:val="22"/>
                                <w:lang w:eastAsia="en-GB"/>
                              </w:rPr>
                              <w:t>University of Manchester</w:t>
                            </w:r>
                          </w:p>
                          <w:p w14:paraId="03B33F8A" w14:textId="77777777" w:rsidR="00540CEE" w:rsidRPr="001F6F00" w:rsidRDefault="00540CEE" w:rsidP="00540CEE">
                            <w:pPr>
                              <w:ind w:left="-142" w:right="140"/>
                              <w:rPr>
                                <w:rFonts w:eastAsia="Times New Roman" w:cs="Arial"/>
                                <w:color w:val="425563"/>
                                <w:lang w:eastAsia="en-GB"/>
                              </w:rPr>
                            </w:pPr>
                          </w:p>
                          <w:p w14:paraId="0E994C7B" w14:textId="77777777" w:rsidR="00540CEE" w:rsidRPr="001F6F00" w:rsidRDefault="00540CEE" w:rsidP="00540CEE">
                            <w:pPr>
                              <w:ind w:left="-567" w:right="-472"/>
                              <w:rPr>
                                <w:rFonts w:eastAsia="Times New Roman" w:cs="Arial"/>
                                <w:color w:val="425563"/>
                                <w:lang w:eastAsia="en-GB"/>
                              </w:rPr>
                            </w:pPr>
                          </w:p>
                          <w:p w14:paraId="2A17B8C4" w14:textId="77777777" w:rsidR="00540CEE" w:rsidRPr="00562837" w:rsidRDefault="00540CEE" w:rsidP="00540CEE">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9F5A79" id="_x0000_s1051" type="#_x0000_t62" alt="Quote image that reads Hosting the delegates was a very enjoyable and educational experience -  this provided a platform for us to learn about their work, but also to learn more about work happening across disciplines within our own institution. &#10;University of Manchester&#10;&#10;&#10;" style="width:430.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" adj="11260,24418" fillcolor="white [3212]" strokecolor="#0070c0" strokeweight="3pt">
                <v:textbox>
                  <w:txbxContent>
                    <w:p w14:paraId="498B651F" w14:textId="49F373A9" w:rsidR="00540CEE" w:rsidRPr="00540CEE" w:rsidRDefault="00016A5C" w:rsidP="00540CEE">
                      <w:pPr>
                        <w:rPr>
                          <w:rFonts w:eastAsia="Times New Roman" w:cs="Arial"/>
                          <w:color w:val="425563"/>
                          <w:sz w:val="22"/>
                          <w:szCs w:val="22"/>
                          <w:lang w:eastAsia="en-GB"/>
                        </w:rPr>
                      </w:pPr>
                      <w:r>
                        <w:rPr>
                          <w:rFonts w:eastAsia="Times New Roman" w:cs="Arial"/>
                          <w:color w:val="425563"/>
                          <w:sz w:val="22"/>
                          <w:szCs w:val="22"/>
                          <w:lang w:eastAsia="en-GB"/>
                        </w:rPr>
                        <w:t>“</w:t>
                      </w:r>
                      <w:r w:rsidR="00540CEE" w:rsidRPr="00540CEE">
                        <w:rPr>
                          <w:rFonts w:eastAsia="Times New Roman" w:cs="Arial"/>
                          <w:color w:val="425563"/>
                          <w:sz w:val="22"/>
                          <w:szCs w:val="22"/>
                          <w:lang w:eastAsia="en-GB"/>
                        </w:rPr>
                        <w:t>Hosting the delegates was a very enjoyable and educational experience - this provided a platform for us to learn about their work, but also to learn more about work happening across disciplines within our own institution.</w:t>
                      </w:r>
                      <w:r>
                        <w:rPr>
                          <w:rFonts w:eastAsia="Times New Roman" w:cs="Arial"/>
                          <w:color w:val="425563"/>
                          <w:sz w:val="22"/>
                          <w:szCs w:val="22"/>
                          <w:lang w:eastAsia="en-GB"/>
                        </w:rPr>
                        <w:t>”</w:t>
                      </w:r>
                      <w:r w:rsidR="00540CEE" w:rsidRPr="00540CEE">
                        <w:rPr>
                          <w:rFonts w:eastAsia="Times New Roman" w:cs="Arial"/>
                          <w:color w:val="425563"/>
                          <w:sz w:val="22"/>
                          <w:szCs w:val="22"/>
                          <w:lang w:eastAsia="en-GB"/>
                        </w:rPr>
                        <w:t xml:space="preserve"> </w:t>
                      </w:r>
                      <w:r w:rsidR="00CB5777">
                        <w:rPr>
                          <w:rFonts w:eastAsia="Times New Roman" w:cs="Arial"/>
                          <w:color w:val="425563"/>
                          <w:sz w:val="22"/>
                          <w:szCs w:val="22"/>
                          <w:lang w:eastAsia="en-GB"/>
                        </w:rPr>
                        <w:t xml:space="preserve"> - Dr Sarah Fox, </w:t>
                      </w:r>
                      <w:r w:rsidR="00540CEE" w:rsidRPr="00540CEE">
                        <w:rPr>
                          <w:rFonts w:eastAsia="Times New Roman" w:cs="Arial"/>
                          <w:color w:val="425563"/>
                          <w:sz w:val="22"/>
                          <w:szCs w:val="22"/>
                          <w:lang w:eastAsia="en-GB"/>
                        </w:rPr>
                        <w:t>University of Manchester</w:t>
                      </w:r>
                    </w:p>
                    <w:p w14:paraId="03B33F8A" w14:textId="77777777" w:rsidR="00540CEE" w:rsidRPr="001F6F00" w:rsidRDefault="00540CEE" w:rsidP="00540CEE">
                      <w:pPr>
                        <w:ind w:left="-142" w:right="140"/>
                        <w:rPr>
                          <w:rFonts w:eastAsia="Times New Roman" w:cs="Arial"/>
                          <w:color w:val="425563"/>
                          <w:lang w:eastAsia="en-GB"/>
                        </w:rPr>
                      </w:pPr>
                    </w:p>
                    <w:p w14:paraId="0E994C7B" w14:textId="77777777" w:rsidR="00540CEE" w:rsidRPr="001F6F00" w:rsidRDefault="00540CEE" w:rsidP="00540CEE">
                      <w:pPr>
                        <w:ind w:left="-567" w:right="-472"/>
                        <w:rPr>
                          <w:rFonts w:eastAsia="Times New Roman" w:cs="Arial"/>
                          <w:color w:val="425563"/>
                          <w:lang w:eastAsia="en-GB"/>
                        </w:rPr>
                      </w:pPr>
                    </w:p>
                    <w:p w14:paraId="2A17B8C4" w14:textId="77777777" w:rsidR="00540CEE" w:rsidRPr="00562837" w:rsidRDefault="00540CEE" w:rsidP="00540CEE">
                      <w:pPr>
                        <w:jc w:val="center"/>
                        <w:rPr>
                          <w:color w:val="425563"/>
                        </w:rPr>
                      </w:pPr>
                    </w:p>
                  </w:txbxContent>
                </v:textbox>
                <w10:anchorlock/>
              </v:shape>
            </w:pict>
          </mc:Fallback>
        </mc:AlternateContent>
      </w:r>
    </w:p>
    <w:p w14:paraId="71D44817" w14:textId="515A716D" w:rsidR="00334BC1" w:rsidRDefault="00F66067" w:rsidP="00334BC1">
      <w:r>
        <w:rPr>
          <w:noProof/>
        </w:rPr>
        <mc:AlternateContent>
          <mc:Choice Requires="wps">
            <w:drawing>
              <wp:inline distT="0" distB="0" distL="0" distR="0" wp14:anchorId="2850AA79" wp14:editId="15E3A7E3">
                <wp:extent cx="4413885" cy="838200"/>
                <wp:effectExtent l="19050" t="19050" r="329565" b="19050"/>
                <wp:docPr id="1372038342"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413885" cy="838200"/>
                        </a:xfrm>
                        <a:prstGeom prst="wedgeRoundRectCallout">
                          <a:avLst>
                            <a:gd name="adj1" fmla="val 55744"/>
                            <a:gd name="adj2" fmla="val -4678"/>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FC85E0" w14:textId="5E40306B" w:rsidR="00F66067" w:rsidRDefault="00F66067" w:rsidP="00F66067">
                            <w:pPr>
                              <w:pStyle w:val="ListParagraph"/>
                              <w:numPr>
                                <w:ilvl w:val="0"/>
                                <w:numId w:val="13"/>
                              </w:numPr>
                              <w:rPr>
                                <w:rFonts w:ascii="Arial" w:hAnsi="Arial" w:cs="Arial"/>
                                <w:color w:val="425563"/>
                                <w:sz w:val="22"/>
                                <w:szCs w:val="22"/>
                              </w:rPr>
                            </w:pPr>
                            <w:r>
                              <w:rPr>
                                <w:rFonts w:ascii="Arial" w:hAnsi="Arial" w:cs="Arial"/>
                                <w:color w:val="425563"/>
                                <w:sz w:val="22"/>
                                <w:szCs w:val="22"/>
                              </w:rPr>
                              <w:t>We would have welcomed more time to hear from the Singapore delegates about their model of care for people with delirium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50AA79" id="_x0000_s1052"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47.55pt;height: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" adj="22841,9790" fillcolor="white [3212]" strokecolor="#00a499" strokeweight="3pt">
                <v:textbox>
                  <w:txbxContent>
                    <w:p w14:paraId="05FC85E0" w14:textId="5E40306B" w:rsidR="00F66067" w:rsidRDefault="00F66067" w:rsidP="00F66067">
                      <w:pPr>
                        <w:pStyle w:val="ListParagraph"/>
                        <w:numPr>
                          <w:ilvl w:val="0"/>
                          <w:numId w:val="13"/>
                        </w:numPr>
                        <w:rPr>
                          <w:rFonts w:ascii="Arial" w:hAnsi="Arial" w:cs="Arial"/>
                          <w:color w:val="425563"/>
                          <w:sz w:val="22"/>
                          <w:szCs w:val="22"/>
                        </w:rPr>
                      </w:pPr>
                      <w:r>
                        <w:rPr>
                          <w:rFonts w:ascii="Arial" w:hAnsi="Arial" w:cs="Arial"/>
                          <w:color w:val="425563"/>
                          <w:sz w:val="22"/>
                          <w:szCs w:val="22"/>
                        </w:rPr>
                        <w:t>We would have welcomed more time to hear from the Singapore delegates about their model of care for people with delirium</w:t>
                      </w:r>
                    </w:p>
                  </w:txbxContent>
                </v:textbox>
                <w10:anchorlock/>
              </v:shape>
            </w:pict>
          </mc:Fallback>
        </mc:AlternateContent>
      </w:r>
      <w:r>
        <w:rPr>
          <w:rFonts w:eastAsia="Calibri" w:cs="Arial"/>
          <w:noProof/>
        </w:rPr>
        <w:drawing>
          <wp:inline distT="0" distB="0" distL="0" distR="0" wp14:anchorId="15BE3925" wp14:editId="3DA2EC0D">
            <wp:extent cx="914400" cy="914400"/>
            <wp:effectExtent l="0" t="0" r="0" b="0"/>
            <wp:docPr id="1308024528" name="Graphic 1" descr="Lightbulb and 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78095" name="Graphic 1" descr="Lightbulb and pencil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p w14:paraId="34CC343E" w14:textId="77777777" w:rsidR="00334BC1" w:rsidRDefault="00334BC1" w:rsidP="00492C3F">
      <w:pPr>
        <w:rPr>
          <w:rFonts w:cs="Arial"/>
          <w:sz w:val="22"/>
          <w:szCs w:val="22"/>
        </w:rPr>
      </w:pPr>
    </w:p>
    <w:p w14:paraId="525372E3" w14:textId="77777777" w:rsidR="006D4AD4" w:rsidRDefault="006D4AD4" w:rsidP="00492C3F">
      <w:pPr>
        <w:rPr>
          <w:rFonts w:cs="Arial"/>
          <w:sz w:val="22"/>
          <w:szCs w:val="22"/>
        </w:rPr>
      </w:pPr>
    </w:p>
    <w:p w14:paraId="53F1E85F" w14:textId="3897ECF4" w:rsidR="00635753" w:rsidRDefault="00635753" w:rsidP="00E57AEF">
      <w:pPr>
        <w:pStyle w:val="Heading1"/>
        <w:numPr>
          <w:ilvl w:val="0"/>
          <w:numId w:val="3"/>
        </w:numPr>
      </w:pPr>
      <w:bookmarkStart w:id="9" w:name="_Toc205288863"/>
      <w:r>
        <w:t>Impact of the</w:t>
      </w:r>
      <w:r w:rsidR="00D22DFC">
        <w:t xml:space="preserve"> Singapore</w:t>
      </w:r>
      <w:r>
        <w:t xml:space="preserve"> observer-ship</w:t>
      </w:r>
      <w:bookmarkEnd w:id="9"/>
    </w:p>
    <w:p w14:paraId="52B54141" w14:textId="77777777" w:rsidR="0036497A" w:rsidRDefault="0036497A" w:rsidP="0036497A"/>
    <w:p w14:paraId="182EA170" w14:textId="30456AC7" w:rsidR="0073713E" w:rsidRDefault="0073713E" w:rsidP="0036497A">
      <w:pPr>
        <w:rPr>
          <w:sz w:val="22"/>
          <w:szCs w:val="22"/>
        </w:rPr>
      </w:pPr>
      <w:r>
        <w:rPr>
          <w:sz w:val="22"/>
          <w:szCs w:val="22"/>
        </w:rPr>
        <w:t>The</w:t>
      </w:r>
      <w:r w:rsidR="0036497A" w:rsidRPr="0044500C">
        <w:rPr>
          <w:sz w:val="22"/>
          <w:szCs w:val="22"/>
        </w:rPr>
        <w:t xml:space="preserve"> </w:t>
      </w:r>
      <w:r>
        <w:rPr>
          <w:sz w:val="22"/>
          <w:szCs w:val="22"/>
        </w:rPr>
        <w:t>d</w:t>
      </w:r>
      <w:r w:rsidR="0036497A" w:rsidRPr="0044500C">
        <w:rPr>
          <w:sz w:val="22"/>
          <w:szCs w:val="22"/>
        </w:rPr>
        <w:t>eliver</w:t>
      </w:r>
      <w:r>
        <w:rPr>
          <w:sz w:val="22"/>
          <w:szCs w:val="22"/>
        </w:rPr>
        <w:t>y of</w:t>
      </w:r>
      <w:r w:rsidR="0036497A" w:rsidRPr="0044500C">
        <w:rPr>
          <w:sz w:val="22"/>
          <w:szCs w:val="22"/>
        </w:rPr>
        <w:t xml:space="preserve"> </w:t>
      </w:r>
      <w:r>
        <w:rPr>
          <w:sz w:val="22"/>
          <w:szCs w:val="22"/>
        </w:rPr>
        <w:t>the four-week clinical observer-ship was the priority and focus for us in DU and of this evaluation report. The project and working in partnership with so many stakeholders and in co-production with lived experience members has had further impact too.</w:t>
      </w:r>
    </w:p>
    <w:p w14:paraId="36ED3F27" w14:textId="77777777" w:rsidR="0073713E" w:rsidRDefault="0073713E" w:rsidP="0036497A">
      <w:pPr>
        <w:rPr>
          <w:sz w:val="22"/>
          <w:szCs w:val="22"/>
        </w:rPr>
      </w:pPr>
    </w:p>
    <w:p w14:paraId="759EB2E5" w14:textId="77777777" w:rsidR="00D01A4D" w:rsidRDefault="00D01A4D" w:rsidP="0036497A">
      <w:pPr>
        <w:rPr>
          <w:sz w:val="22"/>
          <w:szCs w:val="22"/>
        </w:rPr>
      </w:pPr>
    </w:p>
    <w:p w14:paraId="4F5985D7" w14:textId="77777777" w:rsidR="00D01A4D" w:rsidRDefault="00D01A4D" w:rsidP="0036497A">
      <w:pPr>
        <w:rPr>
          <w:sz w:val="22"/>
          <w:szCs w:val="22"/>
        </w:rPr>
      </w:pPr>
    </w:p>
    <w:p w14:paraId="49182087" w14:textId="77777777" w:rsidR="00D01A4D" w:rsidRDefault="00D01A4D" w:rsidP="0036497A">
      <w:pPr>
        <w:rPr>
          <w:sz w:val="22"/>
          <w:szCs w:val="22"/>
        </w:rPr>
      </w:pPr>
    </w:p>
    <w:p w14:paraId="73152FC3" w14:textId="77777777" w:rsidR="00D01A4D" w:rsidRDefault="00D01A4D" w:rsidP="0036497A">
      <w:pPr>
        <w:rPr>
          <w:sz w:val="22"/>
          <w:szCs w:val="22"/>
        </w:rPr>
      </w:pPr>
    </w:p>
    <w:p w14:paraId="51B138C2" w14:textId="77BF9B02" w:rsidR="00734811" w:rsidRPr="00734811" w:rsidRDefault="00D01A4D" w:rsidP="00734811">
      <w:pPr>
        <w:pStyle w:val="Heading2"/>
      </w:pPr>
      <w:r>
        <w:lastRenderedPageBreak/>
        <w:t>A</w:t>
      </w:r>
      <w:r w:rsidR="00707244">
        <w:t>reas of the greatest impact</w:t>
      </w:r>
      <w:r w:rsidR="005F1CA9">
        <w:t xml:space="preserve"> </w:t>
      </w:r>
      <w:r w:rsidR="00707244">
        <w:t xml:space="preserve">from </w:t>
      </w:r>
      <w:r w:rsidR="005F1CA9">
        <w:t>Singapore delegates</w:t>
      </w:r>
    </w:p>
    <w:p w14:paraId="6FC20606" w14:textId="72823065" w:rsidR="005F1CA9" w:rsidRDefault="009238B4" w:rsidP="009238B4">
      <w:pPr>
        <w:ind w:right="-478" w:hanging="993"/>
        <w:rPr>
          <w:rFonts w:cs="Arial"/>
          <w:sz w:val="22"/>
          <w:szCs w:val="22"/>
        </w:rPr>
      </w:pPr>
      <w:r>
        <w:rPr>
          <w:rFonts w:cs="Arial"/>
          <w:noProof/>
          <w:sz w:val="22"/>
          <w:szCs w:val="22"/>
        </w:rPr>
        <w:drawing>
          <wp:inline distT="0" distB="0" distL="0" distR="0" wp14:anchorId="07878FAD" wp14:editId="0C48DB6F">
            <wp:extent cx="6696075" cy="3962400"/>
            <wp:effectExtent l="0" t="0" r="0" b="0"/>
            <wp:docPr id="1728530518" name="Diagram 2" descr="A trophy with words reading Exceeded expectations: Delivery surpassed expectations across multiple settings, with a well-planned placement that ran smoothly and connected pathways that came together seamlessly; A globe reading International Excellence: GM's work recognised as exceptional on an international scale, creating great networking opportunities following the placement; A clipboard with words reading Learning about the GM dementia delivery plan: Delegates learned about the four pillars of the DU programme and cross-cutting themes, seeing the work in action during placements was very impactful; A handshake with words reading Co-production and partnership working: Observed a model with lived experience at its heart, supported by community connection, transport networks (Bee Network), and cross-sector collaboration- these are aspirational standards they wish to work towards; A heart in a circle with words reading Passion for change: Delegates were inspired by meeting people across clinical, community, voluntary, and care home sectors who are passionate about improvement and the value of working in partnership.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CF30971" w14:textId="77777777" w:rsidR="00E06BDB" w:rsidRDefault="00E06BDB" w:rsidP="00734811">
      <w:pPr>
        <w:rPr>
          <w:rFonts w:cs="Arial"/>
          <w:sz w:val="22"/>
          <w:szCs w:val="22"/>
        </w:rPr>
      </w:pPr>
    </w:p>
    <w:p w14:paraId="07444D69" w14:textId="2D93776D" w:rsidR="00E06BDB" w:rsidRDefault="00E06BDB" w:rsidP="00734811">
      <w:pPr>
        <w:rPr>
          <w:rFonts w:cs="Arial"/>
          <w:sz w:val="22"/>
          <w:szCs w:val="22"/>
        </w:rPr>
      </w:pPr>
      <w:r>
        <w:rPr>
          <w:rFonts w:cs="Arial"/>
          <w:sz w:val="22"/>
          <w:szCs w:val="22"/>
        </w:rPr>
        <w:t xml:space="preserve">Since returning to Singapore, the delegates have taken forward a wide range of positive impactful changes, some of which are outlined </w:t>
      </w:r>
      <w:r w:rsidR="007C232A">
        <w:rPr>
          <w:rFonts w:cs="Arial"/>
          <w:sz w:val="22"/>
          <w:szCs w:val="22"/>
        </w:rPr>
        <w:t>below.</w:t>
      </w:r>
    </w:p>
    <w:p w14:paraId="02A0190D" w14:textId="77777777" w:rsidR="00E06BDB" w:rsidRDefault="00E06BDB" w:rsidP="00734811">
      <w:pPr>
        <w:rPr>
          <w:rFonts w:cs="Arial"/>
          <w:sz w:val="22"/>
          <w:szCs w:val="22"/>
        </w:rPr>
      </w:pPr>
    </w:p>
    <w:p w14:paraId="105C458D" w14:textId="20DDCE07" w:rsidR="005F1CA9" w:rsidRDefault="000F4871" w:rsidP="00734811">
      <w:pPr>
        <w:rPr>
          <w:rFonts w:cs="Arial"/>
          <w:sz w:val="22"/>
          <w:szCs w:val="22"/>
        </w:rPr>
      </w:pPr>
      <w:r>
        <w:rPr>
          <w:noProof/>
        </w:rPr>
        <w:lastRenderedPageBreak/>
        <mc:AlternateContent>
          <mc:Choice Requires="wps">
            <w:drawing>
              <wp:inline distT="0" distB="0" distL="0" distR="0" wp14:anchorId="284D591F" wp14:editId="4B38897D">
                <wp:extent cx="4552950" cy="5695950"/>
                <wp:effectExtent l="19050" t="19050" r="304800" b="19050"/>
                <wp:docPr id="1119066586" name="Speech Bubble: Rectangle with Corners Rounded 1" descr="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wp:cNvGraphicFramePr/>
                <a:graphic xmlns:a="http://schemas.openxmlformats.org/drawingml/2006/main">
                  <a:graphicData uri="http://schemas.microsoft.com/office/word/2010/wordprocessingShape">
                    <wps:wsp>
                      <wps:cNvSpPr/>
                      <wps:spPr>
                        <a:xfrm>
                          <a:off x="0" y="0"/>
                          <a:ext cx="4552950" cy="5695950"/>
                        </a:xfrm>
                        <a:prstGeom prst="wedgeRoundRectCallout">
                          <a:avLst>
                            <a:gd name="adj1" fmla="val 55744"/>
                            <a:gd name="adj2" fmla="val -4678"/>
                            <a:gd name="adj3" fmla="val 16667"/>
                          </a:avLst>
                        </a:prstGeom>
                        <a:solidFill>
                          <a:schemeClr val="bg1"/>
                        </a:solidFill>
                        <a:ln w="38100">
                          <a:solidFill>
                            <a:srgbClr val="00A4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E2B2F3" w14:textId="0C280AE3"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Knowledge Dissemination: Shared key learnings from the UK’s community delirium pathway with internal stakeholders, including the Department of Geriatric Medicine, Population Health teams, and the M</w:t>
                            </w:r>
                            <w:r w:rsidR="008B5AFF">
                              <w:rPr>
                                <w:rFonts w:ascii="Arial" w:hAnsi="Arial" w:cs="Arial"/>
                                <w:color w:val="425563"/>
                                <w:sz w:val="22"/>
                                <w:szCs w:val="22"/>
                              </w:rPr>
                              <w:t xml:space="preserve">obile </w:t>
                            </w:r>
                            <w:r w:rsidRPr="000B3C36">
                              <w:rPr>
                                <w:rFonts w:ascii="Arial" w:hAnsi="Arial" w:cs="Arial"/>
                                <w:color w:val="425563"/>
                                <w:sz w:val="22"/>
                                <w:szCs w:val="22"/>
                              </w:rPr>
                              <w:t>I</w:t>
                            </w:r>
                            <w:r w:rsidR="008B5AFF">
                              <w:rPr>
                                <w:rFonts w:ascii="Arial" w:hAnsi="Arial" w:cs="Arial"/>
                                <w:color w:val="425563"/>
                                <w:sz w:val="22"/>
                                <w:szCs w:val="22"/>
                              </w:rPr>
                              <w:t xml:space="preserve">npatient </w:t>
                            </w:r>
                            <w:r w:rsidRPr="000B3C36">
                              <w:rPr>
                                <w:rFonts w:ascii="Arial" w:hAnsi="Arial" w:cs="Arial"/>
                                <w:color w:val="425563"/>
                                <w:sz w:val="22"/>
                                <w:szCs w:val="22"/>
                              </w:rPr>
                              <w:t>C</w:t>
                            </w:r>
                            <w:r w:rsidR="008B5AFF">
                              <w:rPr>
                                <w:rFonts w:ascii="Arial" w:hAnsi="Arial" w:cs="Arial"/>
                                <w:color w:val="425563"/>
                                <w:sz w:val="22"/>
                                <w:szCs w:val="22"/>
                              </w:rPr>
                              <w:t xml:space="preserve">are (MIC) </w:t>
                            </w:r>
                            <w:r w:rsidRPr="000B3C36">
                              <w:rPr>
                                <w:rFonts w:ascii="Arial" w:hAnsi="Arial" w:cs="Arial"/>
                                <w:color w:val="425563"/>
                                <w:sz w:val="22"/>
                                <w:szCs w:val="22"/>
                              </w:rPr>
                              <w:t>@Home team.</w:t>
                            </w:r>
                          </w:p>
                          <w:p w14:paraId="3FF7CA9A" w14:textId="77777777"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 xml:space="preserve">Workforce Training: Incorporated delirium as a core topic in </w:t>
                            </w:r>
                            <w:proofErr w:type="spellStart"/>
                            <w:r w:rsidRPr="000B3C36">
                              <w:rPr>
                                <w:rFonts w:ascii="Arial" w:hAnsi="Arial" w:cs="Arial"/>
                                <w:color w:val="425563"/>
                                <w:sz w:val="22"/>
                                <w:szCs w:val="22"/>
                              </w:rPr>
                              <w:t>MIC@Home</w:t>
                            </w:r>
                            <w:proofErr w:type="spellEnd"/>
                            <w:r w:rsidRPr="000B3C36">
                              <w:rPr>
                                <w:rFonts w:ascii="Arial" w:hAnsi="Arial" w:cs="Arial"/>
                                <w:color w:val="425563"/>
                                <w:sz w:val="22"/>
                                <w:szCs w:val="22"/>
                              </w:rPr>
                              <w:t xml:space="preserve"> nurse training, including a face-to-face workshop and the development of an e-learning module</w:t>
                            </w:r>
                            <w:r>
                              <w:rPr>
                                <w:rFonts w:ascii="Arial" w:hAnsi="Arial" w:cs="Arial"/>
                                <w:color w:val="425563"/>
                                <w:sz w:val="22"/>
                                <w:szCs w:val="22"/>
                              </w:rPr>
                              <w:t xml:space="preserve"> for all registered nurses of the institution</w:t>
                            </w:r>
                            <w:r w:rsidRPr="000B3C36">
                              <w:rPr>
                                <w:rFonts w:ascii="Arial" w:hAnsi="Arial" w:cs="Arial"/>
                                <w:color w:val="425563"/>
                                <w:sz w:val="22"/>
                                <w:szCs w:val="22"/>
                              </w:rPr>
                              <w:t>, which achieved 90% completion and received positive feedback.</w:t>
                            </w:r>
                          </w:p>
                          <w:p w14:paraId="202443DF" w14:textId="77777777"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Pathway Alignment: Initiated harmonisation of delirium management protocols across three sister institutions to ensure consistency in standards of care.</w:t>
                            </w:r>
                          </w:p>
                          <w:p w14:paraId="2A4C9841" w14:textId="77777777"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Governance Development: Advocated for and initiated the formation of a Delirium Steering Committee to establish institution-wide standards for prevention, detection, and management.</w:t>
                            </w:r>
                          </w:p>
                          <w:p w14:paraId="5779D213" w14:textId="77777777"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 xml:space="preserve">Service Model Enhancement: Successfully advocated for increased geriatrician involvement and secured dedicated funding within the </w:t>
                            </w:r>
                            <w:proofErr w:type="spellStart"/>
                            <w:r w:rsidRPr="000B3C36">
                              <w:rPr>
                                <w:rFonts w:ascii="Arial" w:hAnsi="Arial" w:cs="Arial"/>
                                <w:color w:val="425563"/>
                                <w:sz w:val="22"/>
                                <w:szCs w:val="22"/>
                              </w:rPr>
                              <w:t>MIC@Home</w:t>
                            </w:r>
                            <w:proofErr w:type="spellEnd"/>
                            <w:r w:rsidRPr="000B3C36">
                              <w:rPr>
                                <w:rFonts w:ascii="Arial" w:hAnsi="Arial" w:cs="Arial"/>
                                <w:color w:val="425563"/>
                                <w:sz w:val="22"/>
                                <w:szCs w:val="22"/>
                              </w:rPr>
                              <w:t xml:space="preserve"> programme. This has enabled the management of a growing number of patients with delirium or resolving delirium at home.</w:t>
                            </w:r>
                          </w:p>
                          <w:p w14:paraId="777D0248" w14:textId="77777777"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 xml:space="preserve">Model Evolution: Leveraged insights from the UK’s geriatrician-led frailty pathway to develop a dedicated frailty workflow in </w:t>
                            </w:r>
                            <w:proofErr w:type="spellStart"/>
                            <w:r w:rsidRPr="000B3C36">
                              <w:rPr>
                                <w:rFonts w:ascii="Arial" w:hAnsi="Arial" w:cs="Arial"/>
                                <w:color w:val="425563"/>
                                <w:sz w:val="22"/>
                                <w:szCs w:val="22"/>
                              </w:rPr>
                              <w:t>MIC@Home</w:t>
                            </w:r>
                            <w:proofErr w:type="spellEnd"/>
                            <w:r w:rsidRPr="000B3C36">
                              <w:rPr>
                                <w:rFonts w:ascii="Arial" w:hAnsi="Arial" w:cs="Arial"/>
                                <w:color w:val="425563"/>
                                <w:sz w:val="22"/>
                                <w:szCs w:val="22"/>
                              </w:rPr>
                              <w:t>, improving clinical confidence and outcomes in managing complex, frail patients in the community.</w:t>
                            </w:r>
                          </w:p>
                          <w:p w14:paraId="11CD8D21" w14:textId="77777777" w:rsidR="000F4871" w:rsidRPr="000B3C36" w:rsidRDefault="000F4871" w:rsidP="000F4871">
                            <w:pPr>
                              <w:rPr>
                                <w:rFonts w:cs="Arial"/>
                                <w:color w:val="425563"/>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4D591F" id="_x0000_s1053" type="#_x0000_t62" alt="Quote image that reads We are immensely proud that our work in Greater Manchester is gaining international attention. Our goal has always been to improve how we recognise and care for people with delirium, keeping them well at home whenever possible. To see our model inspire global learning is a testament to the dedication of our health and care teams, as well as the invaluable contributions of people with lived experience and the voluntary sector in shaping and delivering better care. It was been great to host colleagues from Singapore and share knowledge on improving community-based delirium care. &#10;Dr Manisha Kumar, Chief Medical Officer for NHS Greater Manchester&#10;&#10;&#10;" style="width:358.5pt;height:4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" adj="22841,9790" fillcolor="white [3212]" strokecolor="#00a499" strokeweight="3pt">
                <v:textbox>
                  <w:txbxContent>
                    <w:p w14:paraId="1CE2B2F3" w14:textId="0C280AE3"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Knowledge Dissemination: Shared key learnings from the UK’s community delirium pathway with internal stakeholders, including the Department of Geriatric Medicine, Population Health teams, and the M</w:t>
                      </w:r>
                      <w:r w:rsidR="008B5AFF">
                        <w:rPr>
                          <w:rFonts w:ascii="Arial" w:hAnsi="Arial" w:cs="Arial"/>
                          <w:color w:val="425563"/>
                          <w:sz w:val="22"/>
                          <w:szCs w:val="22"/>
                        </w:rPr>
                        <w:t xml:space="preserve">obile </w:t>
                      </w:r>
                      <w:r w:rsidRPr="000B3C36">
                        <w:rPr>
                          <w:rFonts w:ascii="Arial" w:hAnsi="Arial" w:cs="Arial"/>
                          <w:color w:val="425563"/>
                          <w:sz w:val="22"/>
                          <w:szCs w:val="22"/>
                        </w:rPr>
                        <w:t>I</w:t>
                      </w:r>
                      <w:r w:rsidR="008B5AFF">
                        <w:rPr>
                          <w:rFonts w:ascii="Arial" w:hAnsi="Arial" w:cs="Arial"/>
                          <w:color w:val="425563"/>
                          <w:sz w:val="22"/>
                          <w:szCs w:val="22"/>
                        </w:rPr>
                        <w:t xml:space="preserve">npatient </w:t>
                      </w:r>
                      <w:r w:rsidRPr="000B3C36">
                        <w:rPr>
                          <w:rFonts w:ascii="Arial" w:hAnsi="Arial" w:cs="Arial"/>
                          <w:color w:val="425563"/>
                          <w:sz w:val="22"/>
                          <w:szCs w:val="22"/>
                        </w:rPr>
                        <w:t>C</w:t>
                      </w:r>
                      <w:r w:rsidR="008B5AFF">
                        <w:rPr>
                          <w:rFonts w:ascii="Arial" w:hAnsi="Arial" w:cs="Arial"/>
                          <w:color w:val="425563"/>
                          <w:sz w:val="22"/>
                          <w:szCs w:val="22"/>
                        </w:rPr>
                        <w:t xml:space="preserve">are (MIC) </w:t>
                      </w:r>
                      <w:r w:rsidRPr="000B3C36">
                        <w:rPr>
                          <w:rFonts w:ascii="Arial" w:hAnsi="Arial" w:cs="Arial"/>
                          <w:color w:val="425563"/>
                          <w:sz w:val="22"/>
                          <w:szCs w:val="22"/>
                        </w:rPr>
                        <w:t>@Home team.</w:t>
                      </w:r>
                    </w:p>
                    <w:p w14:paraId="3FF7CA9A" w14:textId="77777777"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Workforce Training: Incorporated delirium as a core topic in MIC@Home nurse training, including a face-to-face workshop and the development of an e-learning module</w:t>
                      </w:r>
                      <w:r>
                        <w:rPr>
                          <w:rFonts w:ascii="Arial" w:hAnsi="Arial" w:cs="Arial"/>
                          <w:color w:val="425563"/>
                          <w:sz w:val="22"/>
                          <w:szCs w:val="22"/>
                        </w:rPr>
                        <w:t xml:space="preserve"> for all registered nurses of the institution</w:t>
                      </w:r>
                      <w:r w:rsidRPr="000B3C36">
                        <w:rPr>
                          <w:rFonts w:ascii="Arial" w:hAnsi="Arial" w:cs="Arial"/>
                          <w:color w:val="425563"/>
                          <w:sz w:val="22"/>
                          <w:szCs w:val="22"/>
                        </w:rPr>
                        <w:t>, which achieved 90% completion and received positive feedback.</w:t>
                      </w:r>
                    </w:p>
                    <w:p w14:paraId="202443DF" w14:textId="77777777"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Pathway Alignment: Initiated harmonisation of delirium management protocols across three sister institutions to ensure consistency in standards of care.</w:t>
                      </w:r>
                    </w:p>
                    <w:p w14:paraId="2A4C9841" w14:textId="77777777"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Governance Development: Advocated for and initiated the formation of a Delirium Steering Committee to establish institution-wide standards for prevention, detection, and management.</w:t>
                      </w:r>
                    </w:p>
                    <w:p w14:paraId="5779D213" w14:textId="77777777"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Service Model Enhancement: Successfully advocated for increased geriatrician involvement and secured dedicated funding within the MIC@Home programme. This has enabled the management of a growing number of patients with delirium or resolving delirium at home.</w:t>
                      </w:r>
                    </w:p>
                    <w:p w14:paraId="777D0248" w14:textId="77777777" w:rsidR="000F4871" w:rsidRPr="000B3C36" w:rsidRDefault="000F4871" w:rsidP="000F4871">
                      <w:pPr>
                        <w:pStyle w:val="ListParagraph"/>
                        <w:numPr>
                          <w:ilvl w:val="0"/>
                          <w:numId w:val="13"/>
                        </w:numPr>
                        <w:rPr>
                          <w:rFonts w:ascii="Arial" w:hAnsi="Arial" w:cs="Arial"/>
                          <w:color w:val="425563"/>
                          <w:sz w:val="22"/>
                          <w:szCs w:val="22"/>
                        </w:rPr>
                      </w:pPr>
                      <w:r w:rsidRPr="000B3C36">
                        <w:rPr>
                          <w:rFonts w:ascii="Arial" w:hAnsi="Arial" w:cs="Arial"/>
                          <w:color w:val="425563"/>
                          <w:sz w:val="22"/>
                          <w:szCs w:val="22"/>
                        </w:rPr>
                        <w:t>Model Evolution: Leveraged insights from the UK’s geriatrician-led frailty pathway to develop a dedicated frailty workflow in MIC@Home, improving clinical confidence and outcomes in managing complex, frail patients in the community.</w:t>
                      </w:r>
                    </w:p>
                    <w:p w14:paraId="11CD8D21" w14:textId="77777777" w:rsidR="000F4871" w:rsidRPr="000B3C36" w:rsidRDefault="000F4871" w:rsidP="000F4871">
                      <w:pPr>
                        <w:rPr>
                          <w:rFonts w:cs="Arial"/>
                          <w:color w:val="425563"/>
                          <w:sz w:val="18"/>
                          <w:szCs w:val="18"/>
                        </w:rPr>
                      </w:pPr>
                    </w:p>
                  </w:txbxContent>
                </v:textbox>
                <w10:anchorlock/>
              </v:shape>
            </w:pict>
          </mc:Fallback>
        </mc:AlternateContent>
      </w:r>
      <w:r>
        <w:rPr>
          <w:rFonts w:eastAsia="Calibri" w:cs="Arial"/>
          <w:noProof/>
        </w:rPr>
        <w:drawing>
          <wp:inline distT="0" distB="0" distL="0" distR="0" wp14:anchorId="2109BDCF" wp14:editId="0CA81DB6">
            <wp:extent cx="723900" cy="723900"/>
            <wp:effectExtent l="0" t="0" r="0" b="0"/>
            <wp:docPr id="931792065" name="Graphic 1" descr="Lightbulb and 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78095" name="Graphic 1" descr="Lightbulb and pencil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723900" cy="723900"/>
                    </a:xfrm>
                    <a:prstGeom prst="rect">
                      <a:avLst/>
                    </a:prstGeom>
                  </pic:spPr>
                </pic:pic>
              </a:graphicData>
            </a:graphic>
          </wp:inline>
        </w:drawing>
      </w:r>
    </w:p>
    <w:p w14:paraId="35C4905E" w14:textId="77777777" w:rsidR="00E06BDB" w:rsidRDefault="00E06BDB" w:rsidP="00734811">
      <w:pPr>
        <w:rPr>
          <w:rFonts w:cs="Arial"/>
          <w:sz w:val="22"/>
          <w:szCs w:val="22"/>
        </w:rPr>
      </w:pPr>
    </w:p>
    <w:p w14:paraId="34F5EE4E" w14:textId="77777777" w:rsidR="00E06BDB" w:rsidRDefault="00E06BDB" w:rsidP="00734811">
      <w:pPr>
        <w:rPr>
          <w:rFonts w:cs="Arial"/>
          <w:sz w:val="22"/>
          <w:szCs w:val="22"/>
        </w:rPr>
      </w:pPr>
    </w:p>
    <w:p w14:paraId="0EAFB055" w14:textId="043B9C86" w:rsidR="00D82195" w:rsidRPr="008F1CE0" w:rsidRDefault="00F66067" w:rsidP="00D82195">
      <w:pPr>
        <w:rPr>
          <w:color w:val="auto"/>
          <w:highlight w:val="yellow"/>
        </w:rPr>
      </w:pPr>
      <w:r w:rsidRPr="00D01A4D">
        <w:rPr>
          <w:sz w:val="22"/>
          <w:szCs w:val="22"/>
        </w:rPr>
        <w:t>The</w:t>
      </w:r>
      <w:r w:rsidR="00E21131" w:rsidRPr="00D01A4D">
        <w:rPr>
          <w:sz w:val="22"/>
          <w:szCs w:val="22"/>
        </w:rPr>
        <w:t xml:space="preserve"> delegates participated in an evaluation day with the DU delirium project team, at the end of the observer-ship. This included using different methods to capture all aspects of the evaluation, the item number 4 below, is the image that the delegates drew as a summary of their experiences</w:t>
      </w:r>
      <w:r w:rsidR="00D01A4D" w:rsidRPr="00D01A4D">
        <w:rPr>
          <w:sz w:val="22"/>
          <w:szCs w:val="22"/>
        </w:rPr>
        <w:t xml:space="preserve"> whilst on placement in GM</w:t>
      </w:r>
      <w:r w:rsidR="00E21131" w:rsidRPr="00D01A4D">
        <w:rPr>
          <w:sz w:val="22"/>
          <w:szCs w:val="22"/>
        </w:rPr>
        <w:t>.</w:t>
      </w:r>
      <w:r w:rsidR="00846E3C">
        <w:br w:type="page"/>
      </w:r>
      <w:r w:rsidR="00D82195" w:rsidRPr="008F1CE0">
        <w:rPr>
          <w:noProof/>
          <w:color w:val="auto"/>
          <w:highlight w:val="yellow"/>
        </w:rPr>
        <w:lastRenderedPageBreak/>
        <w:drawing>
          <wp:inline distT="0" distB="0" distL="0" distR="0" wp14:anchorId="00E1E5A4" wp14:editId="0A1FD9ED">
            <wp:extent cx="6078855" cy="4676775"/>
            <wp:effectExtent l="0" t="0" r="0" b="9525"/>
            <wp:docPr id="422673695" name="Picture 2" descr="&#10;A hand drawn cartoon showing: An older lady walking with a stick and the word delirium next to her; The earth with the word world underneath; A stick figure saying see you in Singapore; A union Jack flag;  A text box reading ‘I want to be better and make the world better’; A text box reading ‘Research collaboration; A bus with Bee Network on the side; The Singapore flag; A hear with four stick figures that reads community; Four smiling faces with a name above each one - Jun Pei, Wani, Wan Ring and Joey; Three smiling faces with a name above each one – Helen, Fiona and Emma; A green cloud reading one month with dates underneath – 24/02 to 21/03/2025; A shape containing drawings of a hospital, an ambulance, a pharmacy and a house – words in the shape read: Home; Virtual ward; no u- turn; ambulance; crisis team; PINCH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73695" name="Picture 2" descr="&#10;A hand drawn cartoon showing: An older lady walking with a stick and the word delirium next to her; The earth with the word world underneath; A stick figure saying see you in Singapore; A union Jack flag;  A text box reading ‘I want to be better and make the world better’; A text box reading ‘Research collaboration; A bus with Bee Network on the side; The Singapore flag; A hear with four stick figures that reads community; Four smiling faces with a name above each one - Jun Pei, Wani, Wan Ring and Joey; Three smiling faces with a name above each one – Helen, Fiona and Emma; A green cloud reading one month with dates underneath – 24/02 to 21/03/2025; A shape containing drawings of a hospital, an ambulance, a pharmacy and a house – words in the shape read: Home; Virtual ward; no u- turn; ambulance; crisis team; PINCHME.&#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5396" cy="4681807"/>
                    </a:xfrm>
                    <a:prstGeom prst="rect">
                      <a:avLst/>
                    </a:prstGeom>
                    <a:noFill/>
                    <a:ln>
                      <a:noFill/>
                    </a:ln>
                  </pic:spPr>
                </pic:pic>
              </a:graphicData>
            </a:graphic>
          </wp:inline>
        </w:drawing>
      </w:r>
    </w:p>
    <w:p w14:paraId="050C6441" w14:textId="6225F2BD" w:rsidR="00D82195" w:rsidRPr="00DB1680" w:rsidRDefault="00D82195" w:rsidP="00D82195">
      <w:pPr>
        <w:pStyle w:val="Caption"/>
      </w:pPr>
      <w:r w:rsidRPr="00DB1680">
        <w:t>I</w:t>
      </w:r>
      <w:r>
        <w:t>tem</w:t>
      </w:r>
      <w:r w:rsidRPr="00DB1680">
        <w:t xml:space="preserve"> </w:t>
      </w:r>
      <w:r w:rsidR="00CB5777">
        <w:t>4</w:t>
      </w:r>
      <w:r>
        <w:t xml:space="preserve">: Drawing by one of the Singapore delegates reflecting their overall experiences during the observer-ship </w:t>
      </w:r>
    </w:p>
    <w:p w14:paraId="610902E3" w14:textId="18DDB9ED" w:rsidR="00846E3C" w:rsidRPr="00492C3F" w:rsidRDefault="00846E3C" w:rsidP="00846E3C">
      <w:pPr>
        <w:ind w:hanging="709"/>
        <w:rPr>
          <w:rFonts w:cs="Arial"/>
          <w:sz w:val="22"/>
          <w:szCs w:val="22"/>
        </w:rPr>
      </w:pPr>
    </w:p>
    <w:p w14:paraId="4EBE0799" w14:textId="2CE28223" w:rsidR="008235DD" w:rsidRPr="008235DD" w:rsidRDefault="00707244" w:rsidP="00734811">
      <w:pPr>
        <w:rPr>
          <w:rFonts w:eastAsiaTheme="majorEastAsia" w:cstheme="majorBidi"/>
          <w:b/>
          <w:color w:val="B04D98"/>
          <w:sz w:val="28"/>
          <w:szCs w:val="26"/>
        </w:rPr>
      </w:pPr>
      <w:r>
        <w:rPr>
          <w:rFonts w:eastAsiaTheme="majorEastAsia" w:cstheme="majorBidi"/>
          <w:b/>
          <w:color w:val="B04D98"/>
          <w:sz w:val="28"/>
          <w:szCs w:val="26"/>
        </w:rPr>
        <w:t>Areas of the greatest i</w:t>
      </w:r>
      <w:r w:rsidR="00CD10C1">
        <w:rPr>
          <w:rFonts w:eastAsiaTheme="majorEastAsia" w:cstheme="majorBidi"/>
          <w:b/>
          <w:color w:val="B04D98"/>
          <w:sz w:val="28"/>
          <w:szCs w:val="26"/>
        </w:rPr>
        <w:t xml:space="preserve">mpact </w:t>
      </w:r>
      <w:r w:rsidR="00D01A4D">
        <w:rPr>
          <w:rFonts w:eastAsiaTheme="majorEastAsia" w:cstheme="majorBidi"/>
          <w:b/>
          <w:color w:val="B04D98"/>
          <w:sz w:val="28"/>
          <w:szCs w:val="26"/>
        </w:rPr>
        <w:t>from</w:t>
      </w:r>
      <w:r w:rsidR="008235DD" w:rsidRPr="008235DD">
        <w:rPr>
          <w:rFonts w:eastAsiaTheme="majorEastAsia" w:cstheme="majorBidi"/>
          <w:b/>
          <w:color w:val="B04D98"/>
          <w:sz w:val="28"/>
          <w:szCs w:val="26"/>
        </w:rPr>
        <w:t xml:space="preserve"> placement hosts</w:t>
      </w:r>
      <w:r w:rsidR="00CD10C1">
        <w:rPr>
          <w:rFonts w:eastAsiaTheme="majorEastAsia" w:cstheme="majorBidi"/>
          <w:b/>
          <w:color w:val="B04D98"/>
          <w:sz w:val="28"/>
          <w:szCs w:val="26"/>
        </w:rPr>
        <w:t xml:space="preserve"> </w:t>
      </w:r>
    </w:p>
    <w:p w14:paraId="1547F0B5" w14:textId="7241B18E" w:rsidR="00C66CE0" w:rsidRDefault="00C66CE0" w:rsidP="0092436D">
      <w:pPr>
        <w:ind w:hanging="426"/>
        <w:rPr>
          <w:sz w:val="22"/>
          <w:szCs w:val="22"/>
        </w:rPr>
      </w:pPr>
      <w:r>
        <w:rPr>
          <w:rFonts w:cs="Arial"/>
          <w:noProof/>
          <w:sz w:val="22"/>
          <w:szCs w:val="22"/>
        </w:rPr>
        <w:drawing>
          <wp:inline distT="0" distB="0" distL="0" distR="0" wp14:anchorId="42F546D5" wp14:editId="1B56E9E9">
            <wp:extent cx="6515100" cy="1695450"/>
            <wp:effectExtent l="0" t="19050" r="0" b="19050"/>
            <wp:docPr id="912424518" name="Diagram 2" descr="A star with words reading Showcasing work and raising awareness hosts reflected that hosting the Singapore delegates provided them with the opportunity to showcase all the work they have been doing themselves to raise awareness about delirium - which enabled them to reflect as a team, service or organisation on how much they had achieved over the last few years; A magnifying glass with words reading The University of Manchester session hosts noted their cross learning from each other too as the visit by Singapore delegates brought together researchers from a number of schools/disciplines that do not get a chance to hear about each other’s projec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0C1AF52" w14:textId="161D2F1D" w:rsidR="007C232A" w:rsidRDefault="005F51FF" w:rsidP="005F51FF">
      <w:pPr>
        <w:rPr>
          <w:color w:val="44546A" w:themeColor="text2"/>
          <w:sz w:val="22"/>
          <w:szCs w:val="22"/>
        </w:rPr>
      </w:pPr>
      <w:r>
        <w:rPr>
          <w:color w:val="44546A" w:themeColor="text2"/>
          <w:sz w:val="22"/>
          <w:szCs w:val="22"/>
        </w:rPr>
        <w:t xml:space="preserve">                     </w:t>
      </w:r>
    </w:p>
    <w:p w14:paraId="06A125F2" w14:textId="77777777" w:rsidR="007C232A" w:rsidRDefault="007C232A" w:rsidP="005F51FF">
      <w:pPr>
        <w:rPr>
          <w:color w:val="44546A" w:themeColor="text2"/>
          <w:sz w:val="22"/>
          <w:szCs w:val="22"/>
        </w:rPr>
      </w:pPr>
    </w:p>
    <w:p w14:paraId="0B4954C4" w14:textId="77777777" w:rsidR="007C232A" w:rsidRDefault="007C232A" w:rsidP="005F51FF">
      <w:pPr>
        <w:rPr>
          <w:color w:val="44546A" w:themeColor="text2"/>
          <w:sz w:val="22"/>
          <w:szCs w:val="22"/>
        </w:rPr>
      </w:pPr>
    </w:p>
    <w:p w14:paraId="65E5C988" w14:textId="1D7059C4" w:rsidR="007C232A" w:rsidRDefault="007C232A" w:rsidP="005F51FF">
      <w:pPr>
        <w:rPr>
          <w:color w:val="44546A" w:themeColor="text2"/>
          <w:sz w:val="22"/>
          <w:szCs w:val="22"/>
        </w:rPr>
      </w:pPr>
    </w:p>
    <w:p w14:paraId="1BF8539C" w14:textId="480E6C70" w:rsidR="005F51FF" w:rsidRDefault="007C232A" w:rsidP="005F51FF">
      <w:pPr>
        <w:rPr>
          <w:b/>
          <w:bCs/>
          <w:color w:val="44546A" w:themeColor="text2"/>
          <w:sz w:val="22"/>
          <w:szCs w:val="22"/>
        </w:rPr>
      </w:pPr>
      <w:r>
        <w:rPr>
          <w:noProof/>
        </w:rPr>
        <w:lastRenderedPageBreak/>
        <mc:AlternateContent>
          <mc:Choice Requires="wps">
            <w:drawing>
              <wp:anchor distT="0" distB="0" distL="114300" distR="114300" simplePos="0" relativeHeight="251698176" behindDoc="0" locked="0" layoutInCell="1" allowOverlap="1" wp14:anchorId="4CC74D1F" wp14:editId="00CB0865">
                <wp:simplePos x="0" y="0"/>
                <wp:positionH relativeFrom="margin">
                  <wp:align>left</wp:align>
                </wp:positionH>
                <wp:positionV relativeFrom="paragraph">
                  <wp:posOffset>8890</wp:posOffset>
                </wp:positionV>
                <wp:extent cx="590550" cy="590550"/>
                <wp:effectExtent l="0" t="0" r="19050" b="19050"/>
                <wp:wrapNone/>
                <wp:docPr id="131463610" name="Oval 1" descr="A trophy"/>
                <wp:cNvGraphicFramePr/>
                <a:graphic xmlns:a="http://schemas.openxmlformats.org/drawingml/2006/main">
                  <a:graphicData uri="http://schemas.microsoft.com/office/word/2010/wordprocessingShape">
                    <wps:wsp>
                      <wps:cNvSpPr/>
                      <wps:spPr>
                        <a:xfrm>
                          <a:off x="0" y="0"/>
                          <a:ext cx="590550" cy="590550"/>
                        </a:xfrm>
                        <a:prstGeom prst="ellipse">
                          <a:avLst/>
                        </a:prstGeom>
                        <a:blipFill rotWithShape="1">
                          <a:blip r:embed="rId34">
                            <a:extLst>
                              <a:ext uri="{96DAC541-7B7A-43D3-8B79-37D633B846F1}">
                                <asvg:svgBlip xmlns:asvg="http://schemas.microsoft.com/office/drawing/2016/SVG/main" r:embed="rId35"/>
                              </a:ext>
                            </a:extLst>
                          </a:blip>
                          <a:srcRect/>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050F6D99" id="Oval 1" o:spid="_x0000_s1026" alt="A trophy" style="position:absolute;margin-left:0;margin-top:.7pt;width:46.5pt;height:46.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" strokecolor="white [3201]" strokeweight="1pt">
                <v:fill r:id="rId36" o:title="A trophy" recolor="t" rotate="t" type="frame"/>
                <v:stroke joinstyle="miter"/>
                <w10:wrap anchorx="margin"/>
              </v:oval>
            </w:pict>
          </mc:Fallback>
        </mc:AlternateContent>
      </w:r>
      <w:r>
        <w:rPr>
          <w:color w:val="44546A" w:themeColor="text2"/>
          <w:sz w:val="22"/>
          <w:szCs w:val="22"/>
        </w:rPr>
        <w:t xml:space="preserve">                     </w:t>
      </w:r>
      <w:r w:rsidR="005F51FF">
        <w:rPr>
          <w:color w:val="44546A" w:themeColor="text2"/>
          <w:sz w:val="22"/>
          <w:szCs w:val="22"/>
        </w:rPr>
        <w:t xml:space="preserve"> </w:t>
      </w:r>
      <w:r w:rsidR="005F51FF" w:rsidRPr="005F51FF">
        <w:rPr>
          <w:color w:val="44546A" w:themeColor="text2"/>
          <w:sz w:val="22"/>
          <w:szCs w:val="22"/>
        </w:rPr>
        <w:t>Showcasing examples of</w:t>
      </w:r>
      <w:r w:rsidR="005F51FF">
        <w:rPr>
          <w:b/>
          <w:bCs/>
          <w:color w:val="44546A" w:themeColor="text2"/>
          <w:sz w:val="22"/>
          <w:szCs w:val="22"/>
        </w:rPr>
        <w:t xml:space="preserve"> impact on health and care staff from </w:t>
      </w:r>
      <w:r w:rsidR="003B74E8">
        <w:rPr>
          <w:b/>
          <w:bCs/>
          <w:color w:val="44546A" w:themeColor="text2"/>
          <w:sz w:val="22"/>
          <w:szCs w:val="22"/>
        </w:rPr>
        <w:t>localities</w:t>
      </w:r>
      <w:r w:rsidR="005F51FF">
        <w:rPr>
          <w:b/>
          <w:bCs/>
          <w:color w:val="44546A" w:themeColor="text2"/>
          <w:sz w:val="22"/>
          <w:szCs w:val="22"/>
        </w:rPr>
        <w:t xml:space="preserve">          </w:t>
      </w:r>
    </w:p>
    <w:p w14:paraId="79C1CA5B" w14:textId="1A7CF574" w:rsidR="004E03B5" w:rsidRDefault="005F51FF" w:rsidP="003B74E8">
      <w:pPr>
        <w:ind w:left="426"/>
        <w:rPr>
          <w:sz w:val="22"/>
          <w:szCs w:val="22"/>
        </w:rPr>
      </w:pPr>
      <w:r>
        <w:rPr>
          <w:b/>
          <w:bCs/>
          <w:color w:val="44546A" w:themeColor="text2"/>
          <w:sz w:val="22"/>
          <w:szCs w:val="22"/>
        </w:rPr>
        <w:t xml:space="preserve">               </w:t>
      </w:r>
      <w:r w:rsidR="003B74E8">
        <w:rPr>
          <w:b/>
          <w:bCs/>
          <w:color w:val="44546A" w:themeColor="text2"/>
          <w:sz w:val="22"/>
          <w:szCs w:val="22"/>
        </w:rPr>
        <w:t xml:space="preserve">- </w:t>
      </w:r>
      <w:r w:rsidRPr="003B74E8">
        <w:rPr>
          <w:b/>
          <w:bCs/>
          <w:sz w:val="22"/>
          <w:szCs w:val="22"/>
        </w:rPr>
        <w:t>Tameside</w:t>
      </w:r>
      <w:r w:rsidRPr="005F51FF">
        <w:rPr>
          <w:sz w:val="22"/>
          <w:szCs w:val="22"/>
        </w:rPr>
        <w:t xml:space="preserve"> </w:t>
      </w:r>
      <w:r w:rsidRPr="004E03B5">
        <w:rPr>
          <w:b/>
          <w:bCs/>
          <w:sz w:val="22"/>
          <w:szCs w:val="22"/>
        </w:rPr>
        <w:t>and Glossop</w:t>
      </w:r>
      <w:r w:rsidRPr="005F51FF">
        <w:rPr>
          <w:sz w:val="22"/>
          <w:szCs w:val="22"/>
        </w:rPr>
        <w:t xml:space="preserve"> Integrated</w:t>
      </w:r>
      <w:r w:rsidR="004E03B5">
        <w:rPr>
          <w:sz w:val="22"/>
          <w:szCs w:val="22"/>
        </w:rPr>
        <w:t xml:space="preserve"> Care </w:t>
      </w:r>
      <w:r w:rsidRPr="005F51FF">
        <w:rPr>
          <w:sz w:val="22"/>
          <w:szCs w:val="22"/>
        </w:rPr>
        <w:t xml:space="preserve">NHS Foundation Trust’s Nurse </w:t>
      </w:r>
      <w:r w:rsidR="004E03B5">
        <w:rPr>
          <w:sz w:val="22"/>
          <w:szCs w:val="22"/>
        </w:rPr>
        <w:t xml:space="preserve">       </w:t>
      </w:r>
    </w:p>
    <w:p w14:paraId="6D7E9180" w14:textId="77777777" w:rsidR="007C232A" w:rsidRDefault="004E03B5" w:rsidP="007C232A">
      <w:pPr>
        <w:ind w:left="426"/>
        <w:rPr>
          <w:sz w:val="22"/>
          <w:szCs w:val="22"/>
        </w:rPr>
      </w:pPr>
      <w:r>
        <w:rPr>
          <w:sz w:val="22"/>
          <w:szCs w:val="22"/>
        </w:rPr>
        <w:t xml:space="preserve">                  </w:t>
      </w:r>
      <w:r w:rsidR="005F51FF" w:rsidRPr="005F51FF">
        <w:rPr>
          <w:sz w:val="22"/>
          <w:szCs w:val="22"/>
        </w:rPr>
        <w:t xml:space="preserve">lead for delirium and dementia </w:t>
      </w:r>
      <w:r>
        <w:rPr>
          <w:sz w:val="22"/>
          <w:szCs w:val="22"/>
        </w:rPr>
        <w:t>hosted a</w:t>
      </w:r>
      <w:r w:rsidR="003B74E8">
        <w:rPr>
          <w:sz w:val="22"/>
          <w:szCs w:val="22"/>
        </w:rPr>
        <w:t xml:space="preserve"> </w:t>
      </w:r>
      <w:r w:rsidR="005F51FF" w:rsidRPr="005F51FF">
        <w:rPr>
          <w:sz w:val="22"/>
          <w:szCs w:val="22"/>
        </w:rPr>
        <w:t>health and care staff delirium</w:t>
      </w:r>
      <w:r w:rsidR="007C232A">
        <w:rPr>
          <w:sz w:val="22"/>
          <w:szCs w:val="22"/>
        </w:rPr>
        <w:t xml:space="preserve"> trust    </w:t>
      </w:r>
    </w:p>
    <w:p w14:paraId="218853D6" w14:textId="77777777" w:rsidR="007C232A" w:rsidRDefault="007C232A" w:rsidP="007C232A">
      <w:pPr>
        <w:ind w:left="426"/>
        <w:rPr>
          <w:sz w:val="22"/>
          <w:szCs w:val="22"/>
        </w:rPr>
      </w:pPr>
      <w:r>
        <w:rPr>
          <w:sz w:val="22"/>
          <w:szCs w:val="22"/>
        </w:rPr>
        <w:t xml:space="preserve">                 </w:t>
      </w:r>
      <w:r w:rsidR="005F51FF" w:rsidRPr="004E03B5">
        <w:rPr>
          <w:sz w:val="22"/>
          <w:szCs w:val="22"/>
        </w:rPr>
        <w:t>wide</w:t>
      </w:r>
      <w:r w:rsidR="005F51FF" w:rsidRPr="004E03B5">
        <w:rPr>
          <w:b/>
          <w:bCs/>
          <w:sz w:val="22"/>
          <w:szCs w:val="22"/>
        </w:rPr>
        <w:t xml:space="preserve"> learning event</w:t>
      </w:r>
      <w:r w:rsidR="004E03B5">
        <w:rPr>
          <w:sz w:val="22"/>
          <w:szCs w:val="22"/>
        </w:rPr>
        <w:t xml:space="preserve"> </w:t>
      </w:r>
      <w:r w:rsidR="003B74E8" w:rsidRPr="003B74E8">
        <w:rPr>
          <w:b/>
          <w:bCs/>
          <w:sz w:val="22"/>
          <w:szCs w:val="22"/>
        </w:rPr>
        <w:t>o</w:t>
      </w:r>
      <w:r w:rsidR="005F51FF" w:rsidRPr="003B74E8">
        <w:rPr>
          <w:b/>
          <w:bCs/>
          <w:sz w:val="22"/>
          <w:szCs w:val="22"/>
        </w:rPr>
        <w:t>n the 8th of July 2025</w:t>
      </w:r>
      <w:r w:rsidR="003B74E8">
        <w:rPr>
          <w:sz w:val="22"/>
          <w:szCs w:val="22"/>
        </w:rPr>
        <w:t xml:space="preserve"> and included a lived </w:t>
      </w:r>
    </w:p>
    <w:p w14:paraId="3018E8E2" w14:textId="77777777" w:rsidR="007C232A" w:rsidRDefault="007C232A" w:rsidP="007C232A">
      <w:pPr>
        <w:ind w:left="426"/>
        <w:rPr>
          <w:sz w:val="22"/>
          <w:szCs w:val="22"/>
        </w:rPr>
      </w:pPr>
      <w:r>
        <w:rPr>
          <w:sz w:val="22"/>
          <w:szCs w:val="22"/>
        </w:rPr>
        <w:t xml:space="preserve">                 </w:t>
      </w:r>
      <w:r w:rsidR="003B74E8">
        <w:rPr>
          <w:sz w:val="22"/>
          <w:szCs w:val="22"/>
        </w:rPr>
        <w:t>experience example</w:t>
      </w:r>
      <w:r w:rsidR="003B74E8" w:rsidRPr="003B74E8">
        <w:rPr>
          <w:sz w:val="22"/>
          <w:szCs w:val="22"/>
        </w:rPr>
        <w:t xml:space="preserve">, a presentation on the causes, risk factors, prevention, </w:t>
      </w:r>
    </w:p>
    <w:p w14:paraId="0161FA17" w14:textId="77777777" w:rsidR="007C232A" w:rsidRDefault="007C232A" w:rsidP="007C232A">
      <w:pPr>
        <w:ind w:left="426"/>
        <w:rPr>
          <w:sz w:val="22"/>
          <w:szCs w:val="22"/>
        </w:rPr>
      </w:pPr>
      <w:r>
        <w:rPr>
          <w:sz w:val="22"/>
          <w:szCs w:val="22"/>
        </w:rPr>
        <w:t xml:space="preserve">                 </w:t>
      </w:r>
      <w:r w:rsidR="003B74E8" w:rsidRPr="003B74E8">
        <w:rPr>
          <w:sz w:val="22"/>
          <w:szCs w:val="22"/>
        </w:rPr>
        <w:t xml:space="preserve">recognition and management of delirium, and a delirium-themed board game </w:t>
      </w:r>
    </w:p>
    <w:p w14:paraId="5B98F9C4" w14:textId="77777777" w:rsidR="007C232A" w:rsidRDefault="007C232A" w:rsidP="007C232A">
      <w:pPr>
        <w:ind w:left="426"/>
        <w:rPr>
          <w:sz w:val="22"/>
          <w:szCs w:val="22"/>
        </w:rPr>
      </w:pPr>
      <w:r>
        <w:rPr>
          <w:sz w:val="22"/>
          <w:szCs w:val="22"/>
        </w:rPr>
        <w:t xml:space="preserve">                 </w:t>
      </w:r>
      <w:r w:rsidR="003B74E8" w:rsidRPr="003B74E8">
        <w:rPr>
          <w:sz w:val="22"/>
          <w:szCs w:val="22"/>
        </w:rPr>
        <w:t>with related questions</w:t>
      </w:r>
      <w:r w:rsidR="004E03B5">
        <w:rPr>
          <w:sz w:val="22"/>
          <w:szCs w:val="22"/>
        </w:rPr>
        <w:t xml:space="preserve">. </w:t>
      </w:r>
      <w:r>
        <w:rPr>
          <w:sz w:val="22"/>
          <w:szCs w:val="22"/>
        </w:rPr>
        <w:t>During the event</w:t>
      </w:r>
      <w:r w:rsidR="004E03B5">
        <w:rPr>
          <w:sz w:val="22"/>
          <w:szCs w:val="22"/>
        </w:rPr>
        <w:t xml:space="preserve"> staff </w:t>
      </w:r>
      <w:r w:rsidR="004E03B5" w:rsidRPr="004E03B5">
        <w:rPr>
          <w:sz w:val="22"/>
          <w:szCs w:val="22"/>
        </w:rPr>
        <w:t>create</w:t>
      </w:r>
      <w:r>
        <w:rPr>
          <w:sz w:val="22"/>
          <w:szCs w:val="22"/>
        </w:rPr>
        <w:t>d</w:t>
      </w:r>
      <w:r w:rsidR="004E03B5" w:rsidRPr="004E03B5">
        <w:rPr>
          <w:sz w:val="22"/>
          <w:szCs w:val="22"/>
        </w:rPr>
        <w:t xml:space="preserve"> a wish list for items </w:t>
      </w:r>
    </w:p>
    <w:p w14:paraId="44517C47" w14:textId="77777777" w:rsidR="007C232A" w:rsidRDefault="007C232A" w:rsidP="007C232A">
      <w:pPr>
        <w:ind w:left="426"/>
        <w:rPr>
          <w:sz w:val="22"/>
          <w:szCs w:val="22"/>
        </w:rPr>
      </w:pPr>
      <w:r>
        <w:rPr>
          <w:sz w:val="22"/>
          <w:szCs w:val="22"/>
        </w:rPr>
        <w:t xml:space="preserve">                 </w:t>
      </w:r>
      <w:r w:rsidR="004E03B5" w:rsidRPr="004E03B5">
        <w:rPr>
          <w:sz w:val="22"/>
          <w:szCs w:val="22"/>
        </w:rPr>
        <w:t>which may prevent delirium or help to support patients who had it</w:t>
      </w:r>
      <w:r>
        <w:rPr>
          <w:sz w:val="22"/>
          <w:szCs w:val="22"/>
        </w:rPr>
        <w:t>, which</w:t>
      </w:r>
      <w:r w:rsidR="004E03B5" w:rsidRPr="004E03B5">
        <w:rPr>
          <w:sz w:val="22"/>
          <w:szCs w:val="22"/>
        </w:rPr>
        <w:t xml:space="preserve"> </w:t>
      </w:r>
      <w:r>
        <w:rPr>
          <w:sz w:val="22"/>
          <w:szCs w:val="22"/>
        </w:rPr>
        <w:t>t</w:t>
      </w:r>
      <w:r w:rsidR="004E03B5" w:rsidRPr="004E03B5">
        <w:rPr>
          <w:sz w:val="22"/>
          <w:szCs w:val="22"/>
        </w:rPr>
        <w:t>he</w:t>
      </w:r>
      <w:r w:rsidR="004E03B5">
        <w:rPr>
          <w:sz w:val="22"/>
          <w:szCs w:val="22"/>
        </w:rPr>
        <w:t xml:space="preserve"> </w:t>
      </w:r>
    </w:p>
    <w:p w14:paraId="40350E84" w14:textId="77777777" w:rsidR="007C232A" w:rsidRDefault="007C232A" w:rsidP="007C232A">
      <w:pPr>
        <w:ind w:left="426"/>
        <w:rPr>
          <w:sz w:val="22"/>
          <w:szCs w:val="22"/>
        </w:rPr>
      </w:pPr>
      <w:r>
        <w:rPr>
          <w:sz w:val="22"/>
          <w:szCs w:val="22"/>
        </w:rPr>
        <w:t xml:space="preserve">                 </w:t>
      </w:r>
      <w:r w:rsidR="004E03B5">
        <w:rPr>
          <w:sz w:val="22"/>
          <w:szCs w:val="22"/>
        </w:rPr>
        <w:t>honorarium</w:t>
      </w:r>
      <w:r w:rsidR="004E03B5" w:rsidRPr="004E03B5">
        <w:rPr>
          <w:sz w:val="22"/>
          <w:szCs w:val="22"/>
        </w:rPr>
        <w:t xml:space="preserve"> mon</w:t>
      </w:r>
      <w:r w:rsidR="004E03B5">
        <w:rPr>
          <w:sz w:val="22"/>
          <w:szCs w:val="22"/>
        </w:rPr>
        <w:t>ies from hosting the Singapore delegates</w:t>
      </w:r>
      <w:r w:rsidR="004E03B5" w:rsidRPr="004E03B5">
        <w:rPr>
          <w:sz w:val="22"/>
          <w:szCs w:val="22"/>
        </w:rPr>
        <w:t xml:space="preserve"> w</w:t>
      </w:r>
      <w:r w:rsidR="004E03B5">
        <w:rPr>
          <w:sz w:val="22"/>
          <w:szCs w:val="22"/>
        </w:rPr>
        <w:t>ill be</w:t>
      </w:r>
      <w:r w:rsidR="004E03B5" w:rsidRPr="004E03B5">
        <w:rPr>
          <w:sz w:val="22"/>
          <w:szCs w:val="22"/>
        </w:rPr>
        <w:t xml:space="preserve"> spent on </w:t>
      </w:r>
    </w:p>
    <w:p w14:paraId="2E67312F" w14:textId="43AED3BC" w:rsidR="005F51FF" w:rsidRDefault="007C232A" w:rsidP="007C232A">
      <w:pPr>
        <w:ind w:left="426"/>
        <w:rPr>
          <w:sz w:val="22"/>
          <w:szCs w:val="22"/>
        </w:rPr>
      </w:pPr>
      <w:r>
        <w:rPr>
          <w:sz w:val="22"/>
          <w:szCs w:val="22"/>
        </w:rPr>
        <w:t xml:space="preserve">                 </w:t>
      </w:r>
      <w:r w:rsidR="004E03B5" w:rsidRPr="004E03B5">
        <w:rPr>
          <w:sz w:val="22"/>
          <w:szCs w:val="22"/>
        </w:rPr>
        <w:t>which includes circadian lighting</w:t>
      </w:r>
      <w:r w:rsidR="004E03B5">
        <w:rPr>
          <w:sz w:val="22"/>
          <w:szCs w:val="22"/>
        </w:rPr>
        <w:t xml:space="preserve">. </w:t>
      </w:r>
    </w:p>
    <w:p w14:paraId="3805FBAA" w14:textId="6F8FBD9F" w:rsidR="00C66CE0" w:rsidRDefault="005F51FF" w:rsidP="007C232A">
      <w:pPr>
        <w:ind w:left="426" w:hanging="426"/>
        <w:jc w:val="center"/>
        <w:rPr>
          <w:color w:val="00B050"/>
        </w:rPr>
      </w:pPr>
      <w:r w:rsidRPr="005F51FF">
        <w:rPr>
          <w:noProof/>
          <w:color w:val="00B050"/>
        </w:rPr>
        <w:drawing>
          <wp:inline distT="0" distB="0" distL="0" distR="0" wp14:anchorId="71EA0160" wp14:editId="1DB2E896">
            <wp:extent cx="4851534" cy="4581525"/>
            <wp:effectExtent l="0" t="0" r="6350" b="0"/>
            <wp:docPr id="1265612612" name="Picture 1" descr="The first graph shows pre event feedback from attendees to the question – How confident are you in recognising delirium in patients? The scale is very confident (0), confident (4), unsure (7), not confident (4), really not confident (2). The second graph show post-event feedback from attendees to the same question. The scale is (8), confident (3), unsure (0), not confident (0), really not confident (0. The second graph show post-event feedback from attendees to the same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12612" name="Picture 1" descr="The first graph shows pre event feedback from attendees to the question – How confident are you in recognising delirium in patients? The scale is very confident (0), confident (4), unsure (7), not confident (4), really not confident (2). The second graph show post-event feedback from attendees to the same question. The scale is (8), confident (3), unsure (0), not confident (0), really not confident (0. The second graph show post-event feedback from attendees to the same question. "/>
                    <pic:cNvPicPr/>
                  </pic:nvPicPr>
                  <pic:blipFill>
                    <a:blip r:embed="rId37"/>
                    <a:stretch>
                      <a:fillRect/>
                    </a:stretch>
                  </pic:blipFill>
                  <pic:spPr>
                    <a:xfrm>
                      <a:off x="0" y="0"/>
                      <a:ext cx="4875265" cy="4603935"/>
                    </a:xfrm>
                    <a:prstGeom prst="rect">
                      <a:avLst/>
                    </a:prstGeom>
                  </pic:spPr>
                </pic:pic>
              </a:graphicData>
            </a:graphic>
          </wp:inline>
        </w:drawing>
      </w:r>
      <w:r w:rsidRPr="005F51FF">
        <w:rPr>
          <w:noProof/>
          <w:color w:val="00B050"/>
        </w:rPr>
        <w:drawing>
          <wp:inline distT="0" distB="0" distL="0" distR="0" wp14:anchorId="48F05A36" wp14:editId="74801235">
            <wp:extent cx="4476750" cy="1053674"/>
            <wp:effectExtent l="0" t="0" r="0" b="0"/>
            <wp:docPr id="1172834859" name="Picture 1" descr="A blue rectangular sign with white text. It reads delirium learning event and has the Tameside and Glossop Integrated Care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34859" name="Picture 1" descr="A blue rectangular sign with white text. It reads delirium learning event and has the Tameside and Glossop Integrated Care NHS Foundation Trust logo"/>
                    <pic:cNvPicPr/>
                  </pic:nvPicPr>
                  <pic:blipFill>
                    <a:blip r:embed="rId38"/>
                    <a:stretch>
                      <a:fillRect/>
                    </a:stretch>
                  </pic:blipFill>
                  <pic:spPr>
                    <a:xfrm>
                      <a:off x="0" y="0"/>
                      <a:ext cx="4499868" cy="1059115"/>
                    </a:xfrm>
                    <a:prstGeom prst="rect">
                      <a:avLst/>
                    </a:prstGeom>
                  </pic:spPr>
                </pic:pic>
              </a:graphicData>
            </a:graphic>
          </wp:inline>
        </w:drawing>
      </w:r>
    </w:p>
    <w:p w14:paraId="78AB41C8" w14:textId="59220F0A" w:rsidR="00C66CE0" w:rsidRDefault="00DB1680" w:rsidP="00DB1680">
      <w:pPr>
        <w:pStyle w:val="Caption"/>
      </w:pPr>
      <w:r w:rsidRPr="00DB1680">
        <w:t xml:space="preserve">Item </w:t>
      </w:r>
      <w:r w:rsidR="00CB5777">
        <w:t>5</w:t>
      </w:r>
      <w:r w:rsidRPr="00DB1680">
        <w:t>:</w:t>
      </w:r>
      <w:r w:rsidR="005F51FF">
        <w:t xml:space="preserve"> Delirium learning event hosted by Tameside locality on 8</w:t>
      </w:r>
      <w:r w:rsidR="005F51FF" w:rsidRPr="005F51FF">
        <w:rPr>
          <w:vertAlign w:val="superscript"/>
        </w:rPr>
        <w:t>th</w:t>
      </w:r>
      <w:r w:rsidR="005F51FF">
        <w:t xml:space="preserve"> July 2025 pre and post event feedback</w:t>
      </w:r>
    </w:p>
    <w:p w14:paraId="43DE4093" w14:textId="50AC7AE3" w:rsidR="003B74E8" w:rsidRDefault="007C232A" w:rsidP="003B74E8">
      <w:pPr>
        <w:rPr>
          <w:sz w:val="22"/>
          <w:szCs w:val="22"/>
        </w:rPr>
      </w:pPr>
      <w:r>
        <w:rPr>
          <w:b/>
          <w:bCs/>
          <w:noProof/>
          <w:sz w:val="22"/>
          <w:szCs w:val="22"/>
        </w:rPr>
        <w:lastRenderedPageBreak/>
        <w:drawing>
          <wp:inline distT="0" distB="0" distL="0" distR="0" wp14:anchorId="343466F9" wp14:editId="091D073F">
            <wp:extent cx="647700" cy="647700"/>
            <wp:effectExtent l="0" t="0" r="0" b="0"/>
            <wp:docPr id="505422448"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22448" name="Graphic 505422448" descr="Video camera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647700" cy="647700"/>
                    </a:xfrm>
                    <a:prstGeom prst="rect">
                      <a:avLst/>
                    </a:prstGeom>
                  </pic:spPr>
                </pic:pic>
              </a:graphicData>
            </a:graphic>
          </wp:inline>
        </w:drawing>
      </w:r>
      <w:r w:rsidR="003B74E8" w:rsidRPr="003B74E8">
        <w:rPr>
          <w:b/>
          <w:bCs/>
          <w:sz w:val="22"/>
          <w:szCs w:val="22"/>
        </w:rPr>
        <w:t>Bolton</w:t>
      </w:r>
      <w:r w:rsidR="007A542D">
        <w:rPr>
          <w:b/>
          <w:bCs/>
          <w:sz w:val="22"/>
          <w:szCs w:val="22"/>
        </w:rPr>
        <w:t xml:space="preserve"> NHS Foundation Trust</w:t>
      </w:r>
      <w:r w:rsidR="003B74E8" w:rsidRPr="003B74E8">
        <w:rPr>
          <w:sz w:val="22"/>
          <w:szCs w:val="22"/>
        </w:rPr>
        <w:t xml:space="preserve"> utilised the</w:t>
      </w:r>
      <w:r w:rsidR="003B74E8">
        <w:rPr>
          <w:sz w:val="22"/>
          <w:szCs w:val="22"/>
        </w:rPr>
        <w:t>ir planned</w:t>
      </w:r>
      <w:r w:rsidR="007A542D">
        <w:rPr>
          <w:sz w:val="22"/>
          <w:szCs w:val="22"/>
        </w:rPr>
        <w:t xml:space="preserve"> hosting of</w:t>
      </w:r>
      <w:r w:rsidR="003B74E8">
        <w:rPr>
          <w:sz w:val="22"/>
          <w:szCs w:val="22"/>
        </w:rPr>
        <w:t xml:space="preserve"> the Singapore delegates, to launch their </w:t>
      </w:r>
      <w:r w:rsidR="007A542D">
        <w:rPr>
          <w:sz w:val="22"/>
          <w:szCs w:val="22"/>
        </w:rPr>
        <w:t xml:space="preserve">Delirium film across the hospital which is a fabulous learning resource for health and care staff. The film can be accessed via the link here </w:t>
      </w:r>
      <w:hyperlink r:id="rId41" w:history="1">
        <w:r w:rsidR="007A542D" w:rsidRPr="007A542D">
          <w:rPr>
            <w:rStyle w:val="Hyperlink"/>
            <w:sz w:val="22"/>
            <w:szCs w:val="22"/>
          </w:rPr>
          <w:t>Delirium screening at Bolton NHS Foundation Trust</w:t>
        </w:r>
      </w:hyperlink>
      <w:r>
        <w:t>.</w:t>
      </w:r>
    </w:p>
    <w:p w14:paraId="6893F9B2" w14:textId="77777777" w:rsidR="007A542D" w:rsidRDefault="007A542D" w:rsidP="003B74E8">
      <w:pPr>
        <w:rPr>
          <w:sz w:val="22"/>
          <w:szCs w:val="22"/>
        </w:rPr>
      </w:pPr>
    </w:p>
    <w:p w14:paraId="084B6D4B" w14:textId="77777777" w:rsidR="007C232A" w:rsidRPr="003B74E8" w:rsidRDefault="007C232A" w:rsidP="003B74E8">
      <w:pPr>
        <w:rPr>
          <w:sz w:val="22"/>
          <w:szCs w:val="22"/>
        </w:rPr>
      </w:pPr>
    </w:p>
    <w:p w14:paraId="42FD98D0" w14:textId="23623A5A" w:rsidR="00D01A4D" w:rsidRDefault="00D01A4D" w:rsidP="00734811">
      <w:pPr>
        <w:rPr>
          <w:color w:val="00B050"/>
        </w:rPr>
      </w:pPr>
      <w:r>
        <w:rPr>
          <w:rFonts w:eastAsiaTheme="majorEastAsia" w:cstheme="majorBidi"/>
          <w:b/>
          <w:color w:val="B04D98"/>
          <w:sz w:val="28"/>
          <w:szCs w:val="26"/>
        </w:rPr>
        <w:t xml:space="preserve">Areas of the greatest impact </w:t>
      </w:r>
      <w:r w:rsidRPr="007A542D">
        <w:rPr>
          <w:rFonts w:eastAsiaTheme="majorEastAsia" w:cstheme="majorBidi"/>
          <w:b/>
          <w:color w:val="B04D98"/>
          <w:sz w:val="28"/>
          <w:szCs w:val="26"/>
        </w:rPr>
        <w:t>for</w:t>
      </w:r>
      <w:r>
        <w:rPr>
          <w:rFonts w:eastAsiaTheme="majorEastAsia" w:cstheme="majorBidi"/>
          <w:b/>
          <w:color w:val="B04D98"/>
          <w:sz w:val="28"/>
          <w:szCs w:val="26"/>
        </w:rPr>
        <w:t xml:space="preserve"> NHS GM</w:t>
      </w:r>
    </w:p>
    <w:p w14:paraId="160B4F3C" w14:textId="7038870B" w:rsidR="007A542D" w:rsidRDefault="007A542D" w:rsidP="00D01A4D">
      <w:pPr>
        <w:rPr>
          <w:sz w:val="22"/>
          <w:szCs w:val="22"/>
        </w:rPr>
      </w:pPr>
      <w:r>
        <w:rPr>
          <w:sz w:val="22"/>
          <w:szCs w:val="22"/>
        </w:rPr>
        <w:t xml:space="preserve">There have been </w:t>
      </w:r>
      <w:r w:rsidR="00B779EC">
        <w:rPr>
          <w:sz w:val="22"/>
          <w:szCs w:val="22"/>
        </w:rPr>
        <w:t>several</w:t>
      </w:r>
      <w:r>
        <w:rPr>
          <w:sz w:val="22"/>
          <w:szCs w:val="22"/>
        </w:rPr>
        <w:t xml:space="preserve"> positive impacts for NHS GM and for </w:t>
      </w:r>
      <w:r w:rsidR="00B779EC">
        <w:rPr>
          <w:sz w:val="22"/>
          <w:szCs w:val="22"/>
        </w:rPr>
        <w:t>hospitals and</w:t>
      </w:r>
      <w:r>
        <w:rPr>
          <w:sz w:val="22"/>
          <w:szCs w:val="22"/>
        </w:rPr>
        <w:t xml:space="preserve"> communities across GM, </w:t>
      </w:r>
      <w:r w:rsidR="00B779EC">
        <w:rPr>
          <w:sz w:val="22"/>
          <w:szCs w:val="22"/>
        </w:rPr>
        <w:t>because of</w:t>
      </w:r>
      <w:r>
        <w:rPr>
          <w:sz w:val="22"/>
          <w:szCs w:val="22"/>
        </w:rPr>
        <w:t xml:space="preserve"> the Singapore delirium clinical observer-ship. </w:t>
      </w:r>
    </w:p>
    <w:p w14:paraId="34DC0FAD" w14:textId="77777777" w:rsidR="00764DDC" w:rsidRDefault="00764DDC" w:rsidP="00D01A4D">
      <w:pPr>
        <w:rPr>
          <w:sz w:val="22"/>
          <w:szCs w:val="22"/>
        </w:rPr>
      </w:pPr>
    </w:p>
    <w:p w14:paraId="20757C9A" w14:textId="57060BD1" w:rsidR="00B779EC" w:rsidRDefault="00EC7D1A" w:rsidP="00D01A4D">
      <w:pPr>
        <w:rPr>
          <w:sz w:val="22"/>
          <w:szCs w:val="22"/>
        </w:rPr>
      </w:pPr>
      <w:r>
        <w:rPr>
          <w:noProof/>
        </w:rPr>
        <mc:AlternateContent>
          <mc:Choice Requires="wps">
            <w:drawing>
              <wp:anchor distT="0" distB="0" distL="114300" distR="114300" simplePos="0" relativeHeight="251702272" behindDoc="0" locked="0" layoutInCell="1" allowOverlap="1" wp14:anchorId="13F4B7F8" wp14:editId="49CE188E">
                <wp:simplePos x="0" y="0"/>
                <wp:positionH relativeFrom="column">
                  <wp:posOffset>-123825</wp:posOffset>
                </wp:positionH>
                <wp:positionV relativeFrom="paragraph">
                  <wp:posOffset>1905</wp:posOffset>
                </wp:positionV>
                <wp:extent cx="641558" cy="685166"/>
                <wp:effectExtent l="0" t="0" r="25400" b="19685"/>
                <wp:wrapNone/>
                <wp:docPr id="292881943" name="Oval 1" descr="Badge New with solid fill"/>
                <wp:cNvGraphicFramePr/>
                <a:graphic xmlns:a="http://schemas.openxmlformats.org/drawingml/2006/main">
                  <a:graphicData uri="http://schemas.microsoft.com/office/word/2010/wordprocessingShape">
                    <wps:wsp>
                      <wps:cNvSpPr/>
                      <wps:spPr>
                        <a:xfrm>
                          <a:off x="0" y="0"/>
                          <a:ext cx="641558" cy="685166"/>
                        </a:xfrm>
                        <a:prstGeom prst="ellipse">
                          <a:avLst/>
                        </a:prstGeom>
                        <a:blipFill rotWithShape="1">
                          <a:blip r:embed="rId42">
                            <a:extLst>
                              <a:ext uri="{96DAC541-7B7A-43D3-8B79-37D633B846F1}">
                                <asvg:svgBlip xmlns:asvg="http://schemas.microsoft.com/office/drawing/2016/SVG/main" r:embed="rId43"/>
                              </a:ext>
                            </a:extLst>
                          </a:blip>
                          <a:srcRect/>
                          <a:stretch>
                            <a:fillRect l="-3000" r="-3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6BC69CF6" id="Oval 1" o:spid="_x0000_s1026" alt="Badge New with solid fill" style="position:absolute;margin-left:-9.75pt;margin-top:.15pt;width:50.5pt;height:5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" strokecolor="white [3201]" strokeweight="1pt">
                <v:fill r:id="rId47" o:title="Badge New with solid fill" recolor="t" rotate="t" type="frame"/>
                <v:stroke joinstyle="miter"/>
              </v:oval>
            </w:pict>
          </mc:Fallback>
        </mc:AlternateContent>
      </w:r>
    </w:p>
    <w:p w14:paraId="01776858" w14:textId="77777777" w:rsidR="00EC7D1A" w:rsidRDefault="00EC7D1A" w:rsidP="00EC7D1A">
      <w:pPr>
        <w:ind w:left="360"/>
        <w:rPr>
          <w:sz w:val="22"/>
          <w:szCs w:val="22"/>
        </w:rPr>
      </w:pPr>
      <w:r>
        <w:rPr>
          <w:b/>
          <w:bCs/>
          <w:sz w:val="22"/>
          <w:szCs w:val="22"/>
        </w:rPr>
        <w:t xml:space="preserve">          </w:t>
      </w:r>
      <w:r w:rsidRPr="00EC7D1A">
        <w:rPr>
          <w:b/>
          <w:bCs/>
          <w:sz w:val="22"/>
          <w:szCs w:val="22"/>
        </w:rPr>
        <w:t>Increased DU delirium website visits</w:t>
      </w:r>
      <w:r w:rsidRPr="00EC7D1A">
        <w:rPr>
          <w:sz w:val="22"/>
          <w:szCs w:val="22"/>
        </w:rPr>
        <w:t xml:space="preserve"> with an increase of 135% when compared</w:t>
      </w:r>
      <w:r>
        <w:rPr>
          <w:sz w:val="22"/>
          <w:szCs w:val="22"/>
        </w:rPr>
        <w:t xml:space="preserve">           </w:t>
      </w:r>
    </w:p>
    <w:p w14:paraId="2766D7DA" w14:textId="7D4BE85E" w:rsidR="00EC7D1A" w:rsidRPr="00EC7D1A" w:rsidRDefault="00EC7D1A" w:rsidP="00EC7D1A">
      <w:pPr>
        <w:ind w:left="360"/>
        <w:rPr>
          <w:b/>
          <w:bCs/>
          <w:sz w:val="22"/>
          <w:szCs w:val="22"/>
        </w:rPr>
      </w:pPr>
      <w:r>
        <w:rPr>
          <w:b/>
          <w:bCs/>
          <w:sz w:val="22"/>
          <w:szCs w:val="22"/>
        </w:rPr>
        <w:t xml:space="preserve">          </w:t>
      </w:r>
      <w:r w:rsidRPr="00EC7D1A">
        <w:rPr>
          <w:sz w:val="22"/>
          <w:szCs w:val="22"/>
        </w:rPr>
        <w:t>with the same period in 2024 - further details in Table 3 below</w:t>
      </w:r>
      <w:r>
        <w:rPr>
          <w:sz w:val="22"/>
          <w:szCs w:val="22"/>
        </w:rPr>
        <w:t>.</w:t>
      </w:r>
    </w:p>
    <w:p w14:paraId="37BFA8A4" w14:textId="302D5AED" w:rsidR="0093241E" w:rsidRDefault="0093241E" w:rsidP="00D01A4D">
      <w:pPr>
        <w:rPr>
          <w:sz w:val="22"/>
          <w:szCs w:val="22"/>
        </w:rPr>
      </w:pPr>
    </w:p>
    <w:p w14:paraId="5879D3E3" w14:textId="77777777" w:rsidR="00EC7D1A" w:rsidRPr="00EC7D1A" w:rsidRDefault="00EC7D1A" w:rsidP="00EC7D1A">
      <w:pPr>
        <w:pStyle w:val="ListParagraph"/>
        <w:numPr>
          <w:ilvl w:val="0"/>
          <w:numId w:val="22"/>
        </w:numPr>
        <w:rPr>
          <w:rFonts w:ascii="Arial" w:hAnsi="Arial" w:cs="Arial"/>
          <w:sz w:val="22"/>
          <w:szCs w:val="22"/>
        </w:rPr>
      </w:pPr>
      <w:r w:rsidRPr="00EC7D1A">
        <w:rPr>
          <w:rFonts w:ascii="Arial" w:hAnsi="Arial" w:cs="Arial"/>
          <w:color w:val="3E5F73"/>
          <w:kern w:val="0"/>
          <w:sz w:val="22"/>
          <w:szCs w:val="22"/>
          <w14:ligatures w14:val="none"/>
        </w:rPr>
        <w:t xml:space="preserve">The </w:t>
      </w:r>
      <w:hyperlink r:id="rId48" w:history="1">
        <w:r w:rsidRPr="00EC7D1A">
          <w:rPr>
            <w:rStyle w:val="Hyperlink"/>
            <w:rFonts w:ascii="Arial" w:hAnsi="Arial" w:cs="Arial"/>
            <w:sz w:val="22"/>
            <w:szCs w:val="22"/>
          </w:rPr>
          <w:t>Delirium - Dementia United</w:t>
        </w:r>
      </w:hyperlink>
      <w:r w:rsidRPr="00EC7D1A">
        <w:rPr>
          <w:rFonts w:ascii="Arial" w:hAnsi="Arial" w:cs="Arial"/>
          <w:sz w:val="22"/>
          <w:szCs w:val="22"/>
        </w:rPr>
        <w:t xml:space="preserve"> </w:t>
      </w:r>
      <w:r w:rsidRPr="00EC7D1A">
        <w:rPr>
          <w:rFonts w:ascii="Arial" w:hAnsi="Arial" w:cs="Arial"/>
          <w:color w:val="3E5F73"/>
          <w:kern w:val="0"/>
          <w:sz w:val="22"/>
          <w:szCs w:val="22"/>
          <w14:ligatures w14:val="none"/>
        </w:rPr>
        <w:t>webpage page, provides hospital and community toolkits for health and care staff, translated public facing resources, carers top tips guides and training, lived experience stories and as well as training information.</w:t>
      </w:r>
    </w:p>
    <w:p w14:paraId="4D4B2FE9" w14:textId="77777777" w:rsidR="00EC7D1A" w:rsidRDefault="00EC7D1A" w:rsidP="00D01A4D">
      <w:pPr>
        <w:rPr>
          <w:sz w:val="22"/>
          <w:szCs w:val="22"/>
        </w:rPr>
      </w:pPr>
    </w:p>
    <w:tbl>
      <w:tblPr>
        <w:tblW w:w="9214" w:type="dxa"/>
        <w:tblLook w:val="04A0" w:firstRow="1" w:lastRow="0" w:firstColumn="1" w:lastColumn="0" w:noHBand="0" w:noVBand="1"/>
      </w:tblPr>
      <w:tblGrid>
        <w:gridCol w:w="2620"/>
        <w:gridCol w:w="1320"/>
        <w:gridCol w:w="1320"/>
        <w:gridCol w:w="1828"/>
        <w:gridCol w:w="2126"/>
      </w:tblGrid>
      <w:tr w:rsidR="0060277B" w:rsidRPr="0060277B" w14:paraId="7423B17C" w14:textId="77777777" w:rsidTr="0060277B">
        <w:trPr>
          <w:trHeight w:val="360"/>
        </w:trPr>
        <w:tc>
          <w:tcPr>
            <w:tcW w:w="2620" w:type="dxa"/>
            <w:tcBorders>
              <w:top w:val="nil"/>
              <w:left w:val="nil"/>
              <w:bottom w:val="nil"/>
              <w:right w:val="nil"/>
            </w:tcBorders>
            <w:shd w:val="clear" w:color="auto" w:fill="auto"/>
            <w:noWrap/>
            <w:vAlign w:val="bottom"/>
            <w:hideMark/>
          </w:tcPr>
          <w:p w14:paraId="2DCD4FDF" w14:textId="6E3213D1" w:rsidR="0060277B" w:rsidRPr="0060277B" w:rsidRDefault="0060277B" w:rsidP="0060277B">
            <w:pPr>
              <w:spacing w:line="240" w:lineRule="auto"/>
              <w:rPr>
                <w:rFonts w:ascii="Times New Roman" w:eastAsia="Times New Roman" w:hAnsi="Times New Roman" w:cs="Times New Roman"/>
                <w:color w:val="auto"/>
                <w:lang w:eastAsia="en-GB"/>
              </w:rPr>
            </w:pPr>
          </w:p>
        </w:tc>
        <w:tc>
          <w:tcPr>
            <w:tcW w:w="4468" w:type="dxa"/>
            <w:gridSpan w:val="3"/>
            <w:tcBorders>
              <w:top w:val="nil"/>
              <w:left w:val="nil"/>
              <w:bottom w:val="nil"/>
              <w:right w:val="nil"/>
            </w:tcBorders>
            <w:shd w:val="clear" w:color="000000" w:fill="D9D9D9"/>
            <w:noWrap/>
            <w:vAlign w:val="bottom"/>
            <w:hideMark/>
          </w:tcPr>
          <w:p w14:paraId="387DF36E" w14:textId="77777777" w:rsidR="0060277B" w:rsidRPr="0060277B" w:rsidRDefault="0060277B" w:rsidP="0060277B">
            <w:pPr>
              <w:spacing w:line="240" w:lineRule="auto"/>
              <w:rPr>
                <w:rFonts w:eastAsia="Times New Roman" w:cs="Arial"/>
                <w:b/>
                <w:bCs/>
                <w:color w:val="44546A" w:themeColor="text2"/>
                <w:lang w:eastAsia="en-GB"/>
              </w:rPr>
            </w:pPr>
            <w:r w:rsidRPr="0060277B">
              <w:rPr>
                <w:rFonts w:eastAsia="Times New Roman" w:cs="Arial"/>
                <w:b/>
                <w:bCs/>
                <w:color w:val="44546A" w:themeColor="text2"/>
                <w:lang w:eastAsia="en-GB"/>
              </w:rPr>
              <w:t>Number of website visits</w:t>
            </w:r>
          </w:p>
        </w:tc>
        <w:tc>
          <w:tcPr>
            <w:tcW w:w="2126" w:type="dxa"/>
            <w:tcBorders>
              <w:top w:val="nil"/>
              <w:left w:val="nil"/>
              <w:bottom w:val="nil"/>
              <w:right w:val="nil"/>
            </w:tcBorders>
            <w:shd w:val="clear" w:color="000000" w:fill="D9D9D9"/>
            <w:noWrap/>
            <w:vAlign w:val="bottom"/>
            <w:hideMark/>
          </w:tcPr>
          <w:p w14:paraId="52F09F7F" w14:textId="77777777" w:rsidR="0060277B" w:rsidRPr="0060277B" w:rsidRDefault="0060277B" w:rsidP="0060277B">
            <w:pPr>
              <w:spacing w:line="240" w:lineRule="auto"/>
              <w:rPr>
                <w:rFonts w:ascii="Aptos Narrow" w:eastAsia="Times New Roman" w:hAnsi="Aptos Narrow" w:cs="Times New Roman"/>
                <w:color w:val="44546A" w:themeColor="text2"/>
                <w:sz w:val="22"/>
                <w:szCs w:val="22"/>
                <w:lang w:eastAsia="en-GB"/>
              </w:rPr>
            </w:pPr>
            <w:r w:rsidRPr="0060277B">
              <w:rPr>
                <w:rFonts w:ascii="Aptos Narrow" w:eastAsia="Times New Roman" w:hAnsi="Aptos Narrow" w:cs="Times New Roman"/>
                <w:color w:val="44546A" w:themeColor="text2"/>
                <w:sz w:val="22"/>
                <w:szCs w:val="22"/>
                <w:lang w:eastAsia="en-GB"/>
              </w:rPr>
              <w:t> </w:t>
            </w:r>
          </w:p>
        </w:tc>
      </w:tr>
      <w:tr w:rsidR="0060277B" w:rsidRPr="0060277B" w14:paraId="386575D3" w14:textId="77777777" w:rsidTr="0060277B">
        <w:trPr>
          <w:trHeight w:val="1130"/>
        </w:trPr>
        <w:tc>
          <w:tcPr>
            <w:tcW w:w="26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85CE6E6" w14:textId="77777777" w:rsidR="0060277B" w:rsidRPr="0060277B" w:rsidRDefault="0060277B" w:rsidP="0060277B">
            <w:pPr>
              <w:spacing w:line="240" w:lineRule="auto"/>
              <w:jc w:val="center"/>
              <w:rPr>
                <w:rFonts w:eastAsia="Times New Roman" w:cs="Arial"/>
                <w:b/>
                <w:bCs/>
                <w:color w:val="000000"/>
                <w:sz w:val="22"/>
                <w:szCs w:val="22"/>
                <w:lang w:eastAsia="en-GB"/>
              </w:rPr>
            </w:pPr>
            <w:r w:rsidRPr="0060277B">
              <w:rPr>
                <w:rFonts w:eastAsia="Times New Roman" w:cs="Arial"/>
                <w:b/>
                <w:bCs/>
                <w:color w:val="44546A" w:themeColor="text2"/>
                <w:sz w:val="22"/>
                <w:szCs w:val="22"/>
                <w:lang w:eastAsia="en-GB"/>
              </w:rPr>
              <w:t>Dementia United webpages</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14:paraId="3F12BAFB" w14:textId="77777777" w:rsidR="0060277B" w:rsidRPr="0060277B" w:rsidRDefault="0060277B" w:rsidP="0060277B">
            <w:pPr>
              <w:spacing w:line="240" w:lineRule="auto"/>
              <w:jc w:val="center"/>
              <w:rPr>
                <w:rFonts w:eastAsia="Times New Roman" w:cs="Arial"/>
                <w:b/>
                <w:bCs/>
                <w:color w:val="44546A" w:themeColor="text2"/>
                <w:sz w:val="22"/>
                <w:szCs w:val="22"/>
                <w:lang w:eastAsia="en-GB"/>
              </w:rPr>
            </w:pPr>
            <w:r w:rsidRPr="0060277B">
              <w:rPr>
                <w:rFonts w:eastAsia="Times New Roman" w:cs="Arial"/>
                <w:b/>
                <w:bCs/>
                <w:color w:val="44546A" w:themeColor="text2"/>
                <w:sz w:val="22"/>
                <w:szCs w:val="22"/>
                <w:lang w:eastAsia="en-GB"/>
              </w:rPr>
              <w:t>January - June 2025</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14:paraId="4C9BF637" w14:textId="77777777" w:rsidR="0060277B" w:rsidRPr="0060277B" w:rsidRDefault="0060277B" w:rsidP="0060277B">
            <w:pPr>
              <w:spacing w:line="240" w:lineRule="auto"/>
              <w:jc w:val="center"/>
              <w:rPr>
                <w:rFonts w:eastAsia="Times New Roman" w:cs="Arial"/>
                <w:b/>
                <w:bCs/>
                <w:color w:val="44546A" w:themeColor="text2"/>
                <w:sz w:val="22"/>
                <w:szCs w:val="22"/>
                <w:lang w:eastAsia="en-GB"/>
              </w:rPr>
            </w:pPr>
            <w:r w:rsidRPr="0060277B">
              <w:rPr>
                <w:rFonts w:eastAsia="Times New Roman" w:cs="Arial"/>
                <w:b/>
                <w:bCs/>
                <w:color w:val="44546A" w:themeColor="text2"/>
                <w:sz w:val="22"/>
                <w:szCs w:val="22"/>
                <w:lang w:eastAsia="en-GB"/>
              </w:rPr>
              <w:t>January - June 2024</w:t>
            </w:r>
          </w:p>
        </w:tc>
        <w:tc>
          <w:tcPr>
            <w:tcW w:w="1828" w:type="dxa"/>
            <w:tcBorders>
              <w:top w:val="single" w:sz="4" w:space="0" w:color="auto"/>
              <w:left w:val="nil"/>
              <w:bottom w:val="single" w:sz="4" w:space="0" w:color="auto"/>
              <w:right w:val="single" w:sz="4" w:space="0" w:color="auto"/>
            </w:tcBorders>
            <w:shd w:val="clear" w:color="000000" w:fill="D9D9D9"/>
            <w:vAlign w:val="bottom"/>
            <w:hideMark/>
          </w:tcPr>
          <w:p w14:paraId="16417D51" w14:textId="3AD6A191" w:rsidR="0060277B" w:rsidRPr="0060277B" w:rsidRDefault="0060277B" w:rsidP="0060277B">
            <w:pPr>
              <w:spacing w:line="240" w:lineRule="auto"/>
              <w:jc w:val="center"/>
              <w:rPr>
                <w:rFonts w:eastAsia="Times New Roman" w:cs="Arial"/>
                <w:b/>
                <w:bCs/>
                <w:color w:val="44546A" w:themeColor="text2"/>
                <w:sz w:val="22"/>
                <w:szCs w:val="22"/>
                <w:lang w:eastAsia="en-GB"/>
              </w:rPr>
            </w:pPr>
            <w:r w:rsidRPr="0060277B">
              <w:rPr>
                <w:rFonts w:eastAsia="Times New Roman" w:cs="Arial"/>
                <w:b/>
                <w:bCs/>
                <w:color w:val="44546A" w:themeColor="text2"/>
                <w:sz w:val="22"/>
                <w:szCs w:val="22"/>
                <w:lang w:eastAsia="en-GB"/>
              </w:rPr>
              <w:t>Increase in website vis</w:t>
            </w:r>
            <w:r w:rsidRPr="0093241E">
              <w:rPr>
                <w:rFonts w:eastAsia="Times New Roman" w:cs="Arial"/>
                <w:b/>
                <w:bCs/>
                <w:color w:val="44546A" w:themeColor="text2"/>
                <w:sz w:val="22"/>
                <w:szCs w:val="22"/>
                <w:lang w:eastAsia="en-GB"/>
              </w:rPr>
              <w:t>i</w:t>
            </w:r>
            <w:r w:rsidRPr="0060277B">
              <w:rPr>
                <w:rFonts w:eastAsia="Times New Roman" w:cs="Arial"/>
                <w:b/>
                <w:bCs/>
                <w:color w:val="44546A" w:themeColor="text2"/>
                <w:sz w:val="22"/>
                <w:szCs w:val="22"/>
                <w:lang w:eastAsia="en-GB"/>
              </w:rPr>
              <w:t>ts 2025 to 2024</w:t>
            </w:r>
          </w:p>
        </w:tc>
        <w:tc>
          <w:tcPr>
            <w:tcW w:w="2126" w:type="dxa"/>
            <w:tcBorders>
              <w:top w:val="single" w:sz="4" w:space="0" w:color="auto"/>
              <w:left w:val="nil"/>
              <w:bottom w:val="single" w:sz="4" w:space="0" w:color="auto"/>
              <w:right w:val="single" w:sz="4" w:space="0" w:color="auto"/>
            </w:tcBorders>
            <w:shd w:val="clear" w:color="000000" w:fill="D9D9D9"/>
            <w:vAlign w:val="bottom"/>
            <w:hideMark/>
          </w:tcPr>
          <w:p w14:paraId="69713E07" w14:textId="77777777" w:rsidR="0060277B" w:rsidRPr="0060277B" w:rsidRDefault="0060277B" w:rsidP="0060277B">
            <w:pPr>
              <w:spacing w:line="240" w:lineRule="auto"/>
              <w:jc w:val="center"/>
              <w:rPr>
                <w:rFonts w:eastAsia="Times New Roman" w:cs="Arial"/>
                <w:b/>
                <w:bCs/>
                <w:color w:val="44546A" w:themeColor="text2"/>
                <w:sz w:val="22"/>
                <w:szCs w:val="22"/>
                <w:lang w:eastAsia="en-GB"/>
              </w:rPr>
            </w:pPr>
            <w:r w:rsidRPr="0060277B">
              <w:rPr>
                <w:rFonts w:eastAsia="Times New Roman" w:cs="Arial"/>
                <w:b/>
                <w:bCs/>
                <w:color w:val="44546A" w:themeColor="text2"/>
                <w:sz w:val="22"/>
                <w:szCs w:val="22"/>
                <w:lang w:eastAsia="en-GB"/>
              </w:rPr>
              <w:t>Increase in website visits as percentage 2025 to 2024</w:t>
            </w:r>
          </w:p>
        </w:tc>
      </w:tr>
      <w:tr w:rsidR="0060277B" w:rsidRPr="0060277B" w14:paraId="10EAD148" w14:textId="77777777" w:rsidTr="00AC787C">
        <w:trPr>
          <w:trHeight w:val="883"/>
        </w:trPr>
        <w:tc>
          <w:tcPr>
            <w:tcW w:w="2620" w:type="dxa"/>
            <w:tcBorders>
              <w:top w:val="nil"/>
              <w:left w:val="single" w:sz="4" w:space="0" w:color="auto"/>
              <w:bottom w:val="single" w:sz="4" w:space="0" w:color="auto"/>
              <w:right w:val="single" w:sz="4" w:space="0" w:color="auto"/>
            </w:tcBorders>
            <w:shd w:val="clear" w:color="auto" w:fill="auto"/>
            <w:hideMark/>
          </w:tcPr>
          <w:p w14:paraId="2765ECFB" w14:textId="77777777" w:rsidR="0060277B" w:rsidRPr="0060277B" w:rsidRDefault="0060277B" w:rsidP="0060277B">
            <w:pPr>
              <w:spacing w:line="240" w:lineRule="auto"/>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 xml:space="preserve">Delirium translated resources in 16 languages </w:t>
            </w:r>
          </w:p>
        </w:tc>
        <w:tc>
          <w:tcPr>
            <w:tcW w:w="1320" w:type="dxa"/>
            <w:tcBorders>
              <w:top w:val="nil"/>
              <w:left w:val="nil"/>
              <w:bottom w:val="single" w:sz="4" w:space="0" w:color="auto"/>
              <w:right w:val="single" w:sz="4" w:space="0" w:color="auto"/>
            </w:tcBorders>
            <w:shd w:val="clear" w:color="auto" w:fill="auto"/>
            <w:noWrap/>
            <w:vAlign w:val="center"/>
            <w:hideMark/>
          </w:tcPr>
          <w:p w14:paraId="0C411E0C"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171</w:t>
            </w:r>
          </w:p>
        </w:tc>
        <w:tc>
          <w:tcPr>
            <w:tcW w:w="1320" w:type="dxa"/>
            <w:tcBorders>
              <w:top w:val="nil"/>
              <w:left w:val="nil"/>
              <w:bottom w:val="single" w:sz="4" w:space="0" w:color="auto"/>
              <w:right w:val="single" w:sz="4" w:space="0" w:color="auto"/>
            </w:tcBorders>
            <w:shd w:val="clear" w:color="auto" w:fill="auto"/>
            <w:noWrap/>
            <w:vAlign w:val="center"/>
            <w:hideMark/>
          </w:tcPr>
          <w:p w14:paraId="392A6310"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28</w:t>
            </w:r>
          </w:p>
        </w:tc>
        <w:tc>
          <w:tcPr>
            <w:tcW w:w="1828" w:type="dxa"/>
            <w:tcBorders>
              <w:top w:val="nil"/>
              <w:left w:val="nil"/>
              <w:bottom w:val="single" w:sz="4" w:space="0" w:color="auto"/>
              <w:right w:val="single" w:sz="4" w:space="0" w:color="auto"/>
            </w:tcBorders>
            <w:shd w:val="clear" w:color="auto" w:fill="auto"/>
            <w:noWrap/>
            <w:vAlign w:val="center"/>
            <w:hideMark/>
          </w:tcPr>
          <w:p w14:paraId="2A273933"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143</w:t>
            </w:r>
          </w:p>
        </w:tc>
        <w:tc>
          <w:tcPr>
            <w:tcW w:w="2126" w:type="dxa"/>
            <w:tcBorders>
              <w:top w:val="nil"/>
              <w:left w:val="nil"/>
              <w:bottom w:val="single" w:sz="4" w:space="0" w:color="auto"/>
              <w:right w:val="single" w:sz="4" w:space="0" w:color="auto"/>
            </w:tcBorders>
            <w:shd w:val="clear" w:color="auto" w:fill="auto"/>
            <w:noWrap/>
            <w:vAlign w:val="center"/>
            <w:hideMark/>
          </w:tcPr>
          <w:p w14:paraId="3DCA31F1"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510%</w:t>
            </w:r>
          </w:p>
        </w:tc>
      </w:tr>
      <w:tr w:rsidR="0060277B" w:rsidRPr="0060277B" w14:paraId="7FA908F2" w14:textId="77777777" w:rsidTr="00AC787C">
        <w:trPr>
          <w:trHeight w:val="561"/>
        </w:trPr>
        <w:tc>
          <w:tcPr>
            <w:tcW w:w="2620" w:type="dxa"/>
            <w:tcBorders>
              <w:top w:val="nil"/>
              <w:left w:val="single" w:sz="4" w:space="0" w:color="auto"/>
              <w:bottom w:val="single" w:sz="4" w:space="0" w:color="auto"/>
              <w:right w:val="single" w:sz="4" w:space="0" w:color="auto"/>
            </w:tcBorders>
            <w:shd w:val="clear" w:color="auto" w:fill="auto"/>
            <w:hideMark/>
          </w:tcPr>
          <w:p w14:paraId="1B6B6BC2" w14:textId="66D8DB89" w:rsidR="0060277B" w:rsidRPr="0060277B" w:rsidRDefault="0060277B" w:rsidP="0060277B">
            <w:pPr>
              <w:spacing w:line="240" w:lineRule="auto"/>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Delirium training resources</w:t>
            </w:r>
          </w:p>
        </w:tc>
        <w:tc>
          <w:tcPr>
            <w:tcW w:w="1320" w:type="dxa"/>
            <w:tcBorders>
              <w:top w:val="nil"/>
              <w:left w:val="nil"/>
              <w:bottom w:val="single" w:sz="4" w:space="0" w:color="auto"/>
              <w:right w:val="single" w:sz="4" w:space="0" w:color="auto"/>
            </w:tcBorders>
            <w:shd w:val="clear" w:color="auto" w:fill="auto"/>
            <w:noWrap/>
            <w:vAlign w:val="center"/>
            <w:hideMark/>
          </w:tcPr>
          <w:p w14:paraId="0311B896"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316</w:t>
            </w:r>
          </w:p>
        </w:tc>
        <w:tc>
          <w:tcPr>
            <w:tcW w:w="1320" w:type="dxa"/>
            <w:tcBorders>
              <w:top w:val="nil"/>
              <w:left w:val="nil"/>
              <w:bottom w:val="single" w:sz="4" w:space="0" w:color="auto"/>
              <w:right w:val="single" w:sz="4" w:space="0" w:color="auto"/>
            </w:tcBorders>
            <w:shd w:val="clear" w:color="auto" w:fill="auto"/>
            <w:noWrap/>
            <w:vAlign w:val="center"/>
            <w:hideMark/>
          </w:tcPr>
          <w:p w14:paraId="59E3146E"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65</w:t>
            </w:r>
          </w:p>
        </w:tc>
        <w:tc>
          <w:tcPr>
            <w:tcW w:w="1828" w:type="dxa"/>
            <w:tcBorders>
              <w:top w:val="nil"/>
              <w:left w:val="nil"/>
              <w:bottom w:val="single" w:sz="4" w:space="0" w:color="auto"/>
              <w:right w:val="single" w:sz="4" w:space="0" w:color="auto"/>
            </w:tcBorders>
            <w:shd w:val="clear" w:color="auto" w:fill="auto"/>
            <w:noWrap/>
            <w:vAlign w:val="center"/>
            <w:hideMark/>
          </w:tcPr>
          <w:p w14:paraId="779393CE"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251</w:t>
            </w:r>
          </w:p>
        </w:tc>
        <w:tc>
          <w:tcPr>
            <w:tcW w:w="2126" w:type="dxa"/>
            <w:tcBorders>
              <w:top w:val="nil"/>
              <w:left w:val="nil"/>
              <w:bottom w:val="single" w:sz="4" w:space="0" w:color="auto"/>
              <w:right w:val="single" w:sz="4" w:space="0" w:color="auto"/>
            </w:tcBorders>
            <w:shd w:val="clear" w:color="auto" w:fill="auto"/>
            <w:noWrap/>
            <w:vAlign w:val="center"/>
            <w:hideMark/>
          </w:tcPr>
          <w:p w14:paraId="739A407E"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386%</w:t>
            </w:r>
          </w:p>
        </w:tc>
      </w:tr>
      <w:tr w:rsidR="0060277B" w:rsidRPr="0060277B" w14:paraId="27C8E059" w14:textId="77777777" w:rsidTr="00AC787C">
        <w:trPr>
          <w:trHeight w:val="421"/>
        </w:trPr>
        <w:tc>
          <w:tcPr>
            <w:tcW w:w="2620" w:type="dxa"/>
            <w:tcBorders>
              <w:top w:val="nil"/>
              <w:left w:val="single" w:sz="4" w:space="0" w:color="auto"/>
              <w:bottom w:val="single" w:sz="4" w:space="0" w:color="auto"/>
              <w:right w:val="single" w:sz="4" w:space="0" w:color="auto"/>
            </w:tcBorders>
            <w:shd w:val="clear" w:color="auto" w:fill="auto"/>
            <w:hideMark/>
          </w:tcPr>
          <w:p w14:paraId="12C930C4" w14:textId="77777777" w:rsidR="0060277B" w:rsidRPr="0060277B" w:rsidRDefault="0060277B" w:rsidP="0060277B">
            <w:pPr>
              <w:spacing w:line="240" w:lineRule="auto"/>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 xml:space="preserve">Delirium hospital toolkit </w:t>
            </w:r>
          </w:p>
        </w:tc>
        <w:tc>
          <w:tcPr>
            <w:tcW w:w="1320" w:type="dxa"/>
            <w:tcBorders>
              <w:top w:val="nil"/>
              <w:left w:val="nil"/>
              <w:bottom w:val="single" w:sz="4" w:space="0" w:color="auto"/>
              <w:right w:val="single" w:sz="4" w:space="0" w:color="auto"/>
            </w:tcBorders>
            <w:shd w:val="clear" w:color="auto" w:fill="auto"/>
            <w:noWrap/>
            <w:vAlign w:val="center"/>
            <w:hideMark/>
          </w:tcPr>
          <w:p w14:paraId="4B6084A0"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355</w:t>
            </w:r>
          </w:p>
        </w:tc>
        <w:tc>
          <w:tcPr>
            <w:tcW w:w="1320" w:type="dxa"/>
            <w:tcBorders>
              <w:top w:val="nil"/>
              <w:left w:val="nil"/>
              <w:bottom w:val="single" w:sz="4" w:space="0" w:color="auto"/>
              <w:right w:val="single" w:sz="4" w:space="0" w:color="auto"/>
            </w:tcBorders>
            <w:shd w:val="clear" w:color="auto" w:fill="auto"/>
            <w:noWrap/>
            <w:vAlign w:val="center"/>
            <w:hideMark/>
          </w:tcPr>
          <w:p w14:paraId="50CCDB85"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100</w:t>
            </w:r>
          </w:p>
        </w:tc>
        <w:tc>
          <w:tcPr>
            <w:tcW w:w="1828" w:type="dxa"/>
            <w:tcBorders>
              <w:top w:val="nil"/>
              <w:left w:val="nil"/>
              <w:bottom w:val="single" w:sz="4" w:space="0" w:color="auto"/>
              <w:right w:val="single" w:sz="4" w:space="0" w:color="auto"/>
            </w:tcBorders>
            <w:shd w:val="clear" w:color="auto" w:fill="auto"/>
            <w:noWrap/>
            <w:vAlign w:val="center"/>
            <w:hideMark/>
          </w:tcPr>
          <w:p w14:paraId="5E0E5EA6"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255</w:t>
            </w:r>
          </w:p>
        </w:tc>
        <w:tc>
          <w:tcPr>
            <w:tcW w:w="2126" w:type="dxa"/>
            <w:tcBorders>
              <w:top w:val="nil"/>
              <w:left w:val="nil"/>
              <w:bottom w:val="single" w:sz="4" w:space="0" w:color="auto"/>
              <w:right w:val="single" w:sz="4" w:space="0" w:color="auto"/>
            </w:tcBorders>
            <w:shd w:val="clear" w:color="auto" w:fill="auto"/>
            <w:noWrap/>
            <w:vAlign w:val="center"/>
            <w:hideMark/>
          </w:tcPr>
          <w:p w14:paraId="6851DE45"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255%</w:t>
            </w:r>
          </w:p>
        </w:tc>
      </w:tr>
      <w:tr w:rsidR="0060277B" w:rsidRPr="0060277B" w14:paraId="3457EC25" w14:textId="77777777" w:rsidTr="00AC787C">
        <w:trPr>
          <w:trHeight w:val="413"/>
        </w:trPr>
        <w:tc>
          <w:tcPr>
            <w:tcW w:w="2620" w:type="dxa"/>
            <w:tcBorders>
              <w:top w:val="nil"/>
              <w:left w:val="single" w:sz="4" w:space="0" w:color="auto"/>
              <w:bottom w:val="single" w:sz="4" w:space="0" w:color="auto"/>
              <w:right w:val="single" w:sz="4" w:space="0" w:color="auto"/>
            </w:tcBorders>
            <w:shd w:val="clear" w:color="auto" w:fill="auto"/>
            <w:hideMark/>
          </w:tcPr>
          <w:p w14:paraId="605383A8" w14:textId="77777777" w:rsidR="0060277B" w:rsidRPr="0060277B" w:rsidRDefault="0060277B" w:rsidP="0060277B">
            <w:pPr>
              <w:spacing w:line="240" w:lineRule="auto"/>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What we do delirium</w:t>
            </w:r>
          </w:p>
        </w:tc>
        <w:tc>
          <w:tcPr>
            <w:tcW w:w="1320" w:type="dxa"/>
            <w:tcBorders>
              <w:top w:val="nil"/>
              <w:left w:val="nil"/>
              <w:bottom w:val="single" w:sz="4" w:space="0" w:color="auto"/>
              <w:right w:val="single" w:sz="4" w:space="0" w:color="auto"/>
            </w:tcBorders>
            <w:shd w:val="clear" w:color="auto" w:fill="auto"/>
            <w:noWrap/>
            <w:vAlign w:val="center"/>
            <w:hideMark/>
          </w:tcPr>
          <w:p w14:paraId="7EEEAF40"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125</w:t>
            </w:r>
          </w:p>
        </w:tc>
        <w:tc>
          <w:tcPr>
            <w:tcW w:w="1320" w:type="dxa"/>
            <w:tcBorders>
              <w:top w:val="nil"/>
              <w:left w:val="nil"/>
              <w:bottom w:val="single" w:sz="4" w:space="0" w:color="auto"/>
              <w:right w:val="single" w:sz="4" w:space="0" w:color="auto"/>
            </w:tcBorders>
            <w:shd w:val="clear" w:color="auto" w:fill="auto"/>
            <w:noWrap/>
            <w:vAlign w:val="center"/>
            <w:hideMark/>
          </w:tcPr>
          <w:p w14:paraId="25C627AF"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53</w:t>
            </w:r>
          </w:p>
        </w:tc>
        <w:tc>
          <w:tcPr>
            <w:tcW w:w="1828" w:type="dxa"/>
            <w:tcBorders>
              <w:top w:val="nil"/>
              <w:left w:val="nil"/>
              <w:bottom w:val="single" w:sz="4" w:space="0" w:color="auto"/>
              <w:right w:val="single" w:sz="4" w:space="0" w:color="auto"/>
            </w:tcBorders>
            <w:shd w:val="clear" w:color="auto" w:fill="auto"/>
            <w:noWrap/>
            <w:vAlign w:val="center"/>
            <w:hideMark/>
          </w:tcPr>
          <w:p w14:paraId="3DED1ABF"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72</w:t>
            </w:r>
          </w:p>
        </w:tc>
        <w:tc>
          <w:tcPr>
            <w:tcW w:w="2126" w:type="dxa"/>
            <w:tcBorders>
              <w:top w:val="nil"/>
              <w:left w:val="nil"/>
              <w:bottom w:val="single" w:sz="4" w:space="0" w:color="auto"/>
              <w:right w:val="single" w:sz="4" w:space="0" w:color="auto"/>
            </w:tcBorders>
            <w:shd w:val="clear" w:color="auto" w:fill="auto"/>
            <w:noWrap/>
            <w:vAlign w:val="center"/>
            <w:hideMark/>
          </w:tcPr>
          <w:p w14:paraId="4C27F7BD"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135%</w:t>
            </w:r>
          </w:p>
        </w:tc>
      </w:tr>
      <w:tr w:rsidR="0060277B" w:rsidRPr="0060277B" w14:paraId="49072D52" w14:textId="77777777" w:rsidTr="00AC787C">
        <w:trPr>
          <w:trHeight w:val="924"/>
        </w:trPr>
        <w:tc>
          <w:tcPr>
            <w:tcW w:w="2620" w:type="dxa"/>
            <w:tcBorders>
              <w:top w:val="nil"/>
              <w:left w:val="single" w:sz="4" w:space="0" w:color="auto"/>
              <w:bottom w:val="single" w:sz="4" w:space="0" w:color="auto"/>
              <w:right w:val="single" w:sz="4" w:space="0" w:color="auto"/>
            </w:tcBorders>
            <w:shd w:val="clear" w:color="auto" w:fill="auto"/>
            <w:hideMark/>
          </w:tcPr>
          <w:p w14:paraId="2C0B2328" w14:textId="23028215" w:rsidR="0060277B" w:rsidRPr="0060277B" w:rsidRDefault="0060277B" w:rsidP="0060277B">
            <w:pPr>
              <w:spacing w:line="240" w:lineRule="auto"/>
              <w:rPr>
                <w:rFonts w:eastAsia="Times New Roman" w:cs="Arial"/>
                <w:color w:val="44546A" w:themeColor="text2"/>
                <w:sz w:val="22"/>
                <w:szCs w:val="22"/>
                <w:lang w:eastAsia="en-GB"/>
              </w:rPr>
            </w:pPr>
            <w:r w:rsidRPr="0093241E">
              <w:rPr>
                <w:rFonts w:eastAsia="Times New Roman" w:cs="Arial"/>
                <w:color w:val="44546A" w:themeColor="text2"/>
                <w:sz w:val="22"/>
                <w:szCs w:val="22"/>
                <w:lang w:eastAsia="en-GB"/>
              </w:rPr>
              <w:t>Hearing</w:t>
            </w:r>
            <w:r w:rsidRPr="0060277B">
              <w:rPr>
                <w:rFonts w:eastAsia="Times New Roman" w:cs="Arial"/>
                <w:color w:val="44546A" w:themeColor="text2"/>
                <w:sz w:val="22"/>
                <w:szCs w:val="22"/>
                <w:lang w:eastAsia="en-GB"/>
              </w:rPr>
              <w:t xml:space="preserve"> from people with lived experience of delirium news story</w:t>
            </w:r>
          </w:p>
        </w:tc>
        <w:tc>
          <w:tcPr>
            <w:tcW w:w="1320" w:type="dxa"/>
            <w:tcBorders>
              <w:top w:val="nil"/>
              <w:left w:val="nil"/>
              <w:bottom w:val="single" w:sz="4" w:space="0" w:color="auto"/>
              <w:right w:val="single" w:sz="4" w:space="0" w:color="auto"/>
            </w:tcBorders>
            <w:shd w:val="clear" w:color="auto" w:fill="auto"/>
            <w:noWrap/>
            <w:vAlign w:val="center"/>
            <w:hideMark/>
          </w:tcPr>
          <w:p w14:paraId="42507598"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106</w:t>
            </w:r>
          </w:p>
        </w:tc>
        <w:tc>
          <w:tcPr>
            <w:tcW w:w="1320" w:type="dxa"/>
            <w:tcBorders>
              <w:top w:val="nil"/>
              <w:left w:val="nil"/>
              <w:bottom w:val="single" w:sz="4" w:space="0" w:color="auto"/>
              <w:right w:val="single" w:sz="4" w:space="0" w:color="auto"/>
            </w:tcBorders>
            <w:shd w:val="clear" w:color="auto" w:fill="auto"/>
            <w:noWrap/>
            <w:vAlign w:val="center"/>
            <w:hideMark/>
          </w:tcPr>
          <w:p w14:paraId="23BC2DAC"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52</w:t>
            </w:r>
          </w:p>
        </w:tc>
        <w:tc>
          <w:tcPr>
            <w:tcW w:w="1828" w:type="dxa"/>
            <w:tcBorders>
              <w:top w:val="nil"/>
              <w:left w:val="nil"/>
              <w:bottom w:val="single" w:sz="4" w:space="0" w:color="auto"/>
              <w:right w:val="single" w:sz="4" w:space="0" w:color="auto"/>
            </w:tcBorders>
            <w:shd w:val="clear" w:color="auto" w:fill="auto"/>
            <w:noWrap/>
            <w:vAlign w:val="center"/>
            <w:hideMark/>
          </w:tcPr>
          <w:p w14:paraId="0530F714"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54</w:t>
            </w:r>
          </w:p>
        </w:tc>
        <w:tc>
          <w:tcPr>
            <w:tcW w:w="2126" w:type="dxa"/>
            <w:tcBorders>
              <w:top w:val="nil"/>
              <w:left w:val="nil"/>
              <w:bottom w:val="single" w:sz="4" w:space="0" w:color="auto"/>
              <w:right w:val="single" w:sz="4" w:space="0" w:color="auto"/>
            </w:tcBorders>
            <w:shd w:val="clear" w:color="auto" w:fill="auto"/>
            <w:noWrap/>
            <w:vAlign w:val="center"/>
            <w:hideMark/>
          </w:tcPr>
          <w:p w14:paraId="42837AB4"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103%</w:t>
            </w:r>
          </w:p>
        </w:tc>
      </w:tr>
      <w:tr w:rsidR="0060277B" w:rsidRPr="0060277B" w14:paraId="642DABB0" w14:textId="77777777" w:rsidTr="00AC787C">
        <w:trPr>
          <w:trHeight w:val="711"/>
        </w:trPr>
        <w:tc>
          <w:tcPr>
            <w:tcW w:w="2620" w:type="dxa"/>
            <w:tcBorders>
              <w:top w:val="nil"/>
              <w:left w:val="single" w:sz="4" w:space="0" w:color="auto"/>
              <w:bottom w:val="single" w:sz="4" w:space="0" w:color="auto"/>
              <w:right w:val="single" w:sz="4" w:space="0" w:color="auto"/>
            </w:tcBorders>
            <w:shd w:val="clear" w:color="auto" w:fill="auto"/>
            <w:hideMark/>
          </w:tcPr>
          <w:p w14:paraId="33628C24" w14:textId="77777777" w:rsidR="0060277B" w:rsidRPr="0060277B" w:rsidRDefault="0060277B" w:rsidP="0060277B">
            <w:pPr>
              <w:spacing w:line="240" w:lineRule="auto"/>
              <w:rPr>
                <w:rFonts w:eastAsia="Times New Roman" w:cs="Arial"/>
                <w:color w:val="44546A" w:themeColor="text2"/>
                <w:lang w:eastAsia="en-GB"/>
              </w:rPr>
            </w:pPr>
            <w:r w:rsidRPr="0060277B">
              <w:rPr>
                <w:rFonts w:eastAsia="Times New Roman" w:cs="Arial"/>
                <w:color w:val="44546A" w:themeColor="text2"/>
                <w:sz w:val="22"/>
                <w:szCs w:val="22"/>
                <w:lang w:eastAsia="en-GB"/>
              </w:rPr>
              <w:t xml:space="preserve">Delirium community toolkit </w:t>
            </w:r>
          </w:p>
        </w:tc>
        <w:tc>
          <w:tcPr>
            <w:tcW w:w="1320" w:type="dxa"/>
            <w:tcBorders>
              <w:top w:val="nil"/>
              <w:left w:val="nil"/>
              <w:bottom w:val="single" w:sz="4" w:space="0" w:color="auto"/>
              <w:right w:val="single" w:sz="4" w:space="0" w:color="auto"/>
            </w:tcBorders>
            <w:shd w:val="clear" w:color="auto" w:fill="auto"/>
            <w:vAlign w:val="center"/>
            <w:hideMark/>
          </w:tcPr>
          <w:p w14:paraId="66A70363"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726</w:t>
            </w:r>
          </w:p>
        </w:tc>
        <w:tc>
          <w:tcPr>
            <w:tcW w:w="1320" w:type="dxa"/>
            <w:tcBorders>
              <w:top w:val="nil"/>
              <w:left w:val="nil"/>
              <w:bottom w:val="single" w:sz="4" w:space="0" w:color="auto"/>
              <w:right w:val="single" w:sz="4" w:space="0" w:color="auto"/>
            </w:tcBorders>
            <w:shd w:val="clear" w:color="auto" w:fill="auto"/>
            <w:noWrap/>
            <w:vAlign w:val="center"/>
            <w:hideMark/>
          </w:tcPr>
          <w:p w14:paraId="3039E3A7"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360</w:t>
            </w:r>
          </w:p>
        </w:tc>
        <w:tc>
          <w:tcPr>
            <w:tcW w:w="1828" w:type="dxa"/>
            <w:tcBorders>
              <w:top w:val="nil"/>
              <w:left w:val="nil"/>
              <w:bottom w:val="single" w:sz="4" w:space="0" w:color="auto"/>
              <w:right w:val="single" w:sz="4" w:space="0" w:color="auto"/>
            </w:tcBorders>
            <w:shd w:val="clear" w:color="auto" w:fill="auto"/>
            <w:noWrap/>
            <w:vAlign w:val="center"/>
            <w:hideMark/>
          </w:tcPr>
          <w:p w14:paraId="37DF4CB8"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366</w:t>
            </w:r>
          </w:p>
        </w:tc>
        <w:tc>
          <w:tcPr>
            <w:tcW w:w="2126" w:type="dxa"/>
            <w:tcBorders>
              <w:top w:val="nil"/>
              <w:left w:val="nil"/>
              <w:bottom w:val="single" w:sz="4" w:space="0" w:color="auto"/>
              <w:right w:val="single" w:sz="4" w:space="0" w:color="auto"/>
            </w:tcBorders>
            <w:shd w:val="clear" w:color="auto" w:fill="auto"/>
            <w:noWrap/>
            <w:vAlign w:val="center"/>
            <w:hideMark/>
          </w:tcPr>
          <w:p w14:paraId="0C8EFA86" w14:textId="77777777" w:rsidR="0060277B" w:rsidRPr="0060277B" w:rsidRDefault="0060277B" w:rsidP="0060277B">
            <w:pPr>
              <w:spacing w:line="240" w:lineRule="auto"/>
              <w:jc w:val="center"/>
              <w:rPr>
                <w:rFonts w:eastAsia="Times New Roman" w:cs="Arial"/>
                <w:color w:val="44546A" w:themeColor="text2"/>
                <w:sz w:val="22"/>
                <w:szCs w:val="22"/>
                <w:lang w:eastAsia="en-GB"/>
              </w:rPr>
            </w:pPr>
            <w:r w:rsidRPr="0060277B">
              <w:rPr>
                <w:rFonts w:eastAsia="Times New Roman" w:cs="Arial"/>
                <w:color w:val="44546A" w:themeColor="text2"/>
                <w:sz w:val="22"/>
                <w:szCs w:val="22"/>
                <w:lang w:eastAsia="en-GB"/>
              </w:rPr>
              <w:t>101%</w:t>
            </w:r>
          </w:p>
        </w:tc>
      </w:tr>
    </w:tbl>
    <w:p w14:paraId="6CEBF7BD" w14:textId="07F0E2DE" w:rsidR="00E013D2" w:rsidRPr="00E013D2" w:rsidRDefault="0060277B" w:rsidP="00D01A4D">
      <w:pPr>
        <w:rPr>
          <w:i/>
          <w:iCs/>
          <w:sz w:val="18"/>
          <w:szCs w:val="18"/>
        </w:rPr>
      </w:pPr>
      <w:r>
        <w:rPr>
          <w:i/>
          <w:iCs/>
          <w:sz w:val="20"/>
          <w:szCs w:val="20"/>
        </w:rPr>
        <w:t>Table 3</w:t>
      </w:r>
      <w:r w:rsidR="00E013D2" w:rsidRPr="00E013D2">
        <w:rPr>
          <w:i/>
          <w:iCs/>
          <w:sz w:val="20"/>
          <w:szCs w:val="20"/>
        </w:rPr>
        <w:t>:</w:t>
      </w:r>
      <w:r>
        <w:rPr>
          <w:i/>
          <w:iCs/>
          <w:sz w:val="20"/>
          <w:szCs w:val="20"/>
        </w:rPr>
        <w:t xml:space="preserve"> DU delirium Website visits comparison 2025 to 2024</w:t>
      </w:r>
    </w:p>
    <w:p w14:paraId="1EBD6BE1" w14:textId="77777777" w:rsidR="00E013D2" w:rsidRDefault="00E013D2" w:rsidP="00D01A4D">
      <w:pPr>
        <w:rPr>
          <w:sz w:val="22"/>
          <w:szCs w:val="22"/>
        </w:rPr>
      </w:pPr>
    </w:p>
    <w:p w14:paraId="2C5C19FC" w14:textId="704D040A" w:rsidR="00D01A4D" w:rsidRPr="0044500C" w:rsidRDefault="00D01A4D" w:rsidP="00D01A4D">
      <w:pPr>
        <w:rPr>
          <w:color w:val="00B050"/>
          <w:sz w:val="22"/>
          <w:szCs w:val="22"/>
        </w:rPr>
      </w:pPr>
      <w:r>
        <w:rPr>
          <w:rFonts w:cs="Arial"/>
          <w:noProof/>
          <w:sz w:val="22"/>
          <w:szCs w:val="22"/>
        </w:rPr>
        <w:lastRenderedPageBreak/>
        <w:drawing>
          <wp:inline distT="0" distB="0" distL="0" distR="0" wp14:anchorId="762778F3" wp14:editId="0A148042">
            <wp:extent cx="6115050" cy="2409825"/>
            <wp:effectExtent l="0" t="0" r="0" b="0"/>
            <wp:docPr id="847131013" name="Diagram 2" descr="Clipboar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3C711BB" w14:textId="578C636D" w:rsidR="00D01A4D" w:rsidRDefault="00EC7D1A" w:rsidP="00734811">
      <w:pPr>
        <w:rPr>
          <w:color w:val="00B050"/>
        </w:rPr>
      </w:pPr>
      <w:r>
        <w:rPr>
          <w:noProof/>
        </w:rPr>
        <mc:AlternateContent>
          <mc:Choice Requires="wps">
            <w:drawing>
              <wp:anchor distT="0" distB="0" distL="114300" distR="114300" simplePos="0" relativeHeight="251700224" behindDoc="0" locked="0" layoutInCell="1" allowOverlap="1" wp14:anchorId="3F2D9052" wp14:editId="2F68A9E6">
                <wp:simplePos x="0" y="0"/>
                <wp:positionH relativeFrom="column">
                  <wp:posOffset>247650</wp:posOffset>
                </wp:positionH>
                <wp:positionV relativeFrom="paragraph">
                  <wp:posOffset>10160</wp:posOffset>
                </wp:positionV>
                <wp:extent cx="727075" cy="727075"/>
                <wp:effectExtent l="0" t="0" r="15875" b="15875"/>
                <wp:wrapNone/>
                <wp:docPr id="1317795825" name="Oval 1" descr="Magnifying glass"/>
                <wp:cNvGraphicFramePr/>
                <a:graphic xmlns:a="http://schemas.openxmlformats.org/drawingml/2006/main">
                  <a:graphicData uri="http://schemas.microsoft.com/office/word/2010/wordprocessingShape">
                    <wps:wsp>
                      <wps:cNvSpPr/>
                      <wps:spPr>
                        <a:xfrm>
                          <a:off x="0" y="0"/>
                          <a:ext cx="727075" cy="727075"/>
                        </a:xfrm>
                        <a:prstGeom prst="ellipse">
                          <a:avLst/>
                        </a:prstGeom>
                        <a:blipFill>
                          <a:blip r:embed="rId54">
                            <a:extLst>
                              <a:ext uri="{96DAC541-7B7A-43D3-8B79-37D633B846F1}">
                                <asvg:svgBlip xmlns:asvg="http://schemas.microsoft.com/office/drawing/2016/SVG/main" r:embed="rId55"/>
                              </a:ext>
                            </a:extLst>
                          </a:blip>
                          <a:srcRect/>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1AC2218C" id="Oval 1" o:spid="_x0000_s1026" alt="Magnifying glass" style="position:absolute;margin-left:19.5pt;margin-top:.8pt;width:57.25pt;height:57.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" strokecolor="white [3201]" strokeweight="1pt">
                <v:fill r:id="rId56" o:title="Magnifying glass" recolor="t" rotate="t" type="frame"/>
                <v:stroke joinstyle="miter"/>
              </v:oval>
            </w:pict>
          </mc:Fallback>
        </mc:AlternateContent>
      </w:r>
    </w:p>
    <w:p w14:paraId="051F439D" w14:textId="77777777" w:rsidR="00EC7D1A" w:rsidRDefault="00EC7D1A" w:rsidP="00764DDC">
      <w:pPr>
        <w:rPr>
          <w:rFonts w:cs="Arial"/>
          <w:sz w:val="22"/>
          <w:szCs w:val="22"/>
        </w:rPr>
      </w:pPr>
      <w:r>
        <w:rPr>
          <w:rFonts w:cs="Arial"/>
          <w:sz w:val="22"/>
          <w:szCs w:val="22"/>
        </w:rPr>
        <w:t xml:space="preserve">                           </w:t>
      </w:r>
      <w:r w:rsidR="00764DDC" w:rsidRPr="00764DDC">
        <w:rPr>
          <w:rFonts w:cs="Arial"/>
          <w:b/>
          <w:bCs/>
          <w:sz w:val="22"/>
          <w:szCs w:val="22"/>
        </w:rPr>
        <w:t>Recognition nationally</w:t>
      </w:r>
      <w:r w:rsidR="00764DDC" w:rsidRPr="00764DDC">
        <w:rPr>
          <w:rFonts w:cs="Arial"/>
          <w:sz w:val="22"/>
          <w:szCs w:val="22"/>
        </w:rPr>
        <w:t xml:space="preserve"> with </w:t>
      </w:r>
      <w:proofErr w:type="spellStart"/>
      <w:r w:rsidR="00764DDC" w:rsidRPr="00764DDC">
        <w:rPr>
          <w:rFonts w:cs="Arial"/>
          <w:sz w:val="22"/>
          <w:szCs w:val="22"/>
        </w:rPr>
        <w:t>DU's</w:t>
      </w:r>
      <w:proofErr w:type="spellEnd"/>
      <w:r w:rsidR="00764DDC" w:rsidRPr="00764DDC">
        <w:rPr>
          <w:rFonts w:cs="Arial"/>
          <w:sz w:val="22"/>
          <w:szCs w:val="22"/>
        </w:rPr>
        <w:t xml:space="preserve"> contribution as authors and lived </w:t>
      </w:r>
    </w:p>
    <w:p w14:paraId="30B221E2" w14:textId="77777777" w:rsidR="00EC7D1A" w:rsidRPr="00EC7D1A" w:rsidRDefault="00EC7D1A" w:rsidP="00764DDC">
      <w:pPr>
        <w:rPr>
          <w:rFonts w:cs="Arial"/>
          <w:b/>
          <w:bCs/>
          <w:sz w:val="22"/>
          <w:szCs w:val="22"/>
        </w:rPr>
      </w:pPr>
      <w:r>
        <w:rPr>
          <w:rFonts w:cs="Arial"/>
          <w:sz w:val="22"/>
          <w:szCs w:val="22"/>
        </w:rPr>
        <w:t xml:space="preserve">                           </w:t>
      </w:r>
      <w:r w:rsidR="00764DDC" w:rsidRPr="00764DDC">
        <w:rPr>
          <w:rFonts w:cs="Arial"/>
          <w:sz w:val="22"/>
          <w:szCs w:val="22"/>
        </w:rPr>
        <w:t xml:space="preserve">experience members within focus groups during the drafting of </w:t>
      </w:r>
      <w:r w:rsidR="00764DDC" w:rsidRPr="00764DDC">
        <w:rPr>
          <w:rFonts w:cs="Arial"/>
          <w:b/>
          <w:bCs/>
          <w:sz w:val="22"/>
          <w:szCs w:val="22"/>
        </w:rPr>
        <w:t xml:space="preserve">Delirium </w:t>
      </w:r>
    </w:p>
    <w:p w14:paraId="53564ED9" w14:textId="77777777" w:rsidR="00EC7D1A" w:rsidRDefault="00EC7D1A" w:rsidP="00764DDC">
      <w:pPr>
        <w:rPr>
          <w:rFonts w:cs="Arial"/>
          <w:sz w:val="22"/>
          <w:szCs w:val="22"/>
        </w:rPr>
      </w:pPr>
      <w:r w:rsidRPr="00EC7D1A">
        <w:rPr>
          <w:rFonts w:cs="Arial"/>
          <w:b/>
          <w:bCs/>
          <w:sz w:val="22"/>
          <w:szCs w:val="22"/>
        </w:rPr>
        <w:t xml:space="preserve">                           </w:t>
      </w:r>
      <w:r w:rsidR="00764DDC" w:rsidRPr="00764DDC">
        <w:rPr>
          <w:rFonts w:cs="Arial"/>
          <w:b/>
          <w:bCs/>
          <w:sz w:val="22"/>
          <w:szCs w:val="22"/>
        </w:rPr>
        <w:t>Matters</w:t>
      </w:r>
      <w:r w:rsidR="00764DDC" w:rsidRPr="00764DDC">
        <w:rPr>
          <w:rFonts w:cs="Arial"/>
          <w:sz w:val="22"/>
          <w:szCs w:val="22"/>
        </w:rPr>
        <w:t>: a new report from National Institu</w:t>
      </w:r>
      <w:r>
        <w:rPr>
          <w:rFonts w:cs="Arial"/>
          <w:sz w:val="22"/>
          <w:szCs w:val="22"/>
        </w:rPr>
        <w:t>t</w:t>
      </w:r>
      <w:r w:rsidR="00764DDC" w:rsidRPr="00764DDC">
        <w:rPr>
          <w:rFonts w:cs="Arial"/>
          <w:sz w:val="22"/>
          <w:szCs w:val="22"/>
        </w:rPr>
        <w:t xml:space="preserve">e Health Research Policy </w:t>
      </w:r>
    </w:p>
    <w:p w14:paraId="3160F8B8" w14:textId="77777777" w:rsidR="00EC7D1A" w:rsidRDefault="00EC7D1A" w:rsidP="00764DDC">
      <w:pPr>
        <w:rPr>
          <w:rFonts w:cs="Arial"/>
          <w:sz w:val="22"/>
          <w:szCs w:val="22"/>
        </w:rPr>
      </w:pPr>
      <w:r>
        <w:rPr>
          <w:rFonts w:cs="Arial"/>
          <w:sz w:val="22"/>
          <w:szCs w:val="22"/>
        </w:rPr>
        <w:t xml:space="preserve">                           </w:t>
      </w:r>
      <w:r w:rsidR="00764DDC" w:rsidRPr="00764DDC">
        <w:rPr>
          <w:rFonts w:cs="Arial"/>
          <w:sz w:val="22"/>
          <w:szCs w:val="22"/>
        </w:rPr>
        <w:t xml:space="preserve">Research Unit in Dementia and Neurodegeneration at Queen Mary </w:t>
      </w:r>
    </w:p>
    <w:p w14:paraId="3E0270B5" w14:textId="3E193C0E" w:rsidR="00764DDC" w:rsidRPr="00764DDC" w:rsidRDefault="00EC7D1A" w:rsidP="00764DDC">
      <w:pPr>
        <w:rPr>
          <w:rFonts w:cs="Arial"/>
          <w:sz w:val="22"/>
          <w:szCs w:val="22"/>
        </w:rPr>
      </w:pPr>
      <w:r>
        <w:rPr>
          <w:rFonts w:cs="Arial"/>
          <w:sz w:val="22"/>
          <w:szCs w:val="22"/>
        </w:rPr>
        <w:t xml:space="preserve">                           </w:t>
      </w:r>
      <w:r w:rsidR="00764DDC" w:rsidRPr="00764DDC">
        <w:rPr>
          <w:rFonts w:cs="Arial"/>
          <w:sz w:val="22"/>
          <w:szCs w:val="22"/>
        </w:rPr>
        <w:t>University of London (see Appendix Five)</w:t>
      </w:r>
    </w:p>
    <w:p w14:paraId="54D0287C" w14:textId="77777777" w:rsidR="00764DDC" w:rsidRDefault="00764DDC" w:rsidP="00734811">
      <w:pPr>
        <w:rPr>
          <w:color w:val="00B050"/>
        </w:rPr>
      </w:pPr>
    </w:p>
    <w:p w14:paraId="3EA2C017" w14:textId="77777777" w:rsidR="00764DDC" w:rsidRDefault="00764DDC" w:rsidP="00734811">
      <w:pPr>
        <w:rPr>
          <w:color w:val="00B050"/>
        </w:rPr>
      </w:pPr>
    </w:p>
    <w:p w14:paraId="678DC8E8" w14:textId="47307824" w:rsidR="00635753" w:rsidRDefault="00CB5777" w:rsidP="00E57AEF">
      <w:pPr>
        <w:pStyle w:val="Heading1"/>
        <w:numPr>
          <w:ilvl w:val="0"/>
          <w:numId w:val="3"/>
        </w:numPr>
      </w:pPr>
      <w:bookmarkStart w:id="10" w:name="_Toc205288864"/>
      <w:r>
        <w:t>L</w:t>
      </w:r>
      <w:r w:rsidR="00635753">
        <w:t>essons learned</w:t>
      </w:r>
      <w:bookmarkEnd w:id="10"/>
      <w:r w:rsidR="004C55EF">
        <w:t xml:space="preserve"> and </w:t>
      </w:r>
      <w:r w:rsidR="002D45FA">
        <w:t>futu</w:t>
      </w:r>
      <w:r w:rsidR="00E77F1E">
        <w:t>r</w:t>
      </w:r>
      <w:r w:rsidR="002D45FA">
        <w:t>e</w:t>
      </w:r>
      <w:r w:rsidR="004C55EF">
        <w:t xml:space="preserve"> </w:t>
      </w:r>
      <w:r w:rsidR="00E1016D">
        <w:t>opportunities</w:t>
      </w:r>
    </w:p>
    <w:p w14:paraId="5F15B1DD" w14:textId="77777777" w:rsidR="0005060A" w:rsidRDefault="0005060A" w:rsidP="0005060A"/>
    <w:p w14:paraId="71B9D0AD" w14:textId="03885BCD" w:rsidR="00202FDC" w:rsidRDefault="00D43827" w:rsidP="0005060A">
      <w:pPr>
        <w:rPr>
          <w:sz w:val="22"/>
          <w:szCs w:val="22"/>
        </w:rPr>
      </w:pPr>
      <w:r>
        <w:rPr>
          <w:sz w:val="22"/>
          <w:szCs w:val="22"/>
        </w:rPr>
        <w:t>There were several lessons learned during the planning and delivery of the observer-ship captured below.</w:t>
      </w:r>
    </w:p>
    <w:p w14:paraId="2FD86596" w14:textId="77777777" w:rsidR="00D43827" w:rsidRDefault="00D43827" w:rsidP="0005060A">
      <w:pPr>
        <w:rPr>
          <w:sz w:val="22"/>
          <w:szCs w:val="22"/>
        </w:rPr>
      </w:pPr>
    </w:p>
    <w:p w14:paraId="68D24DAC" w14:textId="1D50C248" w:rsidR="00202FDC" w:rsidRDefault="00202FDC" w:rsidP="00202FDC">
      <w:pPr>
        <w:pStyle w:val="Heading2"/>
      </w:pPr>
      <w:r>
        <w:t xml:space="preserve">Lessons learned </w:t>
      </w:r>
      <w:r w:rsidR="00D43827">
        <w:t>shared by</w:t>
      </w:r>
      <w:r>
        <w:t xml:space="preserve"> the Singapore delegates</w:t>
      </w:r>
    </w:p>
    <w:p w14:paraId="3D408617" w14:textId="3489B25B" w:rsidR="00610D7B" w:rsidRDefault="00D43827" w:rsidP="00610D7B">
      <w:pPr>
        <w:pStyle w:val="ListParagraph"/>
        <w:numPr>
          <w:ilvl w:val="0"/>
          <w:numId w:val="2"/>
        </w:numPr>
        <w:rPr>
          <w:rFonts w:ascii="Arial" w:hAnsi="Arial"/>
          <w:color w:val="3E5F73"/>
          <w:kern w:val="0"/>
          <w:sz w:val="22"/>
          <w:szCs w:val="22"/>
          <w14:ligatures w14:val="none"/>
        </w:rPr>
      </w:pPr>
      <w:r>
        <w:rPr>
          <w:rFonts w:ascii="Arial" w:hAnsi="Arial"/>
          <w:color w:val="3E5F73"/>
          <w:kern w:val="0"/>
          <w:sz w:val="22"/>
          <w:szCs w:val="22"/>
          <w14:ligatures w14:val="none"/>
        </w:rPr>
        <w:t>They needed m</w:t>
      </w:r>
      <w:r w:rsidR="00610D7B" w:rsidRPr="00A743B2">
        <w:rPr>
          <w:rFonts w:ascii="Arial" w:hAnsi="Arial"/>
          <w:color w:val="3E5F73"/>
          <w:kern w:val="0"/>
          <w:sz w:val="22"/>
          <w:szCs w:val="22"/>
          <w14:ligatures w14:val="none"/>
        </w:rPr>
        <w:t xml:space="preserve">ore time to share and reflect </w:t>
      </w:r>
      <w:r w:rsidR="00610D7B">
        <w:rPr>
          <w:rFonts w:ascii="Arial" w:hAnsi="Arial"/>
          <w:color w:val="3E5F73"/>
          <w:kern w:val="0"/>
          <w:sz w:val="22"/>
          <w:szCs w:val="22"/>
          <w14:ligatures w14:val="none"/>
        </w:rPr>
        <w:t>what they provide</w:t>
      </w:r>
      <w:r w:rsidR="004C55EF">
        <w:rPr>
          <w:rFonts w:ascii="Arial" w:hAnsi="Arial"/>
          <w:color w:val="3E5F73"/>
          <w:kern w:val="0"/>
          <w:sz w:val="22"/>
          <w:szCs w:val="22"/>
          <w14:ligatures w14:val="none"/>
        </w:rPr>
        <w:t xml:space="preserve"> in terms of</w:t>
      </w:r>
      <w:r w:rsidR="00610D7B">
        <w:rPr>
          <w:rFonts w:ascii="Arial" w:hAnsi="Arial"/>
          <w:color w:val="3E5F73"/>
          <w:kern w:val="0"/>
          <w:sz w:val="22"/>
          <w:szCs w:val="22"/>
          <w14:ligatures w14:val="none"/>
        </w:rPr>
        <w:t xml:space="preserve"> delirium care in Singapore with the</w:t>
      </w:r>
      <w:r w:rsidR="00610D7B" w:rsidRPr="00A743B2">
        <w:rPr>
          <w:rFonts w:ascii="Arial" w:hAnsi="Arial"/>
          <w:color w:val="3E5F73"/>
          <w:kern w:val="0"/>
          <w:sz w:val="22"/>
          <w:szCs w:val="22"/>
          <w14:ligatures w14:val="none"/>
        </w:rPr>
        <w:t xml:space="preserve"> hosts</w:t>
      </w:r>
      <w:r w:rsidR="00610D7B">
        <w:rPr>
          <w:rFonts w:ascii="Arial" w:hAnsi="Arial"/>
          <w:color w:val="3E5F73"/>
          <w:kern w:val="0"/>
          <w:sz w:val="22"/>
          <w:szCs w:val="22"/>
          <w14:ligatures w14:val="none"/>
        </w:rPr>
        <w:t xml:space="preserve"> and placement areas </w:t>
      </w:r>
    </w:p>
    <w:p w14:paraId="6F64FDA3" w14:textId="642C38A4" w:rsidR="00610D7B" w:rsidRDefault="004C55EF" w:rsidP="00610D7B">
      <w:pPr>
        <w:pStyle w:val="ListParagraph"/>
        <w:numPr>
          <w:ilvl w:val="0"/>
          <w:numId w:val="2"/>
        </w:numPr>
        <w:rPr>
          <w:rFonts w:ascii="Arial" w:hAnsi="Arial"/>
          <w:color w:val="3E5F73"/>
          <w:kern w:val="0"/>
          <w:sz w:val="22"/>
          <w:szCs w:val="22"/>
          <w14:ligatures w14:val="none"/>
        </w:rPr>
      </w:pPr>
      <w:r>
        <w:rPr>
          <w:rFonts w:ascii="Arial" w:hAnsi="Arial"/>
          <w:color w:val="3E5F73"/>
          <w:kern w:val="0"/>
          <w:sz w:val="22"/>
          <w:szCs w:val="22"/>
          <w14:ligatures w14:val="none"/>
        </w:rPr>
        <w:t>When designing future observer-ships to plan for m</w:t>
      </w:r>
      <w:r w:rsidR="00610D7B">
        <w:rPr>
          <w:rFonts w:ascii="Arial" w:hAnsi="Arial"/>
          <w:color w:val="3E5F73"/>
          <w:kern w:val="0"/>
          <w:sz w:val="22"/>
          <w:szCs w:val="22"/>
          <w14:ligatures w14:val="none"/>
        </w:rPr>
        <w:t>ore space in the timetable for ref</w:t>
      </w:r>
      <w:r w:rsidR="00BB2B38">
        <w:rPr>
          <w:rFonts w:ascii="Arial" w:hAnsi="Arial"/>
          <w:color w:val="3E5F73"/>
          <w:kern w:val="0"/>
          <w:sz w:val="22"/>
          <w:szCs w:val="22"/>
          <w14:ligatures w14:val="none"/>
        </w:rPr>
        <w:t xml:space="preserve">lection </w:t>
      </w:r>
      <w:r>
        <w:rPr>
          <w:rFonts w:ascii="Arial" w:hAnsi="Arial"/>
          <w:color w:val="3E5F73"/>
          <w:kern w:val="0"/>
          <w:sz w:val="22"/>
          <w:szCs w:val="22"/>
          <w14:ligatures w14:val="none"/>
        </w:rPr>
        <w:t>and downtime for the delegates</w:t>
      </w:r>
      <w:r w:rsidR="00610D7B">
        <w:rPr>
          <w:rFonts w:ascii="Arial" w:hAnsi="Arial"/>
          <w:color w:val="3E5F73"/>
          <w:kern w:val="0"/>
          <w:sz w:val="22"/>
          <w:szCs w:val="22"/>
          <w14:ligatures w14:val="none"/>
        </w:rPr>
        <w:t xml:space="preserve"> </w:t>
      </w:r>
    </w:p>
    <w:p w14:paraId="4EC8EF1A" w14:textId="705B9131" w:rsidR="00610D7B" w:rsidRPr="00A743B2" w:rsidRDefault="004C55EF" w:rsidP="00610D7B">
      <w:pPr>
        <w:pStyle w:val="ListParagraph"/>
        <w:numPr>
          <w:ilvl w:val="0"/>
          <w:numId w:val="2"/>
        </w:numPr>
        <w:rPr>
          <w:rFonts w:ascii="Arial" w:hAnsi="Arial"/>
          <w:color w:val="3E5F73"/>
          <w:kern w:val="0"/>
          <w:sz w:val="22"/>
          <w:szCs w:val="22"/>
          <w14:ligatures w14:val="none"/>
        </w:rPr>
      </w:pPr>
      <w:r>
        <w:rPr>
          <w:rFonts w:ascii="Arial" w:hAnsi="Arial"/>
          <w:color w:val="3E5F73"/>
          <w:kern w:val="0"/>
          <w:sz w:val="22"/>
          <w:szCs w:val="22"/>
          <w14:ligatures w14:val="none"/>
        </w:rPr>
        <w:t>To consider having m</w:t>
      </w:r>
      <w:r w:rsidR="00610D7B" w:rsidRPr="00A743B2">
        <w:rPr>
          <w:rFonts w:ascii="Arial" w:hAnsi="Arial"/>
          <w:color w:val="3E5F73"/>
          <w:kern w:val="0"/>
          <w:sz w:val="22"/>
          <w:szCs w:val="22"/>
          <w14:ligatures w14:val="none"/>
        </w:rPr>
        <w:t xml:space="preserve">ore community </w:t>
      </w:r>
      <w:r w:rsidR="00610D7B">
        <w:rPr>
          <w:rFonts w:ascii="Arial" w:hAnsi="Arial"/>
          <w:color w:val="3E5F73"/>
          <w:kern w:val="0"/>
          <w:sz w:val="22"/>
          <w:szCs w:val="22"/>
          <w14:ligatures w14:val="none"/>
        </w:rPr>
        <w:t>placements earlier on</w:t>
      </w:r>
      <w:r w:rsidR="00BB2B38">
        <w:rPr>
          <w:rFonts w:ascii="Arial" w:hAnsi="Arial"/>
          <w:color w:val="3E5F73"/>
          <w:kern w:val="0"/>
          <w:sz w:val="22"/>
          <w:szCs w:val="22"/>
          <w14:ligatures w14:val="none"/>
        </w:rPr>
        <w:t xml:space="preserve"> in the timetable</w:t>
      </w:r>
      <w:r w:rsidR="00610D7B">
        <w:rPr>
          <w:rFonts w:ascii="Arial" w:hAnsi="Arial"/>
          <w:color w:val="3E5F73"/>
          <w:kern w:val="0"/>
          <w:sz w:val="22"/>
          <w:szCs w:val="22"/>
          <w14:ligatures w14:val="none"/>
        </w:rPr>
        <w:t xml:space="preserve"> </w:t>
      </w:r>
    </w:p>
    <w:p w14:paraId="2E711D16" w14:textId="77777777" w:rsidR="00610D7B" w:rsidRDefault="00610D7B" w:rsidP="00610D7B"/>
    <w:p w14:paraId="709BC03D" w14:textId="146E7183" w:rsidR="00610D7B" w:rsidRDefault="00610D7B" w:rsidP="00610D7B">
      <w:pPr>
        <w:rPr>
          <w:rFonts w:eastAsiaTheme="majorEastAsia" w:cstheme="majorBidi"/>
          <w:b/>
          <w:color w:val="B04D98"/>
          <w:sz w:val="28"/>
          <w:szCs w:val="26"/>
        </w:rPr>
      </w:pPr>
      <w:r w:rsidRPr="00610D7B">
        <w:rPr>
          <w:rFonts w:eastAsiaTheme="majorEastAsia" w:cstheme="majorBidi"/>
          <w:b/>
          <w:color w:val="B04D98"/>
          <w:sz w:val="28"/>
          <w:szCs w:val="26"/>
        </w:rPr>
        <w:t xml:space="preserve">Lessons learned </w:t>
      </w:r>
    </w:p>
    <w:p w14:paraId="0A103254" w14:textId="6E0D1C5D" w:rsidR="00610D7B" w:rsidRDefault="00610D7B" w:rsidP="00610D7B">
      <w:pPr>
        <w:pStyle w:val="ListParagraph"/>
        <w:numPr>
          <w:ilvl w:val="0"/>
          <w:numId w:val="7"/>
        </w:numPr>
        <w:rPr>
          <w:rFonts w:ascii="Arial" w:hAnsi="Arial" w:cs="Arial"/>
          <w:color w:val="3E5F73"/>
          <w:kern w:val="0"/>
          <w:sz w:val="22"/>
          <w:szCs w:val="22"/>
          <w14:ligatures w14:val="none"/>
        </w:rPr>
      </w:pPr>
      <w:r>
        <w:rPr>
          <w:rFonts w:ascii="Arial" w:hAnsi="Arial" w:cs="Arial"/>
          <w:color w:val="3E5F73"/>
          <w:kern w:val="0"/>
          <w:sz w:val="22"/>
          <w:szCs w:val="22"/>
          <w14:ligatures w14:val="none"/>
        </w:rPr>
        <w:t>The</w:t>
      </w:r>
      <w:r w:rsidR="004C55EF">
        <w:rPr>
          <w:rFonts w:ascii="Arial" w:hAnsi="Arial" w:cs="Arial"/>
          <w:color w:val="3E5F73"/>
          <w:kern w:val="0"/>
          <w:sz w:val="22"/>
          <w:szCs w:val="22"/>
          <w14:ligatures w14:val="none"/>
        </w:rPr>
        <w:t xml:space="preserve"> Singapore government funded</w:t>
      </w:r>
      <w:r>
        <w:rPr>
          <w:rFonts w:ascii="Arial" w:hAnsi="Arial" w:cs="Arial"/>
          <w:color w:val="3E5F73"/>
          <w:kern w:val="0"/>
          <w:sz w:val="22"/>
          <w:szCs w:val="22"/>
          <w14:ligatures w14:val="none"/>
        </w:rPr>
        <w:t xml:space="preserve"> observer-ship </w:t>
      </w:r>
      <w:r w:rsidR="00E77F1E">
        <w:rPr>
          <w:rFonts w:ascii="Arial" w:hAnsi="Arial" w:cs="Arial"/>
          <w:color w:val="3E5F73"/>
          <w:kern w:val="0"/>
          <w:sz w:val="22"/>
          <w:szCs w:val="22"/>
          <w14:ligatures w14:val="none"/>
        </w:rPr>
        <w:t xml:space="preserve">brought in </w:t>
      </w:r>
      <w:r w:rsidR="004C55EF">
        <w:rPr>
          <w:rFonts w:ascii="Arial" w:hAnsi="Arial" w:cs="Arial"/>
          <w:color w:val="3E5F73"/>
          <w:kern w:val="0"/>
          <w:sz w:val="22"/>
          <w:szCs w:val="22"/>
          <w14:ligatures w14:val="none"/>
        </w:rPr>
        <w:t>monies</w:t>
      </w:r>
      <w:r w:rsidR="00E77F1E">
        <w:rPr>
          <w:rFonts w:ascii="Arial" w:hAnsi="Arial" w:cs="Arial"/>
          <w:color w:val="3E5F73"/>
          <w:kern w:val="0"/>
          <w:sz w:val="22"/>
          <w:szCs w:val="22"/>
          <w14:ligatures w14:val="none"/>
        </w:rPr>
        <w:t xml:space="preserve"> that</w:t>
      </w:r>
      <w:r w:rsidR="004C55EF">
        <w:rPr>
          <w:rFonts w:ascii="Arial" w:hAnsi="Arial" w:cs="Arial"/>
          <w:color w:val="3E5F73"/>
          <w:kern w:val="0"/>
          <w:sz w:val="22"/>
          <w:szCs w:val="22"/>
          <w14:ligatures w14:val="none"/>
        </w:rPr>
        <w:t xml:space="preserve"> </w:t>
      </w:r>
      <w:r w:rsidR="00E77F1E">
        <w:rPr>
          <w:rFonts w:ascii="Arial" w:hAnsi="Arial" w:cs="Arial"/>
          <w:color w:val="3E5F73"/>
          <w:kern w:val="0"/>
          <w:sz w:val="22"/>
          <w:szCs w:val="22"/>
          <w14:ligatures w14:val="none"/>
        </w:rPr>
        <w:t>were</w:t>
      </w:r>
      <w:r w:rsidR="004C55EF">
        <w:rPr>
          <w:rFonts w:ascii="Arial" w:hAnsi="Arial" w:cs="Arial"/>
          <w:color w:val="3E5F73"/>
          <w:kern w:val="0"/>
          <w:sz w:val="22"/>
          <w:szCs w:val="22"/>
          <w14:ligatures w14:val="none"/>
        </w:rPr>
        <w:t xml:space="preserve"> </w:t>
      </w:r>
      <w:r>
        <w:rPr>
          <w:rFonts w:ascii="Arial" w:hAnsi="Arial" w:cs="Arial"/>
          <w:color w:val="3E5F73"/>
          <w:kern w:val="0"/>
          <w:sz w:val="22"/>
          <w:szCs w:val="22"/>
          <w14:ligatures w14:val="none"/>
        </w:rPr>
        <w:t>utilise</w:t>
      </w:r>
      <w:r w:rsidR="004C55EF">
        <w:rPr>
          <w:rFonts w:ascii="Arial" w:hAnsi="Arial" w:cs="Arial"/>
          <w:color w:val="3E5F73"/>
          <w:kern w:val="0"/>
          <w:sz w:val="22"/>
          <w:szCs w:val="22"/>
          <w14:ligatures w14:val="none"/>
        </w:rPr>
        <w:t>d</w:t>
      </w:r>
      <w:r>
        <w:rPr>
          <w:rFonts w:ascii="Arial" w:hAnsi="Arial" w:cs="Arial"/>
          <w:color w:val="3E5F73"/>
          <w:kern w:val="0"/>
          <w:sz w:val="22"/>
          <w:szCs w:val="22"/>
          <w14:ligatures w14:val="none"/>
        </w:rPr>
        <w:t xml:space="preserve"> to secure some of the </w:t>
      </w:r>
      <w:r w:rsidR="004C55EF">
        <w:rPr>
          <w:rFonts w:ascii="Arial" w:hAnsi="Arial" w:cs="Arial"/>
          <w:color w:val="3E5F73"/>
          <w:kern w:val="0"/>
          <w:sz w:val="22"/>
          <w:szCs w:val="22"/>
          <w14:ligatures w14:val="none"/>
        </w:rPr>
        <w:t xml:space="preserve">key </w:t>
      </w:r>
      <w:r>
        <w:rPr>
          <w:rFonts w:ascii="Arial" w:hAnsi="Arial" w:cs="Arial"/>
          <w:color w:val="3E5F73"/>
          <w:kern w:val="0"/>
          <w:sz w:val="22"/>
          <w:szCs w:val="22"/>
          <w14:ligatures w14:val="none"/>
        </w:rPr>
        <w:t>delivery requirements, such as paying for rooms in a central Manchester location as well as providing honorarium payments to all placement</w:t>
      </w:r>
      <w:r w:rsidR="004C55EF">
        <w:rPr>
          <w:rFonts w:ascii="Arial" w:hAnsi="Arial" w:cs="Arial"/>
          <w:color w:val="3E5F73"/>
          <w:kern w:val="0"/>
          <w:sz w:val="22"/>
          <w:szCs w:val="22"/>
          <w14:ligatures w14:val="none"/>
        </w:rPr>
        <w:t>s or hosts</w:t>
      </w:r>
      <w:r w:rsidR="00E77F1E">
        <w:rPr>
          <w:rFonts w:ascii="Arial" w:hAnsi="Arial" w:cs="Arial"/>
          <w:color w:val="3E5F73"/>
          <w:kern w:val="0"/>
          <w:sz w:val="22"/>
          <w:szCs w:val="22"/>
          <w14:ligatures w14:val="none"/>
        </w:rPr>
        <w:t xml:space="preserve"> and funding an in-person World Delirium Awareness Day event</w:t>
      </w:r>
    </w:p>
    <w:p w14:paraId="56BEAD87" w14:textId="363D4CF7" w:rsidR="00610D7B" w:rsidRPr="00A743B2" w:rsidRDefault="004C55EF" w:rsidP="00610D7B">
      <w:pPr>
        <w:pStyle w:val="ListParagraph"/>
        <w:numPr>
          <w:ilvl w:val="0"/>
          <w:numId w:val="7"/>
        </w:numPr>
        <w:rPr>
          <w:rFonts w:ascii="Arial" w:hAnsi="Arial" w:cs="Arial"/>
          <w:color w:val="3E5F73"/>
          <w:kern w:val="0"/>
          <w:sz w:val="22"/>
          <w:szCs w:val="22"/>
          <w14:ligatures w14:val="none"/>
        </w:rPr>
      </w:pPr>
      <w:r>
        <w:rPr>
          <w:rFonts w:ascii="Arial" w:hAnsi="Arial" w:cs="Arial"/>
          <w:color w:val="3E5F73"/>
          <w:kern w:val="0"/>
          <w:sz w:val="22"/>
          <w:szCs w:val="22"/>
          <w14:ligatures w14:val="none"/>
        </w:rPr>
        <w:lastRenderedPageBreak/>
        <w:t>It can be hard to</w:t>
      </w:r>
      <w:r w:rsidR="00610D7B">
        <w:rPr>
          <w:rFonts w:ascii="Arial" w:hAnsi="Arial" w:cs="Arial"/>
          <w:color w:val="3E5F73"/>
          <w:kern w:val="0"/>
          <w:sz w:val="22"/>
          <w:szCs w:val="22"/>
          <w14:ligatures w14:val="none"/>
        </w:rPr>
        <w:t xml:space="preserve"> gage</w:t>
      </w:r>
      <w:r w:rsidR="00610D7B" w:rsidRPr="00A743B2">
        <w:rPr>
          <w:rFonts w:ascii="Arial" w:hAnsi="Arial" w:cs="Arial"/>
          <w:color w:val="3E5F73"/>
          <w:kern w:val="0"/>
          <w:sz w:val="22"/>
          <w:szCs w:val="22"/>
          <w14:ligatures w14:val="none"/>
        </w:rPr>
        <w:t xml:space="preserve"> </w:t>
      </w:r>
      <w:r w:rsidR="00610D7B">
        <w:rPr>
          <w:rFonts w:ascii="Arial" w:hAnsi="Arial" w:cs="Arial"/>
          <w:color w:val="3E5F73"/>
          <w:kern w:val="0"/>
          <w:sz w:val="22"/>
          <w:szCs w:val="22"/>
          <w14:ligatures w14:val="none"/>
        </w:rPr>
        <w:t>how the</w:t>
      </w:r>
      <w:r w:rsidR="00610D7B" w:rsidRPr="00A743B2">
        <w:rPr>
          <w:rFonts w:ascii="Arial" w:hAnsi="Arial" w:cs="Arial"/>
          <w:color w:val="3E5F73"/>
          <w:kern w:val="0"/>
          <w:sz w:val="22"/>
          <w:szCs w:val="22"/>
          <w14:ligatures w14:val="none"/>
        </w:rPr>
        <w:t xml:space="preserve"> delegates would get from A-B and if timings were going to work</w:t>
      </w:r>
      <w:r>
        <w:rPr>
          <w:rFonts w:ascii="Arial" w:hAnsi="Arial" w:cs="Arial"/>
          <w:color w:val="3E5F73"/>
          <w:kern w:val="0"/>
          <w:sz w:val="22"/>
          <w:szCs w:val="22"/>
          <w14:ligatures w14:val="none"/>
        </w:rPr>
        <w:t xml:space="preserve">, this means having some flexibility in any timings and contingency planning with all information on who to contact for every placement </w:t>
      </w:r>
    </w:p>
    <w:p w14:paraId="6C13F3CD" w14:textId="35CD9FC5" w:rsidR="00610D7B" w:rsidRPr="00A743B2" w:rsidRDefault="004C55EF" w:rsidP="00610D7B">
      <w:pPr>
        <w:pStyle w:val="ListParagraph"/>
        <w:numPr>
          <w:ilvl w:val="0"/>
          <w:numId w:val="6"/>
        </w:numPr>
        <w:rPr>
          <w:rFonts w:ascii="Arial" w:hAnsi="Arial" w:cs="Arial"/>
          <w:color w:val="3E5F73"/>
          <w:kern w:val="0"/>
          <w:sz w:val="22"/>
          <w:szCs w:val="22"/>
          <w14:ligatures w14:val="none"/>
        </w:rPr>
      </w:pPr>
      <w:r>
        <w:rPr>
          <w:rFonts w:ascii="Arial" w:hAnsi="Arial" w:cs="Arial"/>
          <w:color w:val="3E5F73"/>
          <w:kern w:val="0"/>
          <w:sz w:val="22"/>
          <w:szCs w:val="22"/>
          <w14:ligatures w14:val="none"/>
        </w:rPr>
        <w:t>A lot of DU project team time was needed</w:t>
      </w:r>
      <w:r w:rsidR="00610D7B">
        <w:rPr>
          <w:rFonts w:ascii="Arial" w:hAnsi="Arial" w:cs="Arial"/>
          <w:color w:val="3E5F73"/>
          <w:kern w:val="0"/>
          <w:sz w:val="22"/>
          <w:szCs w:val="22"/>
          <w14:ligatures w14:val="none"/>
        </w:rPr>
        <w:t xml:space="preserve"> in getting hold of</w:t>
      </w:r>
      <w:r w:rsidR="00610D7B" w:rsidRPr="00A743B2">
        <w:rPr>
          <w:rFonts w:ascii="Arial" w:hAnsi="Arial" w:cs="Arial"/>
          <w:color w:val="3E5F73"/>
          <w:kern w:val="0"/>
          <w:sz w:val="22"/>
          <w:szCs w:val="22"/>
          <w14:ligatures w14:val="none"/>
        </w:rPr>
        <w:t xml:space="preserve"> </w:t>
      </w:r>
      <w:r w:rsidR="00610D7B">
        <w:rPr>
          <w:rFonts w:ascii="Arial" w:hAnsi="Arial" w:cs="Arial"/>
          <w:color w:val="3E5F73"/>
          <w:kern w:val="0"/>
          <w:sz w:val="22"/>
          <w:szCs w:val="22"/>
          <w14:ligatures w14:val="none"/>
        </w:rPr>
        <w:t>the right senior managers and staff to</w:t>
      </w:r>
      <w:r w:rsidR="00610D7B" w:rsidRPr="00A743B2">
        <w:rPr>
          <w:rFonts w:ascii="Arial" w:hAnsi="Arial" w:cs="Arial"/>
          <w:color w:val="3E5F73"/>
          <w:kern w:val="0"/>
          <w:sz w:val="22"/>
          <w:szCs w:val="22"/>
          <w14:ligatures w14:val="none"/>
        </w:rPr>
        <w:t xml:space="preserve"> get the visit governance and practicalities signed off</w:t>
      </w:r>
      <w:r>
        <w:rPr>
          <w:rFonts w:ascii="Arial" w:hAnsi="Arial" w:cs="Arial"/>
          <w:color w:val="3E5F73"/>
          <w:kern w:val="0"/>
          <w:sz w:val="22"/>
          <w:szCs w:val="22"/>
          <w14:ligatures w14:val="none"/>
        </w:rPr>
        <w:t xml:space="preserve"> for a lot of the placements</w:t>
      </w:r>
      <w:r w:rsidR="00610D7B">
        <w:rPr>
          <w:rFonts w:ascii="Arial" w:hAnsi="Arial" w:cs="Arial"/>
          <w:color w:val="3E5F73"/>
          <w:kern w:val="0"/>
          <w:sz w:val="22"/>
          <w:szCs w:val="22"/>
          <w14:ligatures w14:val="none"/>
        </w:rPr>
        <w:t xml:space="preserve">. </w:t>
      </w:r>
      <w:r w:rsidR="00610D7B" w:rsidRPr="0005060A">
        <w:rPr>
          <w:rFonts w:ascii="Arial" w:hAnsi="Arial" w:cs="Arial"/>
          <w:color w:val="3E5F73"/>
          <w:kern w:val="0"/>
          <w:sz w:val="22"/>
          <w:szCs w:val="22"/>
          <w14:ligatures w14:val="none"/>
        </w:rPr>
        <w:t xml:space="preserve">If we </w:t>
      </w:r>
      <w:r w:rsidR="00610D7B">
        <w:rPr>
          <w:rFonts w:ascii="Arial" w:hAnsi="Arial" w:cs="Arial"/>
          <w:color w:val="3E5F73"/>
          <w:kern w:val="0"/>
          <w:sz w:val="22"/>
          <w:szCs w:val="22"/>
          <w14:ligatures w14:val="none"/>
        </w:rPr>
        <w:t xml:space="preserve">were </w:t>
      </w:r>
      <w:r w:rsidR="00610D7B" w:rsidRPr="0005060A">
        <w:rPr>
          <w:rFonts w:ascii="Arial" w:hAnsi="Arial" w:cs="Arial"/>
          <w:color w:val="3E5F73"/>
          <w:kern w:val="0"/>
          <w:sz w:val="22"/>
          <w:szCs w:val="22"/>
          <w14:ligatures w14:val="none"/>
        </w:rPr>
        <w:t>do this again it would be sensible to see what visits we can pull together, having hosts commit (as far as possible</w:t>
      </w:r>
      <w:r w:rsidR="00610D7B">
        <w:rPr>
          <w:rFonts w:ascii="Arial" w:hAnsi="Arial" w:cs="Arial"/>
          <w:color w:val="3E5F73"/>
          <w:kern w:val="0"/>
          <w:sz w:val="22"/>
          <w:szCs w:val="22"/>
          <w14:ligatures w14:val="none"/>
        </w:rPr>
        <w:t xml:space="preserve"> in advance</w:t>
      </w:r>
      <w:r w:rsidR="00610D7B" w:rsidRPr="0005060A">
        <w:rPr>
          <w:rFonts w:ascii="Arial" w:hAnsi="Arial" w:cs="Arial"/>
          <w:color w:val="3E5F73"/>
          <w:kern w:val="0"/>
          <w:sz w:val="22"/>
          <w:szCs w:val="22"/>
          <w14:ligatures w14:val="none"/>
        </w:rPr>
        <w:t>) to a certain number of days/ hours with delegates, before offering a visit but</w:t>
      </w:r>
      <w:r w:rsidR="00610D7B">
        <w:rPr>
          <w:rFonts w:ascii="Arial" w:hAnsi="Arial" w:cs="Arial"/>
          <w:color w:val="3E5F73"/>
          <w:kern w:val="0"/>
          <w:sz w:val="22"/>
          <w:szCs w:val="22"/>
          <w14:ligatures w14:val="none"/>
        </w:rPr>
        <w:t xml:space="preserve"> we</w:t>
      </w:r>
      <w:r w:rsidR="00610D7B" w:rsidRPr="0005060A">
        <w:rPr>
          <w:rFonts w:ascii="Arial" w:hAnsi="Arial" w:cs="Arial"/>
          <w:color w:val="3E5F73"/>
          <w:kern w:val="0"/>
          <w:sz w:val="22"/>
          <w:szCs w:val="22"/>
          <w14:ligatures w14:val="none"/>
        </w:rPr>
        <w:t xml:space="preserve"> understand that people may not commit for a maybe visit.</w:t>
      </w:r>
    </w:p>
    <w:p w14:paraId="5572DAC1" w14:textId="74EE1D19" w:rsidR="00610D7B" w:rsidRPr="00A743B2" w:rsidRDefault="00610D7B" w:rsidP="00610D7B">
      <w:pPr>
        <w:pStyle w:val="ListParagraph"/>
        <w:numPr>
          <w:ilvl w:val="0"/>
          <w:numId w:val="6"/>
        </w:numPr>
        <w:rPr>
          <w:rFonts w:ascii="Arial" w:hAnsi="Arial" w:cs="Arial"/>
          <w:color w:val="3E5F73"/>
          <w:kern w:val="0"/>
          <w:sz w:val="22"/>
          <w:szCs w:val="22"/>
          <w14:ligatures w14:val="none"/>
        </w:rPr>
      </w:pPr>
      <w:r>
        <w:rPr>
          <w:rFonts w:ascii="Arial" w:hAnsi="Arial" w:cs="Arial"/>
          <w:color w:val="3E5F73"/>
          <w:kern w:val="0"/>
          <w:sz w:val="22"/>
          <w:szCs w:val="22"/>
          <w14:ligatures w14:val="none"/>
        </w:rPr>
        <w:t>The observer-ship p</w:t>
      </w:r>
      <w:r w:rsidRPr="00A743B2">
        <w:rPr>
          <w:rFonts w:ascii="Arial" w:hAnsi="Arial" w:cs="Arial"/>
          <w:color w:val="3E5F73"/>
          <w:kern w:val="0"/>
          <w:sz w:val="22"/>
          <w:szCs w:val="22"/>
          <w14:ligatures w14:val="none"/>
        </w:rPr>
        <w:t xml:space="preserve">rovided </w:t>
      </w:r>
      <w:r>
        <w:rPr>
          <w:rFonts w:ascii="Arial" w:hAnsi="Arial" w:cs="Arial"/>
          <w:color w:val="3E5F73"/>
          <w:kern w:val="0"/>
          <w:sz w:val="22"/>
          <w:szCs w:val="22"/>
          <w14:ligatures w14:val="none"/>
        </w:rPr>
        <w:t>DU</w:t>
      </w:r>
      <w:r w:rsidR="004C55EF">
        <w:rPr>
          <w:rFonts w:ascii="Arial" w:hAnsi="Arial" w:cs="Arial"/>
          <w:color w:val="3E5F73"/>
          <w:kern w:val="0"/>
          <w:sz w:val="22"/>
          <w:szCs w:val="22"/>
          <w14:ligatures w14:val="none"/>
        </w:rPr>
        <w:t xml:space="preserve"> and NHS GM</w:t>
      </w:r>
      <w:r>
        <w:rPr>
          <w:rFonts w:ascii="Arial" w:hAnsi="Arial" w:cs="Arial"/>
          <w:color w:val="3E5F73"/>
          <w:kern w:val="0"/>
          <w:sz w:val="22"/>
          <w:szCs w:val="22"/>
          <w14:ligatures w14:val="none"/>
        </w:rPr>
        <w:t xml:space="preserve"> </w:t>
      </w:r>
      <w:r w:rsidRPr="00A743B2">
        <w:rPr>
          <w:rFonts w:ascii="Arial" w:hAnsi="Arial" w:cs="Arial"/>
          <w:color w:val="3E5F73"/>
          <w:kern w:val="0"/>
          <w:sz w:val="22"/>
          <w:szCs w:val="22"/>
          <w14:ligatures w14:val="none"/>
        </w:rPr>
        <w:t xml:space="preserve">with the opportunity to reflect on how much </w:t>
      </w:r>
      <w:r w:rsidR="004C55EF">
        <w:rPr>
          <w:rFonts w:ascii="Arial" w:hAnsi="Arial" w:cs="Arial"/>
          <w:color w:val="3E5F73"/>
          <w:kern w:val="0"/>
          <w:sz w:val="22"/>
          <w:szCs w:val="22"/>
          <w14:ligatures w14:val="none"/>
        </w:rPr>
        <w:t>has been</w:t>
      </w:r>
      <w:r w:rsidRPr="00A743B2">
        <w:rPr>
          <w:rFonts w:ascii="Arial" w:hAnsi="Arial" w:cs="Arial"/>
          <w:color w:val="3E5F73"/>
          <w:kern w:val="0"/>
          <w:sz w:val="22"/>
          <w:szCs w:val="22"/>
          <w14:ligatures w14:val="none"/>
        </w:rPr>
        <w:t xml:space="preserve"> achieved </w:t>
      </w:r>
      <w:r w:rsidR="004C55EF">
        <w:rPr>
          <w:rFonts w:ascii="Arial" w:hAnsi="Arial" w:cs="Arial"/>
          <w:color w:val="3E5F73"/>
          <w:kern w:val="0"/>
          <w:sz w:val="22"/>
          <w:szCs w:val="22"/>
          <w14:ligatures w14:val="none"/>
        </w:rPr>
        <w:t>withi</w:t>
      </w:r>
      <w:r>
        <w:rPr>
          <w:rFonts w:ascii="Arial" w:hAnsi="Arial" w:cs="Arial"/>
          <w:color w:val="3E5F73"/>
          <w:kern w:val="0"/>
          <w:sz w:val="22"/>
          <w:szCs w:val="22"/>
          <w14:ligatures w14:val="none"/>
        </w:rPr>
        <w:t xml:space="preserve">n the delirium project and wider DU programme </w:t>
      </w:r>
    </w:p>
    <w:p w14:paraId="323F10E8" w14:textId="04C36CF1" w:rsidR="00610D7B" w:rsidRPr="00A743B2" w:rsidRDefault="00610D7B" w:rsidP="00610D7B">
      <w:pPr>
        <w:pStyle w:val="ListParagraph"/>
        <w:numPr>
          <w:ilvl w:val="0"/>
          <w:numId w:val="6"/>
        </w:numPr>
        <w:rPr>
          <w:rFonts w:ascii="Arial" w:hAnsi="Arial" w:cs="Arial"/>
          <w:color w:val="3E5F73"/>
          <w:kern w:val="0"/>
          <w:sz w:val="22"/>
          <w:szCs w:val="22"/>
          <w14:ligatures w14:val="none"/>
        </w:rPr>
      </w:pPr>
      <w:r>
        <w:rPr>
          <w:rFonts w:ascii="Arial" w:hAnsi="Arial" w:cs="Arial"/>
          <w:color w:val="3E5F73"/>
          <w:kern w:val="0"/>
          <w:sz w:val="22"/>
          <w:szCs w:val="22"/>
          <w14:ligatures w14:val="none"/>
        </w:rPr>
        <w:t xml:space="preserve">There </w:t>
      </w:r>
      <w:r w:rsidR="004C55EF">
        <w:rPr>
          <w:rFonts w:ascii="Arial" w:hAnsi="Arial" w:cs="Arial"/>
          <w:color w:val="3E5F73"/>
          <w:kern w:val="0"/>
          <w:sz w:val="22"/>
          <w:szCs w:val="22"/>
          <w14:ligatures w14:val="none"/>
        </w:rPr>
        <w:t>is</w:t>
      </w:r>
      <w:r>
        <w:rPr>
          <w:rFonts w:ascii="Arial" w:hAnsi="Arial" w:cs="Arial"/>
          <w:color w:val="3E5F73"/>
          <w:kern w:val="0"/>
          <w:sz w:val="22"/>
          <w:szCs w:val="22"/>
          <w14:ligatures w14:val="none"/>
        </w:rPr>
        <w:t xml:space="preserve"> immense v</w:t>
      </w:r>
      <w:r w:rsidRPr="00A743B2">
        <w:rPr>
          <w:rFonts w:ascii="Arial" w:hAnsi="Arial" w:cs="Arial"/>
          <w:color w:val="3E5F73"/>
          <w:kern w:val="0"/>
          <w:sz w:val="22"/>
          <w:szCs w:val="22"/>
          <w14:ligatures w14:val="none"/>
        </w:rPr>
        <w:t>alue</w:t>
      </w:r>
      <w:r>
        <w:rPr>
          <w:rFonts w:ascii="Arial" w:hAnsi="Arial" w:cs="Arial"/>
          <w:color w:val="3E5F73"/>
          <w:kern w:val="0"/>
          <w:sz w:val="22"/>
          <w:szCs w:val="22"/>
          <w14:ligatures w14:val="none"/>
        </w:rPr>
        <w:t xml:space="preserve"> in harnessing lived experience members</w:t>
      </w:r>
      <w:r w:rsidR="004C55EF">
        <w:rPr>
          <w:rFonts w:ascii="Arial" w:hAnsi="Arial" w:cs="Arial"/>
          <w:color w:val="3E5F73"/>
          <w:kern w:val="0"/>
          <w:sz w:val="22"/>
          <w:szCs w:val="22"/>
          <w14:ligatures w14:val="none"/>
        </w:rPr>
        <w:t xml:space="preserve"> engagement as early as possible</w:t>
      </w:r>
      <w:r>
        <w:rPr>
          <w:rFonts w:ascii="Arial" w:hAnsi="Arial" w:cs="Arial"/>
          <w:color w:val="3E5F73"/>
          <w:kern w:val="0"/>
          <w:sz w:val="22"/>
          <w:szCs w:val="22"/>
          <w14:ligatures w14:val="none"/>
        </w:rPr>
        <w:t xml:space="preserve"> within the planning phase as this brought so many fabulous opportunities and wider impact </w:t>
      </w:r>
    </w:p>
    <w:p w14:paraId="07E232F5" w14:textId="071F15ED" w:rsidR="0005060A" w:rsidRDefault="0005060A" w:rsidP="00610D7B">
      <w:pPr>
        <w:pStyle w:val="ListParagraph"/>
        <w:numPr>
          <w:ilvl w:val="0"/>
          <w:numId w:val="6"/>
        </w:numPr>
        <w:rPr>
          <w:rFonts w:ascii="Arial" w:hAnsi="Arial" w:cs="Arial"/>
          <w:color w:val="3E5F73"/>
          <w:kern w:val="0"/>
          <w:sz w:val="22"/>
          <w:szCs w:val="22"/>
          <w14:ligatures w14:val="none"/>
        </w:rPr>
      </w:pPr>
      <w:r w:rsidRPr="00610D7B">
        <w:rPr>
          <w:rFonts w:ascii="Arial" w:hAnsi="Arial" w:cs="Arial"/>
          <w:color w:val="3E5F73"/>
          <w:kern w:val="0"/>
          <w:sz w:val="22"/>
          <w:szCs w:val="22"/>
          <w14:ligatures w14:val="none"/>
        </w:rPr>
        <w:t>There were some real challenges in securing venues for the weekly catch ups in person as well as for some of the placement/locality hosts that were in central Manchester. Some of the governance processes took a long time to work through and we would have planned to start these sooner, had we known that</w:t>
      </w:r>
      <w:r w:rsidR="00E06BDB">
        <w:rPr>
          <w:rFonts w:ascii="Arial" w:hAnsi="Arial" w:cs="Arial"/>
          <w:color w:val="3E5F73"/>
          <w:kern w:val="0"/>
          <w:sz w:val="22"/>
          <w:szCs w:val="22"/>
          <w14:ligatures w14:val="none"/>
        </w:rPr>
        <w:t>.</w:t>
      </w:r>
    </w:p>
    <w:p w14:paraId="27D068D5" w14:textId="5993C73F" w:rsidR="007A6FC0" w:rsidRPr="00610D7B" w:rsidRDefault="007A6FC0" w:rsidP="00610D7B">
      <w:pPr>
        <w:pStyle w:val="ListParagraph"/>
        <w:numPr>
          <w:ilvl w:val="0"/>
          <w:numId w:val="6"/>
        </w:numPr>
        <w:rPr>
          <w:rFonts w:ascii="Arial" w:hAnsi="Arial" w:cs="Arial"/>
          <w:color w:val="3E5F73"/>
          <w:kern w:val="0"/>
          <w:sz w:val="22"/>
          <w:szCs w:val="22"/>
          <w14:ligatures w14:val="none"/>
        </w:rPr>
      </w:pPr>
      <w:r>
        <w:rPr>
          <w:rFonts w:ascii="Arial" w:hAnsi="Arial" w:cs="Arial"/>
          <w:color w:val="3E5F73"/>
          <w:kern w:val="0"/>
          <w:sz w:val="22"/>
          <w:szCs w:val="22"/>
          <w14:ligatures w14:val="none"/>
        </w:rPr>
        <w:t xml:space="preserve">There was a need for detailed planning and seeking advice from other GM programmes e.g. GM Cancer Academy, GM Training hub and their support was valuable when drafting the assurance and governance plan. If we were to consider a similar placement offer to an international clinical team, we would commence planning on the approval of the governance and assurance at an earlier stage, as this did take </w:t>
      </w:r>
      <w:r w:rsidR="00E06BDB">
        <w:rPr>
          <w:rFonts w:ascii="Arial" w:hAnsi="Arial" w:cs="Arial"/>
          <w:color w:val="3E5F73"/>
          <w:kern w:val="0"/>
          <w:sz w:val="22"/>
          <w:szCs w:val="22"/>
          <w14:ligatures w14:val="none"/>
        </w:rPr>
        <w:t>several</w:t>
      </w:r>
      <w:r>
        <w:rPr>
          <w:rFonts w:ascii="Arial" w:hAnsi="Arial" w:cs="Arial"/>
          <w:color w:val="3E5F73"/>
          <w:kern w:val="0"/>
          <w:sz w:val="22"/>
          <w:szCs w:val="22"/>
          <w14:ligatures w14:val="none"/>
        </w:rPr>
        <w:t xml:space="preserve"> months</w:t>
      </w:r>
      <w:r w:rsidR="00E06BDB">
        <w:rPr>
          <w:rFonts w:ascii="Arial" w:hAnsi="Arial" w:cs="Arial"/>
          <w:color w:val="3E5F73"/>
          <w:kern w:val="0"/>
          <w:sz w:val="22"/>
          <w:szCs w:val="22"/>
          <w14:ligatures w14:val="none"/>
        </w:rPr>
        <w:t>.</w:t>
      </w:r>
    </w:p>
    <w:p w14:paraId="3649E0EE" w14:textId="77777777" w:rsidR="0005060A" w:rsidRDefault="0005060A" w:rsidP="00913F3C">
      <w:pPr>
        <w:rPr>
          <w:sz w:val="22"/>
          <w:szCs w:val="22"/>
        </w:rPr>
      </w:pPr>
    </w:p>
    <w:p w14:paraId="01AF6E63" w14:textId="2A3FD2E2" w:rsidR="0005060A" w:rsidRDefault="0005060A" w:rsidP="0005060A">
      <w:pPr>
        <w:rPr>
          <w:rFonts w:eastAsiaTheme="majorEastAsia" w:cstheme="majorBidi"/>
          <w:b/>
          <w:color w:val="B04D98"/>
          <w:sz w:val="28"/>
          <w:szCs w:val="26"/>
        </w:rPr>
      </w:pPr>
      <w:r w:rsidRPr="00610D7B">
        <w:rPr>
          <w:rFonts w:eastAsiaTheme="majorEastAsia" w:cstheme="majorBidi"/>
          <w:b/>
          <w:color w:val="B04D98"/>
          <w:sz w:val="28"/>
          <w:szCs w:val="26"/>
        </w:rPr>
        <w:t xml:space="preserve">Future </w:t>
      </w:r>
      <w:r w:rsidR="00E1016D">
        <w:rPr>
          <w:rFonts w:eastAsiaTheme="majorEastAsia" w:cstheme="majorBidi"/>
          <w:b/>
          <w:color w:val="B04D98"/>
          <w:sz w:val="28"/>
          <w:szCs w:val="26"/>
        </w:rPr>
        <w:t>opportunities</w:t>
      </w:r>
    </w:p>
    <w:p w14:paraId="201D9FD9" w14:textId="4A2E8237" w:rsidR="004C55EF" w:rsidRDefault="004C55EF" w:rsidP="0005060A">
      <w:pPr>
        <w:rPr>
          <w:rFonts w:eastAsiaTheme="majorEastAsia" w:cstheme="majorBidi"/>
          <w:bCs/>
          <w:color w:val="44546A" w:themeColor="text2"/>
          <w:sz w:val="22"/>
          <w:szCs w:val="22"/>
        </w:rPr>
      </w:pPr>
      <w:r>
        <w:rPr>
          <w:rFonts w:eastAsiaTheme="majorEastAsia" w:cstheme="majorBidi"/>
          <w:bCs/>
          <w:color w:val="44546A" w:themeColor="text2"/>
          <w:sz w:val="22"/>
          <w:szCs w:val="22"/>
        </w:rPr>
        <w:t>The opportunities for continued learning</w:t>
      </w:r>
      <w:r w:rsidR="00E77F1E">
        <w:rPr>
          <w:rFonts w:eastAsiaTheme="majorEastAsia" w:cstheme="majorBidi"/>
          <w:bCs/>
          <w:color w:val="44546A" w:themeColor="text2"/>
          <w:sz w:val="22"/>
          <w:szCs w:val="22"/>
        </w:rPr>
        <w:t xml:space="preserve">, </w:t>
      </w:r>
      <w:r>
        <w:rPr>
          <w:rFonts w:eastAsiaTheme="majorEastAsia" w:cstheme="majorBidi"/>
          <w:bCs/>
          <w:color w:val="44546A" w:themeColor="text2"/>
          <w:sz w:val="22"/>
          <w:szCs w:val="22"/>
        </w:rPr>
        <w:t>partnership</w:t>
      </w:r>
      <w:r w:rsidR="00E77F1E">
        <w:rPr>
          <w:rFonts w:eastAsiaTheme="majorEastAsia" w:cstheme="majorBidi"/>
          <w:bCs/>
          <w:color w:val="44546A" w:themeColor="text2"/>
          <w:sz w:val="22"/>
          <w:szCs w:val="22"/>
        </w:rPr>
        <w:t xml:space="preserve"> working and quality improvement</w:t>
      </w:r>
      <w:r>
        <w:rPr>
          <w:rFonts w:eastAsiaTheme="majorEastAsia" w:cstheme="majorBidi"/>
          <w:bCs/>
          <w:color w:val="44546A" w:themeColor="text2"/>
          <w:sz w:val="22"/>
          <w:szCs w:val="22"/>
        </w:rPr>
        <w:t xml:space="preserve"> following the Singapore observer-ship</w:t>
      </w:r>
      <w:r w:rsidR="002D45FA">
        <w:rPr>
          <w:rFonts w:eastAsiaTheme="majorEastAsia" w:cstheme="majorBidi"/>
          <w:bCs/>
          <w:color w:val="44546A" w:themeColor="text2"/>
          <w:sz w:val="22"/>
          <w:szCs w:val="22"/>
        </w:rPr>
        <w:t>,</w:t>
      </w:r>
      <w:r>
        <w:rPr>
          <w:rFonts w:eastAsiaTheme="majorEastAsia" w:cstheme="majorBidi"/>
          <w:bCs/>
          <w:color w:val="44546A" w:themeColor="text2"/>
          <w:sz w:val="22"/>
          <w:szCs w:val="22"/>
        </w:rPr>
        <w:t xml:space="preserve"> are</w:t>
      </w:r>
      <w:r w:rsidR="002D45FA">
        <w:rPr>
          <w:rFonts w:eastAsiaTheme="majorEastAsia" w:cstheme="majorBidi"/>
          <w:bCs/>
          <w:color w:val="44546A" w:themeColor="text2"/>
          <w:sz w:val="22"/>
          <w:szCs w:val="22"/>
        </w:rPr>
        <w:t xml:space="preserve"> very</w:t>
      </w:r>
      <w:r>
        <w:rPr>
          <w:rFonts w:eastAsiaTheme="majorEastAsia" w:cstheme="majorBidi"/>
          <w:bCs/>
          <w:color w:val="44546A" w:themeColor="text2"/>
          <w:sz w:val="22"/>
          <w:szCs w:val="22"/>
        </w:rPr>
        <w:t xml:space="preserve"> positive</w:t>
      </w:r>
      <w:r w:rsidR="002D45FA">
        <w:rPr>
          <w:rFonts w:eastAsiaTheme="majorEastAsia" w:cstheme="majorBidi"/>
          <w:bCs/>
          <w:color w:val="44546A" w:themeColor="text2"/>
          <w:sz w:val="22"/>
          <w:szCs w:val="22"/>
        </w:rPr>
        <w:t xml:space="preserve"> for NHS GM such as: </w:t>
      </w:r>
    </w:p>
    <w:p w14:paraId="68817228" w14:textId="652E45FB" w:rsidR="0005060A" w:rsidRDefault="002D45FA" w:rsidP="00E57AEF">
      <w:pPr>
        <w:pStyle w:val="ListParagraph"/>
        <w:numPr>
          <w:ilvl w:val="0"/>
          <w:numId w:val="5"/>
        </w:numPr>
        <w:rPr>
          <w:rFonts w:ascii="Arial" w:hAnsi="Arial"/>
          <w:color w:val="3E5F73"/>
          <w:kern w:val="0"/>
          <w:sz w:val="22"/>
          <w:szCs w:val="22"/>
          <w14:ligatures w14:val="none"/>
        </w:rPr>
      </w:pPr>
      <w:r>
        <w:rPr>
          <w:rFonts w:ascii="Arial" w:hAnsi="Arial"/>
          <w:color w:val="3E5F73"/>
          <w:kern w:val="0"/>
          <w:sz w:val="22"/>
          <w:szCs w:val="22"/>
          <w14:ligatures w14:val="none"/>
        </w:rPr>
        <w:t xml:space="preserve">DU are working </w:t>
      </w:r>
      <w:r w:rsidR="00E77F1E">
        <w:rPr>
          <w:rFonts w:ascii="Arial" w:hAnsi="Arial"/>
          <w:color w:val="3E5F73"/>
          <w:kern w:val="0"/>
          <w:sz w:val="22"/>
          <w:szCs w:val="22"/>
          <w14:ligatures w14:val="none"/>
        </w:rPr>
        <w:t xml:space="preserve">as one of </w:t>
      </w:r>
      <w:r w:rsidR="00E06BDB">
        <w:rPr>
          <w:rFonts w:ascii="Arial" w:hAnsi="Arial"/>
          <w:color w:val="3E5F73"/>
          <w:kern w:val="0"/>
          <w:sz w:val="22"/>
          <w:szCs w:val="22"/>
          <w14:ligatures w14:val="none"/>
        </w:rPr>
        <w:t>several</w:t>
      </w:r>
      <w:r w:rsidR="00E77F1E">
        <w:rPr>
          <w:rFonts w:ascii="Arial" w:hAnsi="Arial"/>
          <w:color w:val="3E5F73"/>
          <w:kern w:val="0"/>
          <w:sz w:val="22"/>
          <w:szCs w:val="22"/>
          <w14:ligatures w14:val="none"/>
        </w:rPr>
        <w:t xml:space="preserve"> key stakeholders within</w:t>
      </w:r>
      <w:r>
        <w:rPr>
          <w:rFonts w:ascii="Arial" w:hAnsi="Arial"/>
          <w:color w:val="3E5F73"/>
          <w:kern w:val="0"/>
          <w:sz w:val="22"/>
          <w:szCs w:val="22"/>
          <w14:ligatures w14:val="none"/>
        </w:rPr>
        <w:t xml:space="preserve"> </w:t>
      </w:r>
      <w:r w:rsidR="0005060A" w:rsidRPr="00265EF7">
        <w:rPr>
          <w:rFonts w:ascii="Arial" w:hAnsi="Arial"/>
          <w:color w:val="3E5F73"/>
          <w:kern w:val="0"/>
          <w:sz w:val="22"/>
          <w:szCs w:val="22"/>
          <w14:ligatures w14:val="none"/>
        </w:rPr>
        <w:t>NHS GM</w:t>
      </w:r>
      <w:r>
        <w:rPr>
          <w:rFonts w:ascii="Arial" w:hAnsi="Arial"/>
          <w:color w:val="3E5F73"/>
          <w:kern w:val="0"/>
          <w:sz w:val="22"/>
          <w:szCs w:val="22"/>
          <w14:ligatures w14:val="none"/>
        </w:rPr>
        <w:t>’s</w:t>
      </w:r>
      <w:r w:rsidR="0005060A" w:rsidRPr="00265EF7">
        <w:rPr>
          <w:rFonts w:ascii="Arial" w:hAnsi="Arial"/>
          <w:color w:val="3E5F73"/>
          <w:kern w:val="0"/>
          <w:sz w:val="22"/>
          <w:szCs w:val="22"/>
          <w14:ligatures w14:val="none"/>
        </w:rPr>
        <w:t xml:space="preserve"> </w:t>
      </w:r>
      <w:r>
        <w:rPr>
          <w:rFonts w:ascii="Arial" w:hAnsi="Arial"/>
          <w:color w:val="3E5F73"/>
          <w:kern w:val="0"/>
          <w:sz w:val="22"/>
          <w:szCs w:val="22"/>
          <w14:ligatures w14:val="none"/>
        </w:rPr>
        <w:t>D</w:t>
      </w:r>
      <w:r w:rsidR="0005060A" w:rsidRPr="00265EF7">
        <w:rPr>
          <w:rFonts w:ascii="Arial" w:hAnsi="Arial"/>
          <w:color w:val="3E5F73"/>
          <w:kern w:val="0"/>
          <w:sz w:val="22"/>
          <w:szCs w:val="22"/>
          <w14:ligatures w14:val="none"/>
        </w:rPr>
        <w:t>et</w:t>
      </w:r>
      <w:r w:rsidR="00265EF7" w:rsidRPr="00265EF7">
        <w:rPr>
          <w:rFonts w:ascii="Arial" w:hAnsi="Arial"/>
          <w:color w:val="3E5F73"/>
          <w:kern w:val="0"/>
          <w:sz w:val="22"/>
          <w:szCs w:val="22"/>
          <w14:ligatures w14:val="none"/>
        </w:rPr>
        <w:t>er</w:t>
      </w:r>
      <w:r w:rsidR="0005060A" w:rsidRPr="00265EF7">
        <w:rPr>
          <w:rFonts w:ascii="Arial" w:hAnsi="Arial"/>
          <w:color w:val="3E5F73"/>
          <w:kern w:val="0"/>
          <w:sz w:val="22"/>
          <w:szCs w:val="22"/>
          <w14:ligatures w14:val="none"/>
        </w:rPr>
        <w:t xml:space="preserve">iorating patient </w:t>
      </w:r>
      <w:r w:rsidR="00E77F1E" w:rsidRPr="00265EF7">
        <w:rPr>
          <w:rFonts w:ascii="Arial" w:hAnsi="Arial"/>
          <w:color w:val="3E5F73"/>
          <w:kern w:val="0"/>
          <w:sz w:val="22"/>
          <w:szCs w:val="22"/>
          <w14:ligatures w14:val="none"/>
        </w:rPr>
        <w:t>group</w:t>
      </w:r>
      <w:r w:rsidR="00E77F1E">
        <w:rPr>
          <w:rFonts w:ascii="Arial" w:hAnsi="Arial"/>
          <w:color w:val="3E5F73"/>
          <w:kern w:val="0"/>
          <w:sz w:val="22"/>
          <w:szCs w:val="22"/>
          <w14:ligatures w14:val="none"/>
        </w:rPr>
        <w:t>, to</w:t>
      </w:r>
      <w:r>
        <w:rPr>
          <w:rFonts w:ascii="Arial" w:hAnsi="Arial"/>
          <w:color w:val="3E5F73"/>
          <w:kern w:val="0"/>
          <w:sz w:val="22"/>
          <w:szCs w:val="22"/>
          <w14:ligatures w14:val="none"/>
        </w:rPr>
        <w:t xml:space="preserve"> feed in the learning from this evaluation, as well as the priorities for quality improvement from the DU hosted workshop with health and care staff during the World Delirium Awareness Day event</w:t>
      </w:r>
    </w:p>
    <w:p w14:paraId="24CD0627" w14:textId="3CF58B29" w:rsidR="002D45FA" w:rsidRPr="002D45FA" w:rsidRDefault="00E77F1E" w:rsidP="002D45FA">
      <w:pPr>
        <w:pStyle w:val="ListParagraph"/>
        <w:numPr>
          <w:ilvl w:val="0"/>
          <w:numId w:val="5"/>
        </w:numPr>
        <w:rPr>
          <w:rFonts w:ascii="Arial" w:eastAsiaTheme="majorEastAsia" w:hAnsi="Arial" w:cs="Arial"/>
          <w:bCs/>
          <w:color w:val="44546A" w:themeColor="text2"/>
          <w:sz w:val="22"/>
          <w:szCs w:val="22"/>
        </w:rPr>
      </w:pPr>
      <w:r>
        <w:rPr>
          <w:rFonts w:ascii="Arial" w:eastAsiaTheme="majorEastAsia" w:hAnsi="Arial" w:cs="Arial"/>
          <w:bCs/>
          <w:color w:val="44546A" w:themeColor="text2"/>
          <w:sz w:val="22"/>
          <w:szCs w:val="22"/>
        </w:rPr>
        <w:t>To</w:t>
      </w:r>
      <w:r w:rsidR="002D45FA">
        <w:rPr>
          <w:rFonts w:ascii="Arial" w:eastAsiaTheme="majorEastAsia" w:hAnsi="Arial" w:cs="Arial"/>
          <w:bCs/>
          <w:color w:val="44546A" w:themeColor="text2"/>
          <w:sz w:val="22"/>
          <w:szCs w:val="22"/>
        </w:rPr>
        <w:t xml:space="preserve"> harness the opportunity</w:t>
      </w:r>
      <w:r w:rsidR="002D45FA" w:rsidRPr="002D45FA">
        <w:rPr>
          <w:rFonts w:ascii="Arial" w:eastAsiaTheme="majorEastAsia" w:hAnsi="Arial" w:cs="Arial"/>
          <w:bCs/>
          <w:color w:val="44546A" w:themeColor="text2"/>
          <w:sz w:val="22"/>
          <w:szCs w:val="22"/>
        </w:rPr>
        <w:t xml:space="preserve"> to work with the Singapore</w:t>
      </w:r>
      <w:r w:rsidR="002D45FA">
        <w:rPr>
          <w:rFonts w:ascii="Arial" w:eastAsiaTheme="majorEastAsia" w:hAnsi="Arial" w:cs="Arial"/>
          <w:bCs/>
          <w:color w:val="44546A" w:themeColor="text2"/>
          <w:sz w:val="22"/>
          <w:szCs w:val="22"/>
        </w:rPr>
        <w:t xml:space="preserve"> clinical</w:t>
      </w:r>
      <w:r w:rsidR="002D45FA" w:rsidRPr="002D45FA">
        <w:rPr>
          <w:rFonts w:ascii="Arial" w:eastAsiaTheme="majorEastAsia" w:hAnsi="Arial" w:cs="Arial"/>
          <w:bCs/>
          <w:color w:val="44546A" w:themeColor="text2"/>
          <w:sz w:val="22"/>
          <w:szCs w:val="22"/>
        </w:rPr>
        <w:t xml:space="preserve"> team, to collaborate on joint </w:t>
      </w:r>
      <w:r w:rsidR="002D45FA">
        <w:rPr>
          <w:rFonts w:ascii="Arial" w:eastAsiaTheme="majorEastAsia" w:hAnsi="Arial" w:cs="Arial"/>
          <w:bCs/>
          <w:color w:val="44546A" w:themeColor="text2"/>
          <w:sz w:val="22"/>
          <w:szCs w:val="22"/>
        </w:rPr>
        <w:t xml:space="preserve">research </w:t>
      </w:r>
      <w:r w:rsidR="002D45FA" w:rsidRPr="002D45FA">
        <w:rPr>
          <w:rFonts w:ascii="Arial" w:eastAsiaTheme="majorEastAsia" w:hAnsi="Arial" w:cs="Arial"/>
          <w:bCs/>
          <w:color w:val="44546A" w:themeColor="text2"/>
          <w:sz w:val="22"/>
          <w:szCs w:val="22"/>
        </w:rPr>
        <w:t>projects and publications and</w:t>
      </w:r>
      <w:r w:rsidR="002D45FA">
        <w:rPr>
          <w:rFonts w:ascii="Arial" w:eastAsiaTheme="majorEastAsia" w:hAnsi="Arial" w:cs="Arial"/>
          <w:bCs/>
          <w:color w:val="44546A" w:themeColor="text2"/>
          <w:sz w:val="22"/>
          <w:szCs w:val="22"/>
        </w:rPr>
        <w:t xml:space="preserve"> share</w:t>
      </w:r>
      <w:r w:rsidR="002D45FA" w:rsidRPr="002D45FA">
        <w:rPr>
          <w:rFonts w:ascii="Arial" w:eastAsiaTheme="majorEastAsia" w:hAnsi="Arial" w:cs="Arial"/>
          <w:bCs/>
          <w:color w:val="44546A" w:themeColor="text2"/>
          <w:sz w:val="22"/>
          <w:szCs w:val="22"/>
        </w:rPr>
        <w:t xml:space="preserve"> learning internationally</w:t>
      </w:r>
      <w:r w:rsidR="00531813">
        <w:rPr>
          <w:rFonts w:ascii="Arial" w:eastAsiaTheme="majorEastAsia" w:hAnsi="Arial" w:cs="Arial"/>
          <w:bCs/>
          <w:color w:val="44546A" w:themeColor="text2"/>
          <w:sz w:val="22"/>
          <w:szCs w:val="22"/>
        </w:rPr>
        <w:t>. This includes taking up opportunities to offer observer-ships to other countries and regions from across the UK.</w:t>
      </w:r>
    </w:p>
    <w:p w14:paraId="7219D63E" w14:textId="020F58E3" w:rsidR="0005060A" w:rsidRDefault="002D45FA" w:rsidP="00E57AEF">
      <w:pPr>
        <w:pStyle w:val="ListParagraph"/>
        <w:numPr>
          <w:ilvl w:val="0"/>
          <w:numId w:val="5"/>
        </w:numPr>
        <w:rPr>
          <w:rFonts w:ascii="Arial" w:hAnsi="Arial"/>
          <w:color w:val="3E5F73"/>
          <w:kern w:val="0"/>
          <w:sz w:val="22"/>
          <w:szCs w:val="22"/>
          <w14:ligatures w14:val="none"/>
        </w:rPr>
      </w:pPr>
      <w:r>
        <w:rPr>
          <w:rFonts w:ascii="Arial" w:hAnsi="Arial"/>
          <w:color w:val="3E5F73"/>
          <w:kern w:val="0"/>
          <w:sz w:val="22"/>
          <w:szCs w:val="22"/>
          <w14:ligatures w14:val="none"/>
        </w:rPr>
        <w:t xml:space="preserve">The </w:t>
      </w:r>
      <w:hyperlink r:id="rId57" w:history="1">
        <w:r w:rsidRPr="002D45FA">
          <w:rPr>
            <w:rStyle w:val="Hyperlink"/>
            <w:rFonts w:ascii="Arial" w:hAnsi="Arial"/>
            <w:kern w:val="0"/>
            <w:sz w:val="22"/>
            <w:szCs w:val="22"/>
            <w14:ligatures w14:val="none"/>
          </w:rPr>
          <w:t>Fit for the future: 10 Year Health Plan for England - executive summary</w:t>
        </w:r>
      </w:hyperlink>
      <w:r>
        <w:rPr>
          <w:rFonts w:ascii="Arial" w:hAnsi="Arial"/>
          <w:color w:val="3E5F73"/>
          <w:kern w:val="0"/>
          <w:sz w:val="22"/>
          <w:szCs w:val="22"/>
          <w14:ligatures w14:val="none"/>
        </w:rPr>
        <w:t xml:space="preserve"> </w:t>
      </w:r>
      <w:r w:rsidR="0005060A" w:rsidRPr="00265EF7">
        <w:rPr>
          <w:rFonts w:ascii="Arial" w:hAnsi="Arial"/>
          <w:color w:val="3E5F73"/>
          <w:kern w:val="0"/>
          <w:sz w:val="22"/>
          <w:szCs w:val="22"/>
          <w14:ligatures w14:val="none"/>
        </w:rPr>
        <w:t>focus on prevention, avoidance of admission and community manageme</w:t>
      </w:r>
      <w:r>
        <w:rPr>
          <w:rFonts w:ascii="Arial" w:hAnsi="Arial"/>
          <w:color w:val="3E5F73"/>
          <w:kern w:val="0"/>
          <w:sz w:val="22"/>
          <w:szCs w:val="22"/>
          <w14:ligatures w14:val="none"/>
        </w:rPr>
        <w:t>nt aligns with the focus of the delirium programme and resources designed to support this</w:t>
      </w:r>
    </w:p>
    <w:p w14:paraId="18BCCE8C" w14:textId="77777777" w:rsidR="00531813" w:rsidRDefault="00531813" w:rsidP="00531813">
      <w:pPr>
        <w:rPr>
          <w:sz w:val="22"/>
          <w:szCs w:val="22"/>
        </w:rPr>
      </w:pPr>
    </w:p>
    <w:p w14:paraId="4E45C784" w14:textId="77777777" w:rsidR="00531813" w:rsidRPr="00531813" w:rsidRDefault="00531813" w:rsidP="00531813">
      <w:pPr>
        <w:rPr>
          <w:sz w:val="22"/>
          <w:szCs w:val="22"/>
        </w:rPr>
      </w:pPr>
    </w:p>
    <w:p w14:paraId="67958FE9" w14:textId="6CBA763C" w:rsidR="0005060A" w:rsidRDefault="00E77F1E" w:rsidP="00E57AEF">
      <w:pPr>
        <w:pStyle w:val="ListParagraph"/>
        <w:numPr>
          <w:ilvl w:val="0"/>
          <w:numId w:val="5"/>
        </w:numPr>
        <w:rPr>
          <w:rFonts w:ascii="Arial" w:hAnsi="Arial"/>
          <w:color w:val="3E5F73"/>
          <w:kern w:val="0"/>
          <w:sz w:val="22"/>
          <w:szCs w:val="22"/>
          <w14:ligatures w14:val="none"/>
        </w:rPr>
      </w:pPr>
      <w:r>
        <w:rPr>
          <w:rFonts w:ascii="Arial" w:hAnsi="Arial"/>
          <w:color w:val="3E5F73"/>
          <w:kern w:val="0"/>
          <w:sz w:val="22"/>
          <w:szCs w:val="22"/>
          <w14:ligatures w14:val="none"/>
        </w:rPr>
        <w:lastRenderedPageBreak/>
        <w:t>The delirium t</w:t>
      </w:r>
      <w:r w:rsidR="0005060A" w:rsidRPr="00265EF7">
        <w:rPr>
          <w:rFonts w:ascii="Arial" w:hAnsi="Arial"/>
          <w:color w:val="3E5F73"/>
          <w:kern w:val="0"/>
          <w:sz w:val="22"/>
          <w:szCs w:val="22"/>
          <w14:ligatures w14:val="none"/>
        </w:rPr>
        <w:t>raining resources</w:t>
      </w:r>
      <w:r w:rsidR="00E1016D">
        <w:rPr>
          <w:rFonts w:ascii="Arial" w:hAnsi="Arial"/>
          <w:color w:val="3E5F73"/>
          <w:kern w:val="0"/>
          <w:sz w:val="22"/>
          <w:szCs w:val="22"/>
          <w14:ligatures w14:val="none"/>
        </w:rPr>
        <w:t xml:space="preserve"> and toolkits</w:t>
      </w:r>
      <w:r w:rsidR="0005060A" w:rsidRPr="00265EF7">
        <w:rPr>
          <w:rFonts w:ascii="Arial" w:hAnsi="Arial"/>
          <w:color w:val="3E5F73"/>
          <w:kern w:val="0"/>
          <w:sz w:val="22"/>
          <w:szCs w:val="22"/>
          <w14:ligatures w14:val="none"/>
        </w:rPr>
        <w:t xml:space="preserve"> </w:t>
      </w:r>
      <w:r>
        <w:rPr>
          <w:rFonts w:ascii="Arial" w:hAnsi="Arial"/>
          <w:color w:val="3E5F73"/>
          <w:kern w:val="0"/>
          <w:sz w:val="22"/>
          <w:szCs w:val="22"/>
          <w14:ligatures w14:val="none"/>
        </w:rPr>
        <w:t xml:space="preserve">continue to be available for health and care staff, people with lived experience and the public and can all be accessed via the DU website; ensuring these resources are up to date and available for all needs to remain a priority </w:t>
      </w:r>
      <w:r w:rsidR="00E1016D">
        <w:rPr>
          <w:rFonts w:ascii="Arial" w:hAnsi="Arial"/>
          <w:color w:val="3E5F73"/>
          <w:kern w:val="0"/>
          <w:sz w:val="22"/>
          <w:szCs w:val="22"/>
          <w14:ligatures w14:val="none"/>
        </w:rPr>
        <w:t>in NHS GM given their value and website visits noted where these are being accessed</w:t>
      </w:r>
    </w:p>
    <w:p w14:paraId="1476A4A0" w14:textId="5E734F7B" w:rsidR="00E06BDB" w:rsidRDefault="00E06BDB" w:rsidP="00E57AEF">
      <w:pPr>
        <w:pStyle w:val="ListParagraph"/>
        <w:numPr>
          <w:ilvl w:val="0"/>
          <w:numId w:val="5"/>
        </w:numPr>
        <w:rPr>
          <w:rFonts w:ascii="Arial" w:hAnsi="Arial"/>
          <w:color w:val="3E5F73"/>
          <w:kern w:val="0"/>
          <w:sz w:val="22"/>
          <w:szCs w:val="22"/>
          <w14:ligatures w14:val="none"/>
        </w:rPr>
      </w:pPr>
      <w:r>
        <w:rPr>
          <w:rFonts w:ascii="Arial" w:hAnsi="Arial"/>
          <w:color w:val="3E5F73"/>
          <w:kern w:val="0"/>
          <w:sz w:val="22"/>
          <w:szCs w:val="22"/>
          <w14:ligatures w14:val="none"/>
        </w:rPr>
        <w:t xml:space="preserve">There continues to be a need for the sharing of best practice from across all localities, providers and </w:t>
      </w:r>
      <w:proofErr w:type="spellStart"/>
      <w:r>
        <w:rPr>
          <w:rFonts w:ascii="Arial" w:hAnsi="Arial"/>
          <w:color w:val="3E5F73"/>
          <w:kern w:val="0"/>
          <w:sz w:val="22"/>
          <w:szCs w:val="22"/>
          <w14:ligatures w14:val="none"/>
        </w:rPr>
        <w:t>VCSFE</w:t>
      </w:r>
      <w:proofErr w:type="spellEnd"/>
      <w:r>
        <w:rPr>
          <w:rFonts w:ascii="Arial" w:hAnsi="Arial"/>
          <w:color w:val="3E5F73"/>
          <w:kern w:val="0"/>
          <w:sz w:val="22"/>
          <w:szCs w:val="22"/>
          <w14:ligatures w14:val="none"/>
        </w:rPr>
        <w:t xml:space="preserve"> partners in the assessment, treatment and management of delirium; the continued hosting of a delirium community of practice by NHS GM will enable these examples and shared learning system wide</w:t>
      </w:r>
    </w:p>
    <w:p w14:paraId="01C8BFE4" w14:textId="77777777" w:rsidR="002D45FA" w:rsidRPr="002D45FA" w:rsidRDefault="002D45FA" w:rsidP="002D45FA">
      <w:pPr>
        <w:pStyle w:val="ListParagraph"/>
        <w:rPr>
          <w:rFonts w:ascii="Arial" w:hAnsi="Arial"/>
          <w:color w:val="3E5F73"/>
          <w:kern w:val="0"/>
          <w:sz w:val="22"/>
          <w:szCs w:val="22"/>
          <w14:ligatures w14:val="none"/>
        </w:rPr>
      </w:pPr>
    </w:p>
    <w:p w14:paraId="035D3000" w14:textId="0E65A547" w:rsidR="00146D2D" w:rsidRPr="00CB5777" w:rsidRDefault="00146D2D" w:rsidP="00BB2B38">
      <w:pPr>
        <w:pStyle w:val="ListParagraph"/>
        <w:ind w:left="45"/>
        <w:rPr>
          <w:rFonts w:ascii="Arial" w:hAnsi="Arial" w:cs="Arial"/>
          <w:color w:val="3E5F73"/>
          <w:kern w:val="0"/>
          <w:sz w:val="22"/>
          <w:szCs w:val="22"/>
          <w14:ligatures w14:val="none"/>
        </w:rPr>
      </w:pPr>
      <w:r w:rsidRPr="00CB5777">
        <w:rPr>
          <w:rFonts w:ascii="Arial" w:hAnsi="Arial" w:cs="Arial"/>
          <w:color w:val="3E5F73"/>
          <w:kern w:val="0"/>
          <w:sz w:val="22"/>
          <w:szCs w:val="22"/>
          <w14:ligatures w14:val="none"/>
        </w:rPr>
        <w:t>Th</w:t>
      </w:r>
      <w:r w:rsidR="00E77F1E">
        <w:rPr>
          <w:rFonts w:ascii="Arial" w:hAnsi="Arial" w:cs="Arial"/>
          <w:color w:val="3E5F73"/>
          <w:kern w:val="0"/>
          <w:sz w:val="22"/>
          <w:szCs w:val="22"/>
          <w14:ligatures w14:val="none"/>
        </w:rPr>
        <w:t>e Singapore Observer-ship provided</w:t>
      </w:r>
      <w:r w:rsidRPr="00CB5777">
        <w:rPr>
          <w:rFonts w:ascii="Arial" w:hAnsi="Arial" w:cs="Arial"/>
          <w:color w:val="3E5F73"/>
          <w:kern w:val="0"/>
          <w:sz w:val="22"/>
          <w:szCs w:val="22"/>
          <w14:ligatures w14:val="none"/>
        </w:rPr>
        <w:t xml:space="preserve"> visiting clinicians </w:t>
      </w:r>
      <w:r w:rsidR="00E77F1E">
        <w:rPr>
          <w:rFonts w:ascii="Arial" w:hAnsi="Arial" w:cs="Arial"/>
          <w:color w:val="3E5F73"/>
          <w:kern w:val="0"/>
          <w:sz w:val="22"/>
          <w:szCs w:val="22"/>
          <w14:ligatures w14:val="none"/>
        </w:rPr>
        <w:t>with the</w:t>
      </w:r>
      <w:r w:rsidRPr="00CB5777">
        <w:rPr>
          <w:rFonts w:ascii="Arial" w:hAnsi="Arial" w:cs="Arial"/>
          <w:color w:val="3E5F73"/>
          <w:kern w:val="0"/>
          <w:sz w:val="22"/>
          <w:szCs w:val="22"/>
          <w14:ligatures w14:val="none"/>
        </w:rPr>
        <w:t xml:space="preserve"> invaluable opportunity to learn directly from people with lived experience of delirium, gaining a deeper understanding of the real-world impact of the condition and the support that makes a difference. </w:t>
      </w:r>
      <w:r w:rsidR="00E77F1E">
        <w:rPr>
          <w:rFonts w:ascii="Arial" w:hAnsi="Arial" w:cs="Arial"/>
          <w:color w:val="3E5F73"/>
          <w:kern w:val="0"/>
          <w:sz w:val="22"/>
          <w:szCs w:val="22"/>
          <w14:ligatures w14:val="none"/>
        </w:rPr>
        <w:t xml:space="preserve">This has been a fabulous opportunity to for place-based services, hospital teams, a wide range of </w:t>
      </w:r>
      <w:r w:rsidRPr="00CB5777">
        <w:rPr>
          <w:rFonts w:ascii="Arial" w:hAnsi="Arial" w:cs="Arial"/>
          <w:color w:val="3E5F73"/>
          <w:kern w:val="0"/>
          <w:sz w:val="22"/>
          <w:szCs w:val="22"/>
          <w14:ligatures w14:val="none"/>
        </w:rPr>
        <w:t>voluntary sector groups</w:t>
      </w:r>
      <w:r w:rsidR="00E77F1E">
        <w:rPr>
          <w:rFonts w:ascii="Arial" w:hAnsi="Arial" w:cs="Arial"/>
          <w:color w:val="3E5F73"/>
          <w:kern w:val="0"/>
          <w:sz w:val="22"/>
          <w:szCs w:val="22"/>
          <w14:ligatures w14:val="none"/>
        </w:rPr>
        <w:t xml:space="preserve">, senior staff in NHS GM and our lived experience members to all </w:t>
      </w:r>
      <w:r w:rsidRPr="00CB5777">
        <w:rPr>
          <w:rFonts w:ascii="Arial" w:hAnsi="Arial" w:cs="Arial"/>
          <w:color w:val="3E5F73"/>
          <w:kern w:val="0"/>
          <w:sz w:val="22"/>
          <w:szCs w:val="22"/>
          <w14:ligatures w14:val="none"/>
        </w:rPr>
        <w:t>work</w:t>
      </w:r>
      <w:r w:rsidR="00E77F1E">
        <w:rPr>
          <w:rFonts w:ascii="Arial" w:hAnsi="Arial" w:cs="Arial"/>
          <w:color w:val="3E5F73"/>
          <w:kern w:val="0"/>
          <w:sz w:val="22"/>
          <w:szCs w:val="22"/>
          <w14:ligatures w14:val="none"/>
        </w:rPr>
        <w:t xml:space="preserve"> together with DU</w:t>
      </w:r>
      <w:r w:rsidRPr="00CB5777">
        <w:rPr>
          <w:rFonts w:ascii="Arial" w:hAnsi="Arial" w:cs="Arial"/>
          <w:color w:val="3E5F73"/>
          <w:kern w:val="0"/>
          <w:sz w:val="22"/>
          <w:szCs w:val="22"/>
          <w14:ligatures w14:val="none"/>
        </w:rPr>
        <w:t xml:space="preserve"> </w:t>
      </w:r>
      <w:r w:rsidR="00E77F1E">
        <w:rPr>
          <w:rFonts w:ascii="Arial" w:hAnsi="Arial" w:cs="Arial"/>
          <w:color w:val="3E5F73"/>
          <w:kern w:val="0"/>
          <w:sz w:val="22"/>
          <w:szCs w:val="22"/>
          <w14:ligatures w14:val="none"/>
        </w:rPr>
        <w:t xml:space="preserve">in delivering such a fabulous project. </w:t>
      </w:r>
    </w:p>
    <w:p w14:paraId="28E884C5" w14:textId="77777777" w:rsidR="00CB5777" w:rsidRDefault="00CB5777" w:rsidP="00146D2D">
      <w:pPr>
        <w:pStyle w:val="ListParagraph"/>
        <w:ind w:left="405"/>
      </w:pPr>
    </w:p>
    <w:p w14:paraId="60B0477B" w14:textId="32043A23" w:rsidR="00E77F1E" w:rsidRPr="00EC7D1A" w:rsidRDefault="00EC7D1A" w:rsidP="00EC7D1A">
      <w:pPr>
        <w:pStyle w:val="ListParagraph"/>
        <w:ind w:left="45"/>
        <w:rPr>
          <w:rFonts w:ascii="Arial" w:hAnsi="Arial" w:cs="Arial"/>
          <w:color w:val="3E5F73"/>
          <w:kern w:val="0"/>
          <w:sz w:val="22"/>
          <w:szCs w:val="22"/>
          <w14:ligatures w14:val="none"/>
        </w:rPr>
      </w:pPr>
      <w:r w:rsidRPr="00EC7D1A">
        <w:rPr>
          <w:rFonts w:ascii="Arial" w:hAnsi="Arial" w:cs="Arial"/>
          <w:color w:val="3E5F73"/>
          <w:kern w:val="0"/>
          <w:sz w:val="22"/>
          <w:szCs w:val="22"/>
          <w14:ligatures w14:val="none"/>
        </w:rPr>
        <w:t xml:space="preserve">A final word from </w:t>
      </w:r>
      <w:r w:rsidR="00252693">
        <w:rPr>
          <w:rFonts w:ascii="Arial" w:hAnsi="Arial" w:cs="Arial"/>
          <w:color w:val="3E5F73"/>
          <w:kern w:val="0"/>
          <w:sz w:val="22"/>
          <w:szCs w:val="22"/>
          <w14:ligatures w14:val="none"/>
        </w:rPr>
        <w:t xml:space="preserve">NHS </w:t>
      </w:r>
      <w:r w:rsidRPr="00EC7D1A">
        <w:rPr>
          <w:rFonts w:ascii="Arial" w:hAnsi="Arial" w:cs="Arial"/>
          <w:color w:val="3E5F73"/>
          <w:kern w:val="0"/>
          <w:sz w:val="22"/>
          <w:szCs w:val="22"/>
          <w14:ligatures w14:val="none"/>
        </w:rPr>
        <w:t xml:space="preserve">GM’s Delirium </w:t>
      </w:r>
      <w:r w:rsidR="00252693">
        <w:rPr>
          <w:rFonts w:ascii="Arial" w:hAnsi="Arial" w:cs="Arial"/>
          <w:color w:val="3E5F73"/>
          <w:kern w:val="0"/>
          <w:sz w:val="22"/>
          <w:szCs w:val="22"/>
          <w14:ligatures w14:val="none"/>
        </w:rPr>
        <w:t xml:space="preserve">Clinical </w:t>
      </w:r>
      <w:proofErr w:type="gramStart"/>
      <w:r w:rsidRPr="00EC7D1A">
        <w:rPr>
          <w:rFonts w:ascii="Arial" w:hAnsi="Arial" w:cs="Arial"/>
          <w:color w:val="3E5F73"/>
          <w:kern w:val="0"/>
          <w:sz w:val="22"/>
          <w:szCs w:val="22"/>
          <w14:ligatures w14:val="none"/>
        </w:rPr>
        <w:t>lead</w:t>
      </w:r>
      <w:r>
        <w:rPr>
          <w:rFonts w:ascii="Arial" w:hAnsi="Arial" w:cs="Arial"/>
          <w:color w:val="3E5F73"/>
          <w:kern w:val="0"/>
          <w:sz w:val="22"/>
          <w:szCs w:val="22"/>
          <w14:ligatures w14:val="none"/>
        </w:rPr>
        <w:t>;</w:t>
      </w:r>
      <w:proofErr w:type="gramEnd"/>
    </w:p>
    <w:p w14:paraId="29D7465F" w14:textId="08E4C204" w:rsidR="00EC7D1A" w:rsidRDefault="00EC7D1A" w:rsidP="00EC7D1A">
      <w:pPr>
        <w:pStyle w:val="ListParagraph"/>
        <w:ind w:left="45"/>
        <w:rPr>
          <w:rFonts w:ascii="Arial" w:eastAsia="Times New Roman" w:hAnsi="Arial" w:cs="Arial"/>
          <w:color w:val="425563"/>
          <w:kern w:val="0"/>
          <w:sz w:val="22"/>
          <w:szCs w:val="22"/>
          <w:lang w:eastAsia="en-GB"/>
          <w14:ligatures w14:val="none"/>
        </w:rPr>
      </w:pPr>
    </w:p>
    <w:p w14:paraId="03BC1A4D" w14:textId="3F3F06DE" w:rsidR="00252693" w:rsidRDefault="00252693" w:rsidP="00EC7D1A">
      <w:pPr>
        <w:pStyle w:val="ListParagraph"/>
        <w:ind w:left="45"/>
        <w:rPr>
          <w:rFonts w:ascii="Arial" w:eastAsia="Times New Roman" w:hAnsi="Arial" w:cs="Arial"/>
          <w:color w:val="425563"/>
          <w:kern w:val="0"/>
          <w:sz w:val="22"/>
          <w:szCs w:val="22"/>
          <w:lang w:eastAsia="en-GB"/>
          <w14:ligatures w14:val="none"/>
        </w:rPr>
      </w:pPr>
      <w:r>
        <w:rPr>
          <w:noProof/>
        </w:rPr>
        <mc:AlternateContent>
          <mc:Choice Requires="wps">
            <w:drawing>
              <wp:inline distT="0" distB="0" distL="0" distR="0" wp14:anchorId="6FF73F86" wp14:editId="7B4CF674">
                <wp:extent cx="5467350" cy="2162175"/>
                <wp:effectExtent l="19050" t="19050" r="19050" b="333375"/>
                <wp:docPr id="461800172" name="Speech Bubble: Rectangle with Corners Rounded 1" descr="Quote image that reads Hosting the delegates was a very enjoyable and educational experience -  this provided a platform for us to learn about their work, but also to learn more about work happening across disciplines within our own institution. &#10;University of Manchester&#10;&#10;&#10;"/>
                <wp:cNvGraphicFramePr/>
                <a:graphic xmlns:a="http://schemas.openxmlformats.org/drawingml/2006/main">
                  <a:graphicData uri="http://schemas.microsoft.com/office/word/2010/wordprocessingShape">
                    <wps:wsp>
                      <wps:cNvSpPr/>
                      <wps:spPr>
                        <a:xfrm>
                          <a:off x="0" y="0"/>
                          <a:ext cx="5467350" cy="2162175"/>
                        </a:xfrm>
                        <a:prstGeom prst="wedgeRoundRectCallout">
                          <a:avLst>
                            <a:gd name="adj1" fmla="val 2129"/>
                            <a:gd name="adj2" fmla="val 63045"/>
                            <a:gd name="adj3" fmla="val 16667"/>
                          </a:avLst>
                        </a:prstGeom>
                        <a:solidFill>
                          <a:schemeClr val="bg1"/>
                        </a:solidFill>
                        <a:ln w="381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D40531" w14:textId="77777777" w:rsidR="00252693" w:rsidRPr="00252693" w:rsidRDefault="00252693" w:rsidP="00252693">
                            <w:pPr>
                              <w:rPr>
                                <w:rFonts w:eastAsia="Times New Roman" w:cs="Arial"/>
                                <w:color w:val="425563"/>
                                <w:sz w:val="22"/>
                                <w:szCs w:val="22"/>
                                <w:lang w:eastAsia="en-GB"/>
                              </w:rPr>
                            </w:pPr>
                            <w:r>
                              <w:rPr>
                                <w:rFonts w:eastAsia="Times New Roman" w:cs="Arial"/>
                                <w:color w:val="425563"/>
                                <w:sz w:val="22"/>
                                <w:szCs w:val="22"/>
                                <w:lang w:eastAsia="en-GB"/>
                              </w:rPr>
                              <w:t>“</w:t>
                            </w:r>
                            <w:r w:rsidRPr="00252693">
                              <w:rPr>
                                <w:rFonts w:eastAsia="Times New Roman" w:cs="Arial"/>
                                <w:color w:val="425563"/>
                                <w:sz w:val="22"/>
                                <w:szCs w:val="22"/>
                                <w:lang w:eastAsia="en-GB"/>
                              </w:rPr>
                              <w:t>Our Singapore colleagues identified Greater Manchester as a beacon of good practice in delirium care.  It was a privilege to showcase the ongoing good work happening in our communities and our hospitals and enabled us to reflect on how much has been achieved over the last few years through the commitment and enthusiasm of locality teams.  We learned a lot from Dr Jun Pei Lim and the team, exchanging ideas for improvement, and plan to stay in contact and collaborate on projects in the future.</w:t>
                            </w:r>
                            <w:r>
                              <w:rPr>
                                <w:rFonts w:eastAsia="Times New Roman" w:cs="Arial"/>
                                <w:color w:val="425563"/>
                                <w:sz w:val="22"/>
                                <w:szCs w:val="22"/>
                                <w:lang w:eastAsia="en-GB"/>
                              </w:rPr>
                              <w:t>”</w:t>
                            </w:r>
                            <w:r w:rsidRPr="00540CEE">
                              <w:rPr>
                                <w:rFonts w:eastAsia="Times New Roman" w:cs="Arial"/>
                                <w:color w:val="425563"/>
                                <w:sz w:val="22"/>
                                <w:szCs w:val="22"/>
                                <w:lang w:eastAsia="en-GB"/>
                              </w:rPr>
                              <w:t xml:space="preserve"> </w:t>
                            </w:r>
                            <w:r>
                              <w:rPr>
                                <w:rFonts w:eastAsia="Times New Roman" w:cs="Arial"/>
                                <w:color w:val="425563"/>
                                <w:sz w:val="22"/>
                                <w:szCs w:val="22"/>
                                <w:lang w:eastAsia="en-GB"/>
                              </w:rPr>
                              <w:t xml:space="preserve"> - </w:t>
                            </w:r>
                            <w:r w:rsidRPr="00252693">
                              <w:rPr>
                                <w:rFonts w:eastAsia="Times New Roman" w:cs="Arial"/>
                                <w:color w:val="425563"/>
                                <w:sz w:val="22"/>
                                <w:szCs w:val="22"/>
                                <w:lang w:eastAsia="en-GB"/>
                              </w:rPr>
                              <w:t>Professor Emma Vardy, NHS GM Delirium Clinical Lead, Northern Care Alliance NHS Foundation Trust Consultant Geriatrician and Frailty lead, Honorary Clinical Chair Manchester Academic Health Science Network at the University of Manchester</w:t>
                            </w:r>
                          </w:p>
                          <w:p w14:paraId="6ED82854" w14:textId="77777777" w:rsidR="00252693" w:rsidRPr="00252693" w:rsidRDefault="00252693" w:rsidP="00252693">
                            <w:pPr>
                              <w:rPr>
                                <w:rFonts w:eastAsia="Times New Roman" w:cs="Arial"/>
                                <w:color w:val="425563"/>
                                <w:sz w:val="22"/>
                                <w:szCs w:val="22"/>
                                <w:lang w:eastAsia="en-GB"/>
                              </w:rPr>
                            </w:pPr>
                          </w:p>
                          <w:p w14:paraId="758FFE32" w14:textId="77777777" w:rsidR="00252693" w:rsidRPr="00540CEE" w:rsidRDefault="00252693" w:rsidP="00252693">
                            <w:pPr>
                              <w:rPr>
                                <w:rFonts w:eastAsia="Times New Roman" w:cs="Arial"/>
                                <w:color w:val="425563"/>
                                <w:sz w:val="22"/>
                                <w:szCs w:val="22"/>
                                <w:lang w:eastAsia="en-GB"/>
                              </w:rPr>
                            </w:pPr>
                          </w:p>
                          <w:p w14:paraId="3017C2B8" w14:textId="77777777" w:rsidR="00252693" w:rsidRPr="001F6F00" w:rsidRDefault="00252693" w:rsidP="00252693">
                            <w:pPr>
                              <w:ind w:left="-142" w:right="140"/>
                              <w:rPr>
                                <w:rFonts w:eastAsia="Times New Roman" w:cs="Arial"/>
                                <w:color w:val="425563"/>
                                <w:lang w:eastAsia="en-GB"/>
                              </w:rPr>
                            </w:pPr>
                          </w:p>
                          <w:p w14:paraId="1A95DEBE" w14:textId="77777777" w:rsidR="00252693" w:rsidRPr="001F6F00" w:rsidRDefault="00252693" w:rsidP="00252693">
                            <w:pPr>
                              <w:ind w:left="-567" w:right="-472"/>
                              <w:rPr>
                                <w:rFonts w:eastAsia="Times New Roman" w:cs="Arial"/>
                                <w:color w:val="425563"/>
                                <w:lang w:eastAsia="en-GB"/>
                              </w:rPr>
                            </w:pPr>
                          </w:p>
                          <w:p w14:paraId="028EE6F5" w14:textId="77777777" w:rsidR="00252693" w:rsidRPr="00562837" w:rsidRDefault="00252693" w:rsidP="00252693">
                            <w:pPr>
                              <w:jc w:val="center"/>
                              <w:rPr>
                                <w:color w:val="42556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F73F86" id="_x0000_s1054" type="#_x0000_t62" alt="Quote image that reads Hosting the delegates was a very enjoyable and educational experience -  this provided a platform for us to learn about their work, but also to learn more about work happening across disciplines within our own institution. &#10;University of Manchester&#10;&#10;&#10;" style="width:430.5pt;height:17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" adj="11260,24418" fillcolor="white [3212]" strokecolor="#0070c0" strokeweight="3pt">
                <v:textbox>
                  <w:txbxContent>
                    <w:p w14:paraId="66D40531" w14:textId="77777777" w:rsidR="00252693" w:rsidRPr="00252693" w:rsidRDefault="00252693" w:rsidP="00252693">
                      <w:pPr>
                        <w:rPr>
                          <w:rFonts w:eastAsia="Times New Roman" w:cs="Arial"/>
                          <w:color w:val="425563"/>
                          <w:sz w:val="22"/>
                          <w:szCs w:val="22"/>
                          <w:lang w:eastAsia="en-GB"/>
                        </w:rPr>
                      </w:pPr>
                      <w:r>
                        <w:rPr>
                          <w:rFonts w:eastAsia="Times New Roman" w:cs="Arial"/>
                          <w:color w:val="425563"/>
                          <w:sz w:val="22"/>
                          <w:szCs w:val="22"/>
                          <w:lang w:eastAsia="en-GB"/>
                        </w:rPr>
                        <w:t>“</w:t>
                      </w:r>
                      <w:r w:rsidRPr="00252693">
                        <w:rPr>
                          <w:rFonts w:eastAsia="Times New Roman" w:cs="Arial"/>
                          <w:color w:val="425563"/>
                          <w:sz w:val="22"/>
                          <w:szCs w:val="22"/>
                          <w:lang w:eastAsia="en-GB"/>
                        </w:rPr>
                        <w:t>Our Singapore colleagues identified Greater Manchester as a beacon of good practice in delirium care.  It was a privilege to showcase the ongoing good work happening in our communities and our hospitals and enabled us to reflect on how much has been achieved over the last few years through the commitment and enthusiasm of locality teams.  We learned a lot from Dr Jun Pei Lim and the team, exchanging ideas for improvement, and plan to stay in contact and collaborate on projects in the future.</w:t>
                      </w:r>
                      <w:r>
                        <w:rPr>
                          <w:rFonts w:eastAsia="Times New Roman" w:cs="Arial"/>
                          <w:color w:val="425563"/>
                          <w:sz w:val="22"/>
                          <w:szCs w:val="22"/>
                          <w:lang w:eastAsia="en-GB"/>
                        </w:rPr>
                        <w:t>”</w:t>
                      </w:r>
                      <w:r w:rsidRPr="00540CEE">
                        <w:rPr>
                          <w:rFonts w:eastAsia="Times New Roman" w:cs="Arial"/>
                          <w:color w:val="425563"/>
                          <w:sz w:val="22"/>
                          <w:szCs w:val="22"/>
                          <w:lang w:eastAsia="en-GB"/>
                        </w:rPr>
                        <w:t xml:space="preserve"> </w:t>
                      </w:r>
                      <w:r>
                        <w:rPr>
                          <w:rFonts w:eastAsia="Times New Roman" w:cs="Arial"/>
                          <w:color w:val="425563"/>
                          <w:sz w:val="22"/>
                          <w:szCs w:val="22"/>
                          <w:lang w:eastAsia="en-GB"/>
                        </w:rPr>
                        <w:t xml:space="preserve"> - </w:t>
                      </w:r>
                      <w:r w:rsidRPr="00252693">
                        <w:rPr>
                          <w:rFonts w:eastAsia="Times New Roman" w:cs="Arial"/>
                          <w:color w:val="425563"/>
                          <w:sz w:val="22"/>
                          <w:szCs w:val="22"/>
                          <w:lang w:eastAsia="en-GB"/>
                        </w:rPr>
                        <w:t>Professor Emma Vardy, NHS GM Delirium Clinical Lead, Northern Care Alliance NHS Foundation Trust Consultant Geriatrician and Frailty lead, Honorary Clinical Chair Manchester Academic Health Science Network at the University of Manchester</w:t>
                      </w:r>
                    </w:p>
                    <w:p w14:paraId="6ED82854" w14:textId="77777777" w:rsidR="00252693" w:rsidRPr="00252693" w:rsidRDefault="00252693" w:rsidP="00252693">
                      <w:pPr>
                        <w:rPr>
                          <w:rFonts w:eastAsia="Times New Roman" w:cs="Arial"/>
                          <w:color w:val="425563"/>
                          <w:sz w:val="22"/>
                          <w:szCs w:val="22"/>
                          <w:lang w:eastAsia="en-GB"/>
                        </w:rPr>
                      </w:pPr>
                    </w:p>
                    <w:p w14:paraId="758FFE32" w14:textId="77777777" w:rsidR="00252693" w:rsidRPr="00540CEE" w:rsidRDefault="00252693" w:rsidP="00252693">
                      <w:pPr>
                        <w:rPr>
                          <w:rFonts w:eastAsia="Times New Roman" w:cs="Arial"/>
                          <w:color w:val="425563"/>
                          <w:sz w:val="22"/>
                          <w:szCs w:val="22"/>
                          <w:lang w:eastAsia="en-GB"/>
                        </w:rPr>
                      </w:pPr>
                    </w:p>
                    <w:p w14:paraId="3017C2B8" w14:textId="77777777" w:rsidR="00252693" w:rsidRPr="001F6F00" w:rsidRDefault="00252693" w:rsidP="00252693">
                      <w:pPr>
                        <w:ind w:left="-142" w:right="140"/>
                        <w:rPr>
                          <w:rFonts w:eastAsia="Times New Roman" w:cs="Arial"/>
                          <w:color w:val="425563"/>
                          <w:lang w:eastAsia="en-GB"/>
                        </w:rPr>
                      </w:pPr>
                    </w:p>
                    <w:p w14:paraId="1A95DEBE" w14:textId="77777777" w:rsidR="00252693" w:rsidRPr="001F6F00" w:rsidRDefault="00252693" w:rsidP="00252693">
                      <w:pPr>
                        <w:ind w:left="-567" w:right="-472"/>
                        <w:rPr>
                          <w:rFonts w:eastAsia="Times New Roman" w:cs="Arial"/>
                          <w:color w:val="425563"/>
                          <w:lang w:eastAsia="en-GB"/>
                        </w:rPr>
                      </w:pPr>
                    </w:p>
                    <w:p w14:paraId="028EE6F5" w14:textId="77777777" w:rsidR="00252693" w:rsidRPr="00562837" w:rsidRDefault="00252693" w:rsidP="00252693">
                      <w:pPr>
                        <w:jc w:val="center"/>
                        <w:rPr>
                          <w:color w:val="425563"/>
                        </w:rPr>
                      </w:pPr>
                    </w:p>
                  </w:txbxContent>
                </v:textbox>
                <w10:anchorlock/>
              </v:shape>
            </w:pict>
          </mc:Fallback>
        </mc:AlternateContent>
      </w:r>
    </w:p>
    <w:p w14:paraId="77C7022D" w14:textId="77777777" w:rsidR="00252693" w:rsidRDefault="00252693" w:rsidP="00EC7D1A">
      <w:pPr>
        <w:pStyle w:val="ListParagraph"/>
        <w:ind w:left="45"/>
        <w:rPr>
          <w:rFonts w:ascii="Arial" w:eastAsia="Times New Roman" w:hAnsi="Arial" w:cs="Arial"/>
          <w:color w:val="425563"/>
          <w:kern w:val="0"/>
          <w:sz w:val="22"/>
          <w:szCs w:val="22"/>
          <w:lang w:eastAsia="en-GB"/>
          <w14:ligatures w14:val="none"/>
        </w:rPr>
      </w:pPr>
    </w:p>
    <w:p w14:paraId="00A3B94C" w14:textId="77777777" w:rsidR="00252693" w:rsidRDefault="00252693" w:rsidP="00EC7D1A">
      <w:pPr>
        <w:pStyle w:val="ListParagraph"/>
        <w:ind w:left="45"/>
        <w:rPr>
          <w:rFonts w:ascii="Arial" w:eastAsia="Times New Roman" w:hAnsi="Arial" w:cs="Arial"/>
          <w:color w:val="425563"/>
          <w:kern w:val="0"/>
          <w:sz w:val="22"/>
          <w:szCs w:val="22"/>
          <w:lang w:eastAsia="en-GB"/>
          <w14:ligatures w14:val="none"/>
        </w:rPr>
      </w:pPr>
    </w:p>
    <w:p w14:paraId="5CDC7664" w14:textId="77777777" w:rsidR="00252693" w:rsidRDefault="00252693" w:rsidP="00EC7D1A">
      <w:pPr>
        <w:pStyle w:val="ListParagraph"/>
        <w:ind w:left="45"/>
        <w:rPr>
          <w:rFonts w:ascii="Arial" w:eastAsia="Times New Roman" w:hAnsi="Arial" w:cs="Arial"/>
          <w:color w:val="425563"/>
          <w:kern w:val="0"/>
          <w:sz w:val="22"/>
          <w:szCs w:val="22"/>
          <w:lang w:eastAsia="en-GB"/>
          <w14:ligatures w14:val="none"/>
        </w:rPr>
      </w:pPr>
    </w:p>
    <w:p w14:paraId="2286322B" w14:textId="77777777" w:rsidR="00252693" w:rsidRDefault="00252693" w:rsidP="00EC7D1A">
      <w:pPr>
        <w:pStyle w:val="ListParagraph"/>
        <w:ind w:left="45"/>
        <w:rPr>
          <w:rFonts w:ascii="Arial" w:eastAsia="Times New Roman" w:hAnsi="Arial" w:cs="Arial"/>
          <w:color w:val="425563"/>
          <w:kern w:val="0"/>
          <w:sz w:val="22"/>
          <w:szCs w:val="22"/>
          <w:lang w:eastAsia="en-GB"/>
          <w14:ligatures w14:val="none"/>
        </w:rPr>
      </w:pPr>
    </w:p>
    <w:p w14:paraId="795033E5" w14:textId="77777777" w:rsidR="00252693" w:rsidRDefault="00252693" w:rsidP="00EC7D1A">
      <w:pPr>
        <w:pStyle w:val="ListParagraph"/>
        <w:ind w:left="45"/>
        <w:rPr>
          <w:rFonts w:ascii="Arial" w:eastAsia="Times New Roman" w:hAnsi="Arial" w:cs="Arial"/>
          <w:color w:val="425563"/>
          <w:kern w:val="0"/>
          <w:sz w:val="22"/>
          <w:szCs w:val="22"/>
          <w:lang w:eastAsia="en-GB"/>
          <w14:ligatures w14:val="none"/>
        </w:rPr>
      </w:pPr>
    </w:p>
    <w:p w14:paraId="424B659C" w14:textId="77777777" w:rsidR="00252693" w:rsidRDefault="00252693" w:rsidP="00EC7D1A">
      <w:pPr>
        <w:pStyle w:val="ListParagraph"/>
        <w:ind w:left="45"/>
        <w:rPr>
          <w:rFonts w:ascii="Arial" w:eastAsia="Times New Roman" w:hAnsi="Arial" w:cs="Arial"/>
          <w:color w:val="425563"/>
          <w:kern w:val="0"/>
          <w:sz w:val="22"/>
          <w:szCs w:val="22"/>
          <w:lang w:eastAsia="en-GB"/>
          <w14:ligatures w14:val="none"/>
        </w:rPr>
      </w:pPr>
    </w:p>
    <w:p w14:paraId="54C74EA7" w14:textId="77777777" w:rsidR="00252693" w:rsidRDefault="00252693" w:rsidP="00EC7D1A">
      <w:pPr>
        <w:pStyle w:val="ListParagraph"/>
        <w:ind w:left="45"/>
        <w:rPr>
          <w:rFonts w:ascii="Arial" w:eastAsia="Times New Roman" w:hAnsi="Arial" w:cs="Arial"/>
          <w:color w:val="425563"/>
          <w:kern w:val="0"/>
          <w:sz w:val="22"/>
          <w:szCs w:val="22"/>
          <w:lang w:eastAsia="en-GB"/>
          <w14:ligatures w14:val="none"/>
        </w:rPr>
      </w:pPr>
    </w:p>
    <w:p w14:paraId="3F8093E8" w14:textId="77777777" w:rsidR="00252693" w:rsidRDefault="00252693" w:rsidP="00EC7D1A">
      <w:pPr>
        <w:pStyle w:val="ListParagraph"/>
        <w:ind w:left="45"/>
        <w:rPr>
          <w:rFonts w:ascii="Arial" w:eastAsia="Times New Roman" w:hAnsi="Arial" w:cs="Arial"/>
          <w:color w:val="425563"/>
          <w:kern w:val="0"/>
          <w:sz w:val="22"/>
          <w:szCs w:val="22"/>
          <w:lang w:eastAsia="en-GB"/>
          <w14:ligatures w14:val="none"/>
        </w:rPr>
      </w:pPr>
    </w:p>
    <w:p w14:paraId="3BABAF86" w14:textId="77777777" w:rsidR="00252693" w:rsidRDefault="00252693" w:rsidP="00EC7D1A">
      <w:pPr>
        <w:pStyle w:val="ListParagraph"/>
        <w:ind w:left="45"/>
        <w:rPr>
          <w:rFonts w:ascii="Arial" w:eastAsia="Times New Roman" w:hAnsi="Arial" w:cs="Arial"/>
          <w:color w:val="425563"/>
          <w:kern w:val="0"/>
          <w:sz w:val="22"/>
          <w:szCs w:val="22"/>
          <w:lang w:eastAsia="en-GB"/>
          <w14:ligatures w14:val="none"/>
        </w:rPr>
      </w:pPr>
    </w:p>
    <w:p w14:paraId="39811E72" w14:textId="4DEA6436" w:rsidR="00314E7F" w:rsidRPr="00492C3F" w:rsidRDefault="00314E7F" w:rsidP="00252693">
      <w:pPr>
        <w:pStyle w:val="Heading1"/>
        <w:numPr>
          <w:ilvl w:val="0"/>
          <w:numId w:val="3"/>
        </w:numPr>
      </w:pPr>
      <w:bookmarkStart w:id="11" w:name="_Toc205288865"/>
      <w:r w:rsidRPr="00492C3F">
        <w:lastRenderedPageBreak/>
        <w:t>Acknowledgements</w:t>
      </w:r>
      <w:bookmarkEnd w:id="11"/>
      <w:r w:rsidR="00653A5E">
        <w:t xml:space="preserve"> and contact us</w:t>
      </w:r>
    </w:p>
    <w:p w14:paraId="5A46D885" w14:textId="77777777" w:rsidR="00413BC3" w:rsidRDefault="00413BC3" w:rsidP="00413BC3">
      <w:pPr>
        <w:ind w:left="360"/>
        <w:rPr>
          <w:rFonts w:cs="Arial"/>
        </w:rPr>
      </w:pPr>
    </w:p>
    <w:p w14:paraId="0CFB7F6E" w14:textId="290E5A95" w:rsidR="0051038F" w:rsidRDefault="00413BC3" w:rsidP="00BB2B38">
      <w:pPr>
        <w:rPr>
          <w:rFonts w:cs="Arial"/>
          <w:sz w:val="22"/>
          <w:szCs w:val="22"/>
        </w:rPr>
      </w:pPr>
      <w:r w:rsidRPr="00A743B2">
        <w:rPr>
          <w:rFonts w:cs="Arial"/>
          <w:sz w:val="22"/>
          <w:szCs w:val="22"/>
        </w:rPr>
        <w:t>We would like to thank and acknowledge all our V</w:t>
      </w:r>
      <w:r w:rsidR="00193944">
        <w:rPr>
          <w:rFonts w:cs="Arial"/>
          <w:sz w:val="22"/>
          <w:szCs w:val="22"/>
        </w:rPr>
        <w:t xml:space="preserve">oluntary, </w:t>
      </w:r>
      <w:r w:rsidRPr="00A743B2">
        <w:rPr>
          <w:rFonts w:cs="Arial"/>
          <w:sz w:val="22"/>
          <w:szCs w:val="22"/>
        </w:rPr>
        <w:t>C</w:t>
      </w:r>
      <w:r w:rsidR="00193944">
        <w:rPr>
          <w:rFonts w:cs="Arial"/>
          <w:sz w:val="22"/>
          <w:szCs w:val="22"/>
        </w:rPr>
        <w:t xml:space="preserve">ommunity and </w:t>
      </w:r>
      <w:r w:rsidRPr="00A743B2">
        <w:rPr>
          <w:rFonts w:cs="Arial"/>
          <w:sz w:val="22"/>
          <w:szCs w:val="22"/>
        </w:rPr>
        <w:t>S</w:t>
      </w:r>
      <w:r w:rsidR="00193944">
        <w:rPr>
          <w:rFonts w:cs="Arial"/>
          <w:sz w:val="22"/>
          <w:szCs w:val="22"/>
        </w:rPr>
        <w:t xml:space="preserve">ocial, </w:t>
      </w:r>
      <w:r w:rsidRPr="00A743B2">
        <w:rPr>
          <w:rFonts w:cs="Arial"/>
          <w:sz w:val="22"/>
          <w:szCs w:val="22"/>
        </w:rPr>
        <w:t>F</w:t>
      </w:r>
      <w:r w:rsidR="00193944">
        <w:rPr>
          <w:rFonts w:cs="Arial"/>
          <w:sz w:val="22"/>
          <w:szCs w:val="22"/>
        </w:rPr>
        <w:t xml:space="preserve">aith, </w:t>
      </w:r>
      <w:r w:rsidRPr="00A743B2">
        <w:rPr>
          <w:rFonts w:cs="Arial"/>
          <w:sz w:val="22"/>
          <w:szCs w:val="22"/>
        </w:rPr>
        <w:t>E</w:t>
      </w:r>
      <w:r w:rsidR="00193944">
        <w:rPr>
          <w:rFonts w:cs="Arial"/>
          <w:sz w:val="22"/>
          <w:szCs w:val="22"/>
        </w:rPr>
        <w:t>nterprise</w:t>
      </w:r>
      <w:r w:rsidRPr="00A743B2">
        <w:rPr>
          <w:rFonts w:cs="Arial"/>
          <w:sz w:val="22"/>
          <w:szCs w:val="22"/>
        </w:rPr>
        <w:t xml:space="preserve"> partners, locality clinical services and teams, lived experience members, GM programme colleagues</w:t>
      </w:r>
      <w:r w:rsidR="00BB2B38">
        <w:rPr>
          <w:rFonts w:cs="Arial"/>
          <w:sz w:val="22"/>
          <w:szCs w:val="22"/>
        </w:rPr>
        <w:t>, Senior Managers from across NHS GM and locality place-based teams</w:t>
      </w:r>
      <w:r w:rsidRPr="00A743B2">
        <w:rPr>
          <w:rFonts w:cs="Arial"/>
          <w:sz w:val="22"/>
          <w:szCs w:val="22"/>
        </w:rPr>
        <w:t>, wider DU team members</w:t>
      </w:r>
      <w:r w:rsidR="00BB2B38">
        <w:rPr>
          <w:rFonts w:cs="Arial"/>
          <w:sz w:val="22"/>
          <w:szCs w:val="22"/>
        </w:rPr>
        <w:t xml:space="preserve">, DU </w:t>
      </w:r>
      <w:r w:rsidRPr="00A743B2">
        <w:rPr>
          <w:rFonts w:cs="Arial"/>
          <w:sz w:val="22"/>
          <w:szCs w:val="22"/>
        </w:rPr>
        <w:t>Senior Responsible Officers</w:t>
      </w:r>
      <w:r w:rsidR="00047EE8">
        <w:rPr>
          <w:rFonts w:cs="Arial"/>
          <w:sz w:val="22"/>
          <w:szCs w:val="22"/>
        </w:rPr>
        <w:t xml:space="preserve">, </w:t>
      </w:r>
      <w:r w:rsidR="00BB2B38">
        <w:rPr>
          <w:rFonts w:cs="Arial"/>
          <w:sz w:val="22"/>
          <w:szCs w:val="22"/>
        </w:rPr>
        <w:t>Dementia Carers Expert Reference Group</w:t>
      </w:r>
      <w:r w:rsidR="00047EE8">
        <w:rPr>
          <w:rFonts w:cs="Arial"/>
          <w:sz w:val="22"/>
          <w:szCs w:val="22"/>
        </w:rPr>
        <w:t xml:space="preserve"> members</w:t>
      </w:r>
      <w:r w:rsidR="00BB2B38">
        <w:rPr>
          <w:rFonts w:cs="Arial"/>
          <w:sz w:val="22"/>
          <w:szCs w:val="22"/>
        </w:rPr>
        <w:t>, GM training hub colleagues</w:t>
      </w:r>
      <w:r w:rsidRPr="00A743B2">
        <w:rPr>
          <w:rFonts w:cs="Arial"/>
          <w:sz w:val="22"/>
          <w:szCs w:val="22"/>
        </w:rPr>
        <w:t xml:space="preserve">, Singapore delegates, NHS GM </w:t>
      </w:r>
      <w:r w:rsidR="00BB2B38">
        <w:rPr>
          <w:rFonts w:cs="Arial"/>
          <w:sz w:val="22"/>
          <w:szCs w:val="22"/>
        </w:rPr>
        <w:t xml:space="preserve">finance and the NHS GM </w:t>
      </w:r>
      <w:r w:rsidRPr="00A743B2">
        <w:rPr>
          <w:rFonts w:cs="Arial"/>
          <w:sz w:val="22"/>
          <w:szCs w:val="22"/>
        </w:rPr>
        <w:t xml:space="preserve">business admin team who worked to deliver such a successful observer-ship. </w:t>
      </w:r>
    </w:p>
    <w:p w14:paraId="6E0203EE" w14:textId="77777777" w:rsidR="004E03B5" w:rsidRDefault="004E03B5" w:rsidP="00BB2B38">
      <w:pPr>
        <w:rPr>
          <w:rFonts w:cs="Arial"/>
          <w:sz w:val="22"/>
          <w:szCs w:val="22"/>
        </w:rPr>
      </w:pPr>
    </w:p>
    <w:p w14:paraId="071E4B0A" w14:textId="5EBBBABC" w:rsidR="0047230A" w:rsidRDefault="0043459D" w:rsidP="0043459D">
      <w:pPr>
        <w:ind w:left="360"/>
        <w:rPr>
          <w:rFonts w:cs="Arial"/>
          <w:sz w:val="22"/>
          <w:szCs w:val="22"/>
        </w:rPr>
      </w:pPr>
      <w:r>
        <w:rPr>
          <w:noProof/>
          <w:lang w:eastAsia="en-GB"/>
        </w:rPr>
        <mc:AlternateContent>
          <mc:Choice Requires="wps">
            <w:drawing>
              <wp:anchor distT="0" distB="0" distL="114300" distR="114300" simplePos="0" relativeHeight="251674624" behindDoc="0" locked="0" layoutInCell="1" allowOverlap="1" wp14:anchorId="7D27D244" wp14:editId="13604341">
                <wp:simplePos x="0" y="0"/>
                <wp:positionH relativeFrom="column">
                  <wp:posOffset>3343275</wp:posOffset>
                </wp:positionH>
                <wp:positionV relativeFrom="paragraph">
                  <wp:posOffset>7620</wp:posOffset>
                </wp:positionV>
                <wp:extent cx="2762250" cy="2038350"/>
                <wp:effectExtent l="0" t="0" r="19050" b="19050"/>
                <wp:wrapNone/>
                <wp:docPr id="1978300734" name="Rectangle: Rounded Corners 1"/>
                <wp:cNvGraphicFramePr/>
                <a:graphic xmlns:a="http://schemas.openxmlformats.org/drawingml/2006/main">
                  <a:graphicData uri="http://schemas.microsoft.com/office/word/2010/wordprocessingShape">
                    <wps:wsp>
                      <wps:cNvSpPr/>
                      <wps:spPr>
                        <a:xfrm>
                          <a:off x="0" y="0"/>
                          <a:ext cx="2762250" cy="2038350"/>
                        </a:xfrm>
                        <a:prstGeom prst="roundRect">
                          <a:avLst/>
                        </a:prstGeom>
                        <a:no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845EEF" w14:textId="77777777" w:rsidR="00D32752" w:rsidRDefault="0047230A" w:rsidP="00A743B2">
                            <w:pPr>
                              <w:tabs>
                                <w:tab w:val="left" w:pos="142"/>
                              </w:tabs>
                              <w:ind w:left="360" w:right="-188"/>
                              <w:rPr>
                                <w:rFonts w:cs="Arial"/>
                                <w:color w:val="44546A" w:themeColor="text2"/>
                                <w:sz w:val="22"/>
                                <w:szCs w:val="22"/>
                              </w:rPr>
                            </w:pPr>
                            <w:r w:rsidRPr="00A743B2">
                              <w:rPr>
                                <w:rFonts w:cs="Arial"/>
                                <w:color w:val="44546A" w:themeColor="text2"/>
                                <w:sz w:val="22"/>
                                <w:szCs w:val="22"/>
                              </w:rPr>
                              <w:t xml:space="preserve">You can contact DU via the Email address here: </w:t>
                            </w:r>
                            <w:hyperlink r:id="rId58" w:history="1">
                              <w:r w:rsidRPr="00A743B2">
                                <w:rPr>
                                  <w:rStyle w:val="Hyperlink"/>
                                  <w:color w:val="44546A" w:themeColor="text2"/>
                                  <w:sz w:val="22"/>
                                  <w:szCs w:val="22"/>
                                </w:rPr>
                                <w:t>gmhscp.dementiaunited@nhs.net</w:t>
                              </w:r>
                            </w:hyperlink>
                            <w:r w:rsidRPr="00A743B2">
                              <w:rPr>
                                <w:color w:val="44546A" w:themeColor="text2"/>
                                <w:sz w:val="22"/>
                                <w:szCs w:val="22"/>
                              </w:rPr>
                              <w:t xml:space="preserve"> </w:t>
                            </w:r>
                            <w:r w:rsidRPr="00A743B2">
                              <w:rPr>
                                <w:rFonts w:cs="Arial"/>
                                <w:color w:val="44546A" w:themeColor="text2"/>
                                <w:sz w:val="22"/>
                                <w:szCs w:val="22"/>
                              </w:rPr>
                              <w:t xml:space="preserve">for any of the resources mentioned in this report. </w:t>
                            </w:r>
                          </w:p>
                          <w:p w14:paraId="26DCC183" w14:textId="77777777" w:rsidR="00D32752" w:rsidRDefault="00D32752" w:rsidP="00A743B2">
                            <w:pPr>
                              <w:tabs>
                                <w:tab w:val="left" w:pos="142"/>
                              </w:tabs>
                              <w:ind w:left="360" w:right="-188"/>
                              <w:rPr>
                                <w:rFonts w:cs="Arial"/>
                                <w:color w:val="44546A" w:themeColor="text2"/>
                                <w:sz w:val="22"/>
                                <w:szCs w:val="22"/>
                              </w:rPr>
                            </w:pPr>
                          </w:p>
                          <w:p w14:paraId="4176E2B0" w14:textId="6C3ACD24" w:rsidR="0047230A" w:rsidRPr="00A743B2" w:rsidRDefault="0047230A" w:rsidP="00A743B2">
                            <w:pPr>
                              <w:tabs>
                                <w:tab w:val="left" w:pos="142"/>
                              </w:tabs>
                              <w:ind w:left="360" w:right="-188"/>
                              <w:rPr>
                                <w:color w:val="44546A" w:themeColor="text2"/>
                                <w:sz w:val="22"/>
                                <w:szCs w:val="22"/>
                              </w:rPr>
                            </w:pPr>
                            <w:proofErr w:type="spellStart"/>
                            <w:r w:rsidRPr="00A743B2">
                              <w:rPr>
                                <w:rFonts w:cs="Arial"/>
                                <w:color w:val="44546A" w:themeColor="text2"/>
                                <w:sz w:val="22"/>
                                <w:szCs w:val="22"/>
                              </w:rPr>
                              <w:t>DU’s</w:t>
                            </w:r>
                            <w:proofErr w:type="spellEnd"/>
                            <w:r w:rsidRPr="00A743B2">
                              <w:rPr>
                                <w:rFonts w:cs="Arial"/>
                                <w:color w:val="44546A" w:themeColor="text2"/>
                                <w:sz w:val="22"/>
                                <w:szCs w:val="22"/>
                              </w:rPr>
                              <w:t xml:space="preserve"> delirium resources can be accessed here </w:t>
                            </w:r>
                            <w:hyperlink r:id="rId59" w:history="1">
                              <w:r w:rsidRPr="00A743B2">
                                <w:rPr>
                                  <w:rStyle w:val="Hyperlink"/>
                                  <w:rFonts w:cs="Arial"/>
                                  <w:color w:val="44546A" w:themeColor="text2"/>
                                  <w:sz w:val="22"/>
                                  <w:szCs w:val="22"/>
                                </w:rPr>
                                <w:t>Delirium - Dementia United</w:t>
                              </w:r>
                            </w:hyperlink>
                            <w:r w:rsidRPr="00A743B2">
                              <w:rPr>
                                <w:rFonts w:cs="Arial"/>
                                <w:color w:val="44546A" w:themeColor="text2"/>
                                <w:sz w:val="22"/>
                                <w:szCs w:val="22"/>
                              </w:rPr>
                              <w:t>.</w:t>
                            </w:r>
                          </w:p>
                          <w:p w14:paraId="6AE83385" w14:textId="77777777" w:rsidR="0047230A" w:rsidRPr="0047230A" w:rsidRDefault="0047230A" w:rsidP="0047230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7D244" id="Rectangle: Rounded Corners 1" o:spid="_x0000_s1055" style="position:absolute;left:0;text-align:left;margin-left:263.25pt;margin-top:.6pt;width:217.5pt;height:1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" filled="f" strokecolor="#7030a0" strokeweight="1pt">
                <v:stroke joinstyle="miter"/>
                <v:textbox>
                  <w:txbxContent>
                    <w:p w14:paraId="37845EEF" w14:textId="77777777" w:rsidR="00D32752" w:rsidRDefault="0047230A" w:rsidP="00A743B2">
                      <w:pPr>
                        <w:tabs>
                          <w:tab w:val="left" w:pos="142"/>
                        </w:tabs>
                        <w:ind w:left="360" w:right="-188"/>
                        <w:rPr>
                          <w:rFonts w:cs="Arial"/>
                          <w:color w:val="44546A" w:themeColor="text2"/>
                          <w:sz w:val="22"/>
                          <w:szCs w:val="22"/>
                        </w:rPr>
                      </w:pPr>
                      <w:r w:rsidRPr="00A743B2">
                        <w:rPr>
                          <w:rFonts w:cs="Arial"/>
                          <w:color w:val="44546A" w:themeColor="text2"/>
                          <w:sz w:val="22"/>
                          <w:szCs w:val="22"/>
                        </w:rPr>
                        <w:t xml:space="preserve">You can contact DU via the Email address here: </w:t>
                      </w:r>
                      <w:hyperlink r:id="rId60" w:history="1">
                        <w:r w:rsidRPr="00A743B2">
                          <w:rPr>
                            <w:rStyle w:val="Hyperlink"/>
                            <w:color w:val="44546A" w:themeColor="text2"/>
                            <w:sz w:val="22"/>
                            <w:szCs w:val="22"/>
                          </w:rPr>
                          <w:t>gmhscp.dementiaunited@nhs.net</w:t>
                        </w:r>
                      </w:hyperlink>
                      <w:r w:rsidRPr="00A743B2">
                        <w:rPr>
                          <w:color w:val="44546A" w:themeColor="text2"/>
                          <w:sz w:val="22"/>
                          <w:szCs w:val="22"/>
                        </w:rPr>
                        <w:t xml:space="preserve"> </w:t>
                      </w:r>
                      <w:r w:rsidRPr="00A743B2">
                        <w:rPr>
                          <w:rFonts w:cs="Arial"/>
                          <w:color w:val="44546A" w:themeColor="text2"/>
                          <w:sz w:val="22"/>
                          <w:szCs w:val="22"/>
                        </w:rPr>
                        <w:t xml:space="preserve">for any of the resources mentioned in this report. </w:t>
                      </w:r>
                    </w:p>
                    <w:p w14:paraId="26DCC183" w14:textId="77777777" w:rsidR="00D32752" w:rsidRDefault="00D32752" w:rsidP="00A743B2">
                      <w:pPr>
                        <w:tabs>
                          <w:tab w:val="left" w:pos="142"/>
                        </w:tabs>
                        <w:ind w:left="360" w:right="-188"/>
                        <w:rPr>
                          <w:rFonts w:cs="Arial"/>
                          <w:color w:val="44546A" w:themeColor="text2"/>
                          <w:sz w:val="22"/>
                          <w:szCs w:val="22"/>
                        </w:rPr>
                      </w:pPr>
                    </w:p>
                    <w:p w14:paraId="4176E2B0" w14:textId="6C3ACD24" w:rsidR="0047230A" w:rsidRPr="00A743B2" w:rsidRDefault="0047230A" w:rsidP="00A743B2">
                      <w:pPr>
                        <w:tabs>
                          <w:tab w:val="left" w:pos="142"/>
                        </w:tabs>
                        <w:ind w:left="360" w:right="-188"/>
                        <w:rPr>
                          <w:color w:val="44546A" w:themeColor="text2"/>
                          <w:sz w:val="22"/>
                          <w:szCs w:val="22"/>
                        </w:rPr>
                      </w:pPr>
                      <w:r w:rsidRPr="00A743B2">
                        <w:rPr>
                          <w:rFonts w:cs="Arial"/>
                          <w:color w:val="44546A" w:themeColor="text2"/>
                          <w:sz w:val="22"/>
                          <w:szCs w:val="22"/>
                        </w:rPr>
                        <w:t xml:space="preserve">DU’s delirium resources can be accessed here </w:t>
                      </w:r>
                      <w:hyperlink r:id="rId61" w:history="1">
                        <w:r w:rsidRPr="00A743B2">
                          <w:rPr>
                            <w:rStyle w:val="Hyperlink"/>
                            <w:rFonts w:cs="Arial"/>
                            <w:color w:val="44546A" w:themeColor="text2"/>
                            <w:sz w:val="22"/>
                            <w:szCs w:val="22"/>
                          </w:rPr>
                          <w:t>Delirium - Dementia United</w:t>
                        </w:r>
                      </w:hyperlink>
                      <w:r w:rsidRPr="00A743B2">
                        <w:rPr>
                          <w:rFonts w:cs="Arial"/>
                          <w:color w:val="44546A" w:themeColor="text2"/>
                          <w:sz w:val="22"/>
                          <w:szCs w:val="22"/>
                        </w:rPr>
                        <w:t>.</w:t>
                      </w:r>
                    </w:p>
                    <w:p w14:paraId="6AE83385" w14:textId="77777777" w:rsidR="0047230A" w:rsidRPr="0047230A" w:rsidRDefault="0047230A" w:rsidP="0047230A">
                      <w:pPr>
                        <w:jc w:val="center"/>
                        <w:rPr>
                          <w:color w:val="FFFFFF" w:themeColor="background1"/>
                        </w:rPr>
                      </w:pPr>
                    </w:p>
                  </w:txbxContent>
                </v:textbox>
              </v:roundrect>
            </w:pict>
          </mc:Fallback>
        </mc:AlternateContent>
      </w:r>
      <w:r w:rsidR="00D32752" w:rsidRPr="00482C92">
        <w:rPr>
          <w:noProof/>
          <w:lang w:eastAsia="en-GB"/>
        </w:rPr>
        <w:drawing>
          <wp:inline distT="0" distB="0" distL="0" distR="0" wp14:anchorId="287AD5FF" wp14:editId="29A8677F">
            <wp:extent cx="2946117" cy="2495550"/>
            <wp:effectExtent l="0" t="0" r="6985" b="0"/>
            <wp:docPr id="1253847612" name="Picture 2" descr="A cartoon showing a group of adults and children smiling and waving their hands above their head. The word United is above them. This is a cartoon by Tony Hus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47612" name="Picture 2" descr="A cartoon showing a group of adults and children smiling and waving their hands above their head. The word United is above them. This is a cartoon by Tony Husban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4699" cy="2579055"/>
                    </a:xfrm>
                    <a:prstGeom prst="rect">
                      <a:avLst/>
                    </a:prstGeom>
                    <a:noFill/>
                    <a:ln>
                      <a:noFill/>
                    </a:ln>
                  </pic:spPr>
                </pic:pic>
              </a:graphicData>
            </a:graphic>
          </wp:inline>
        </w:drawing>
      </w:r>
    </w:p>
    <w:p w14:paraId="21C96CF2" w14:textId="46BCF87B" w:rsidR="009430E0" w:rsidRPr="00922D9A" w:rsidRDefault="00487567" w:rsidP="0088245E">
      <w:pPr>
        <w:spacing w:line="240" w:lineRule="auto"/>
        <w:rPr>
          <w:rFonts w:eastAsiaTheme="majorEastAsia" w:cstheme="majorBidi"/>
          <w:b/>
          <w:sz w:val="32"/>
          <w:szCs w:val="32"/>
        </w:rPr>
      </w:pPr>
      <w:bookmarkStart w:id="12" w:name="_Hlk210125099"/>
      <w:r>
        <w:rPr>
          <w:i/>
          <w:iCs/>
          <w:sz w:val="20"/>
          <w:szCs w:val="20"/>
        </w:rPr>
        <w:t xml:space="preserve">                              </w:t>
      </w:r>
      <w:r w:rsidR="00D32752">
        <w:rPr>
          <w:i/>
          <w:iCs/>
          <w:sz w:val="20"/>
          <w:szCs w:val="20"/>
        </w:rPr>
        <w:t xml:space="preserve">Cartoon by Tony Husband </w:t>
      </w:r>
      <w:bookmarkEnd w:id="12"/>
      <w:r w:rsidR="00C66CE0">
        <w:rPr>
          <w:rFonts w:eastAsiaTheme="majorEastAsia" w:cstheme="majorBidi"/>
          <w:b/>
          <w:sz w:val="32"/>
          <w:szCs w:val="32"/>
        </w:rPr>
        <w:br w:type="page"/>
      </w:r>
      <w:r w:rsidR="009430E0" w:rsidRPr="00922D9A">
        <w:rPr>
          <w:rFonts w:eastAsiaTheme="majorEastAsia" w:cstheme="majorBidi"/>
          <w:b/>
          <w:sz w:val="32"/>
          <w:szCs w:val="32"/>
        </w:rPr>
        <w:lastRenderedPageBreak/>
        <w:t>Appendices</w:t>
      </w:r>
    </w:p>
    <w:p w14:paraId="0CE9763C" w14:textId="79DC8424" w:rsidR="009310CC" w:rsidRDefault="00635753" w:rsidP="004E738D">
      <w:pPr>
        <w:pStyle w:val="Heading2"/>
        <w:rPr>
          <w:rFonts w:cs="Arial"/>
        </w:rPr>
      </w:pPr>
      <w:bookmarkStart w:id="13" w:name="_Toc205288866"/>
      <w:r w:rsidRPr="004E738D">
        <w:rPr>
          <w:rFonts w:cs="Arial"/>
        </w:rPr>
        <w:t xml:space="preserve">Appendix </w:t>
      </w:r>
      <w:r w:rsidR="00D94656" w:rsidRPr="004E738D">
        <w:rPr>
          <w:rFonts w:cs="Arial"/>
        </w:rPr>
        <w:t>O</w:t>
      </w:r>
      <w:r w:rsidRPr="004E738D">
        <w:rPr>
          <w:rFonts w:cs="Arial"/>
        </w:rPr>
        <w:t>ne</w:t>
      </w:r>
      <w:bookmarkEnd w:id="13"/>
    </w:p>
    <w:p w14:paraId="4900A366" w14:textId="77777777" w:rsidR="004E738D" w:rsidRPr="004E738D" w:rsidRDefault="004E738D" w:rsidP="004E738D">
      <w:pPr>
        <w:pStyle w:val="Heading2"/>
        <w:rPr>
          <w:rFonts w:eastAsiaTheme="minorHAnsi" w:cs="Arial"/>
          <w:bCs/>
          <w:color w:val="3E5F73"/>
          <w:sz w:val="24"/>
          <w:szCs w:val="24"/>
          <w:lang w:val="en-US"/>
        </w:rPr>
      </w:pPr>
      <w:bookmarkStart w:id="14" w:name="_Toc170226448"/>
      <w:bookmarkStart w:id="15" w:name="_Toc205288867"/>
      <w:r w:rsidRPr="004E738D">
        <w:rPr>
          <w:rFonts w:eastAsiaTheme="minorHAnsi" w:cs="Arial"/>
          <w:bCs/>
          <w:color w:val="3E5F73"/>
          <w:sz w:val="24"/>
          <w:szCs w:val="24"/>
          <w:lang w:val="en-US"/>
        </w:rPr>
        <w:t>GM’s delirium standards</w:t>
      </w:r>
      <w:bookmarkEnd w:id="14"/>
      <w:bookmarkEnd w:id="15"/>
    </w:p>
    <w:p w14:paraId="0872B60E" w14:textId="77777777" w:rsidR="004E738D" w:rsidRPr="00707244" w:rsidRDefault="004E738D" w:rsidP="00E57AEF">
      <w:pPr>
        <w:widowControl w:val="0"/>
        <w:numPr>
          <w:ilvl w:val="0"/>
          <w:numId w:val="4"/>
        </w:numPr>
        <w:tabs>
          <w:tab w:val="num" w:pos="720"/>
        </w:tabs>
        <w:spacing w:line="240" w:lineRule="auto"/>
        <w:rPr>
          <w:rFonts w:cs="Arial"/>
          <w:sz w:val="22"/>
          <w:szCs w:val="22"/>
        </w:rPr>
      </w:pPr>
      <w:r w:rsidRPr="00707244">
        <w:rPr>
          <w:rFonts w:cs="Arial"/>
          <w:sz w:val="22"/>
          <w:szCs w:val="22"/>
        </w:rPr>
        <w:t xml:space="preserve">People over </w:t>
      </w:r>
      <w:proofErr w:type="spellStart"/>
      <w:r w:rsidRPr="00707244">
        <w:rPr>
          <w:rFonts w:cs="Arial"/>
          <w:sz w:val="22"/>
          <w:szCs w:val="22"/>
        </w:rPr>
        <w:t>65years</w:t>
      </w:r>
      <w:proofErr w:type="spellEnd"/>
      <w:r w:rsidRPr="00707244">
        <w:rPr>
          <w:rFonts w:cs="Arial"/>
          <w:sz w:val="22"/>
          <w:szCs w:val="22"/>
        </w:rPr>
        <w:t xml:space="preserve"> and/or who have a dementia diagnosis are provided with information on signs and symptoms of delirium and prevention measures.</w:t>
      </w:r>
    </w:p>
    <w:p w14:paraId="33BEFD25" w14:textId="77777777" w:rsidR="004E738D" w:rsidRPr="00707244" w:rsidRDefault="004E738D" w:rsidP="00E57AEF">
      <w:pPr>
        <w:widowControl w:val="0"/>
        <w:numPr>
          <w:ilvl w:val="0"/>
          <w:numId w:val="4"/>
        </w:numPr>
        <w:tabs>
          <w:tab w:val="num" w:pos="720"/>
        </w:tabs>
        <w:spacing w:line="240" w:lineRule="auto"/>
        <w:rPr>
          <w:rFonts w:cs="Arial"/>
          <w:sz w:val="22"/>
          <w:szCs w:val="22"/>
        </w:rPr>
      </w:pPr>
      <w:r w:rsidRPr="00707244">
        <w:rPr>
          <w:rFonts w:cs="Arial"/>
          <w:sz w:val="22"/>
          <w:szCs w:val="22"/>
        </w:rPr>
        <w:t xml:space="preserve">100% of patients over 65 years and/or who have a dementia diagnosis that are admitted to the acute care setting/mental health are assessed for delirium using </w:t>
      </w:r>
      <w:proofErr w:type="spellStart"/>
      <w:r w:rsidRPr="00707244">
        <w:rPr>
          <w:rFonts w:cs="Arial"/>
          <w:sz w:val="22"/>
          <w:szCs w:val="22"/>
        </w:rPr>
        <w:t>4AT</w:t>
      </w:r>
      <w:proofErr w:type="spellEnd"/>
      <w:r w:rsidRPr="00707244">
        <w:rPr>
          <w:rFonts w:cs="Arial"/>
          <w:sz w:val="22"/>
          <w:szCs w:val="22"/>
        </w:rPr>
        <w:t xml:space="preserve"> (</w:t>
      </w:r>
      <w:proofErr w:type="spellStart"/>
      <w:r>
        <w:fldChar w:fldCharType="begin"/>
      </w:r>
      <w:r>
        <w:instrText>HYPERLINK "https://www.the4at.com/"</w:instrText>
      </w:r>
      <w:r>
        <w:fldChar w:fldCharType="separate"/>
      </w:r>
      <w:r w:rsidRPr="00707244">
        <w:rPr>
          <w:rFonts w:cs="Arial"/>
          <w:sz w:val="22"/>
          <w:szCs w:val="22"/>
        </w:rPr>
        <w:t>4AT</w:t>
      </w:r>
      <w:proofErr w:type="spellEnd"/>
      <w:r w:rsidRPr="00707244">
        <w:rPr>
          <w:rFonts w:cs="Arial"/>
          <w:sz w:val="22"/>
          <w:szCs w:val="22"/>
        </w:rPr>
        <w:t xml:space="preserve"> - Rapid Clinical Test for Delirium Detection (the4at.com)</w:t>
      </w:r>
      <w:r>
        <w:fldChar w:fldCharType="end"/>
      </w:r>
      <w:r w:rsidRPr="00707244">
        <w:rPr>
          <w:rFonts w:cs="Arial"/>
          <w:sz w:val="22"/>
          <w:szCs w:val="22"/>
        </w:rPr>
        <w:t>) on admission.</w:t>
      </w:r>
    </w:p>
    <w:p w14:paraId="410247E9" w14:textId="77777777" w:rsidR="004E738D" w:rsidRPr="00707244" w:rsidRDefault="004E738D" w:rsidP="00E57AEF">
      <w:pPr>
        <w:widowControl w:val="0"/>
        <w:numPr>
          <w:ilvl w:val="0"/>
          <w:numId w:val="4"/>
        </w:numPr>
        <w:tabs>
          <w:tab w:val="num" w:pos="720"/>
        </w:tabs>
        <w:spacing w:line="240" w:lineRule="auto"/>
        <w:rPr>
          <w:rFonts w:cs="Arial"/>
          <w:sz w:val="22"/>
          <w:szCs w:val="22"/>
        </w:rPr>
      </w:pPr>
      <w:r w:rsidRPr="00707244">
        <w:rPr>
          <w:rFonts w:cs="Arial"/>
          <w:sz w:val="22"/>
          <w:szCs w:val="22"/>
        </w:rPr>
        <w:t>Every care organisation should have a standardised pathway for assessment/management of delirium.</w:t>
      </w:r>
    </w:p>
    <w:p w14:paraId="0F8D9CD3" w14:textId="77777777" w:rsidR="004E738D" w:rsidRPr="00707244" w:rsidRDefault="004E738D" w:rsidP="00E57AEF">
      <w:pPr>
        <w:widowControl w:val="0"/>
        <w:numPr>
          <w:ilvl w:val="0"/>
          <w:numId w:val="4"/>
        </w:numPr>
        <w:tabs>
          <w:tab w:val="num" w:pos="720"/>
        </w:tabs>
        <w:spacing w:line="240" w:lineRule="auto"/>
        <w:rPr>
          <w:rFonts w:cs="Arial"/>
          <w:sz w:val="22"/>
          <w:szCs w:val="22"/>
        </w:rPr>
      </w:pPr>
      <w:r w:rsidRPr="00707244">
        <w:rPr>
          <w:rFonts w:cs="Arial"/>
          <w:sz w:val="22"/>
          <w:szCs w:val="22"/>
        </w:rPr>
        <w:t>Family carers are provided with information and support to help support relative with delirium.</w:t>
      </w:r>
    </w:p>
    <w:p w14:paraId="46C602B3" w14:textId="77777777" w:rsidR="004E738D" w:rsidRPr="00707244" w:rsidRDefault="004E738D" w:rsidP="00E57AEF">
      <w:pPr>
        <w:widowControl w:val="0"/>
        <w:numPr>
          <w:ilvl w:val="0"/>
          <w:numId w:val="4"/>
        </w:numPr>
        <w:tabs>
          <w:tab w:val="num" w:pos="720"/>
        </w:tabs>
        <w:spacing w:line="240" w:lineRule="auto"/>
        <w:rPr>
          <w:rFonts w:cs="Arial"/>
          <w:sz w:val="22"/>
          <w:szCs w:val="22"/>
        </w:rPr>
      </w:pPr>
      <w:r w:rsidRPr="00707244">
        <w:rPr>
          <w:rFonts w:cs="Arial"/>
          <w:sz w:val="22"/>
          <w:szCs w:val="22"/>
        </w:rPr>
        <w:t>Evidence that non-pharmacological measures/de-escalation techniques used before medication for agitation/distress.</w:t>
      </w:r>
    </w:p>
    <w:p w14:paraId="356261C6" w14:textId="77777777" w:rsidR="004E738D" w:rsidRPr="00707244" w:rsidRDefault="004E738D" w:rsidP="00E57AEF">
      <w:pPr>
        <w:widowControl w:val="0"/>
        <w:numPr>
          <w:ilvl w:val="0"/>
          <w:numId w:val="4"/>
        </w:numPr>
        <w:tabs>
          <w:tab w:val="num" w:pos="720"/>
        </w:tabs>
        <w:spacing w:line="240" w:lineRule="auto"/>
        <w:rPr>
          <w:rFonts w:cs="Arial"/>
          <w:sz w:val="22"/>
          <w:szCs w:val="22"/>
        </w:rPr>
      </w:pPr>
      <w:r w:rsidRPr="00707244">
        <w:rPr>
          <w:rFonts w:cs="Arial"/>
          <w:sz w:val="22"/>
          <w:szCs w:val="22"/>
        </w:rPr>
        <w:t>Delirium diagnosis should be conveyed at all transitions of care.</w:t>
      </w:r>
    </w:p>
    <w:p w14:paraId="1A4DAD1E" w14:textId="77777777" w:rsidR="004E738D" w:rsidRPr="00707244" w:rsidRDefault="004E738D" w:rsidP="00E57AEF">
      <w:pPr>
        <w:widowControl w:val="0"/>
        <w:numPr>
          <w:ilvl w:val="0"/>
          <w:numId w:val="4"/>
        </w:numPr>
        <w:tabs>
          <w:tab w:val="num" w:pos="720"/>
        </w:tabs>
        <w:spacing w:line="240" w:lineRule="auto"/>
        <w:rPr>
          <w:rFonts w:cs="Arial"/>
          <w:sz w:val="22"/>
          <w:szCs w:val="22"/>
        </w:rPr>
      </w:pPr>
      <w:r w:rsidRPr="00707244">
        <w:rPr>
          <w:rFonts w:cs="Arial"/>
          <w:sz w:val="22"/>
          <w:szCs w:val="22"/>
        </w:rPr>
        <w:t>All people with delirium should have multidisciplinary follow up.</w:t>
      </w:r>
    </w:p>
    <w:p w14:paraId="30F7169D" w14:textId="77777777" w:rsidR="004E738D" w:rsidRPr="00707244" w:rsidRDefault="004E738D" w:rsidP="00707244">
      <w:pPr>
        <w:widowControl w:val="0"/>
        <w:spacing w:line="240" w:lineRule="auto"/>
        <w:ind w:left="1080"/>
        <w:rPr>
          <w:rFonts w:cs="Arial"/>
          <w:sz w:val="22"/>
          <w:szCs w:val="22"/>
        </w:rPr>
      </w:pPr>
    </w:p>
    <w:p w14:paraId="122B6027" w14:textId="4E49A9F5" w:rsidR="004E738D" w:rsidRPr="00707244" w:rsidRDefault="004E738D" w:rsidP="00707244">
      <w:pPr>
        <w:widowControl w:val="0"/>
        <w:spacing w:line="240" w:lineRule="auto"/>
        <w:rPr>
          <w:rFonts w:cs="Arial"/>
          <w:sz w:val="22"/>
          <w:szCs w:val="22"/>
        </w:rPr>
      </w:pPr>
      <w:r w:rsidRPr="00707244">
        <w:rPr>
          <w:rFonts w:cs="Arial"/>
          <w:sz w:val="22"/>
          <w:szCs w:val="22"/>
        </w:rPr>
        <w:t>GM’s evidence based seven delirium standards were co-designed with a wide range of practitioners, stakeholders and lived experience members. These delirium standards align with NICE quality statements and audit criteria.</w:t>
      </w:r>
    </w:p>
    <w:p w14:paraId="251466DA" w14:textId="77777777" w:rsidR="004E738D" w:rsidRPr="00A743B2" w:rsidRDefault="004E738D" w:rsidP="004E738D">
      <w:pPr>
        <w:rPr>
          <w:rFonts w:cs="Arial"/>
          <w:sz w:val="22"/>
          <w:szCs w:val="22"/>
        </w:rPr>
      </w:pPr>
    </w:p>
    <w:p w14:paraId="1ABA72E5" w14:textId="66728531" w:rsidR="004E738D" w:rsidRPr="00A743B2" w:rsidRDefault="004E738D" w:rsidP="004E738D">
      <w:pPr>
        <w:rPr>
          <w:rFonts w:cs="Arial"/>
          <w:sz w:val="22"/>
          <w:szCs w:val="22"/>
        </w:rPr>
      </w:pPr>
      <w:r w:rsidRPr="00A743B2">
        <w:rPr>
          <w:rFonts w:cs="Arial"/>
          <w:sz w:val="22"/>
          <w:szCs w:val="22"/>
        </w:rPr>
        <w:t xml:space="preserve">These standards form part of a more detailed </w:t>
      </w:r>
      <w:hyperlink r:id="rId63" w:history="1">
        <w:r w:rsidRPr="00A743B2">
          <w:rPr>
            <w:rStyle w:val="Hyperlink"/>
            <w:rFonts w:cs="Arial"/>
            <w:sz w:val="22"/>
            <w:szCs w:val="22"/>
          </w:rPr>
          <w:t>Greater Manchester Approach to Delirium - Dementia United</w:t>
        </w:r>
      </w:hyperlink>
      <w:r w:rsidRPr="00A743B2">
        <w:rPr>
          <w:rFonts w:cs="Arial"/>
          <w:sz w:val="22"/>
          <w:szCs w:val="22"/>
        </w:rPr>
        <w:t xml:space="preserve"> which also includes a high-level pathway for delirium.</w:t>
      </w:r>
    </w:p>
    <w:p w14:paraId="58261BAD" w14:textId="77777777" w:rsidR="004E738D" w:rsidRDefault="004E738D">
      <w:pPr>
        <w:rPr>
          <w:rFonts w:cs="Arial"/>
          <w:sz w:val="22"/>
          <w:szCs w:val="22"/>
        </w:rPr>
      </w:pPr>
    </w:p>
    <w:p w14:paraId="7D442CC6" w14:textId="77777777" w:rsidR="00707244" w:rsidRDefault="00707244">
      <w:pPr>
        <w:rPr>
          <w:rFonts w:cs="Arial"/>
          <w:sz w:val="22"/>
          <w:szCs w:val="22"/>
        </w:rPr>
      </w:pPr>
    </w:p>
    <w:p w14:paraId="3907474F" w14:textId="1C79F05B" w:rsidR="00146D2D" w:rsidRDefault="00146D2D" w:rsidP="00146D2D">
      <w:pPr>
        <w:pStyle w:val="Heading2"/>
        <w:rPr>
          <w:rFonts w:cs="Arial"/>
        </w:rPr>
      </w:pPr>
      <w:r w:rsidRPr="004E738D">
        <w:rPr>
          <w:rFonts w:cs="Arial"/>
        </w:rPr>
        <w:t xml:space="preserve">Appendix </w:t>
      </w:r>
      <w:r>
        <w:rPr>
          <w:rFonts w:cs="Arial"/>
        </w:rPr>
        <w:t>Two</w:t>
      </w:r>
    </w:p>
    <w:p w14:paraId="533DCF92" w14:textId="55900BE5" w:rsidR="00146D2D" w:rsidRPr="00146D2D" w:rsidRDefault="00146D2D" w:rsidP="00146D2D">
      <w:pPr>
        <w:rPr>
          <w:b/>
          <w:bCs/>
        </w:rPr>
      </w:pPr>
      <w:r w:rsidRPr="00146D2D">
        <w:rPr>
          <w:b/>
          <w:bCs/>
        </w:rPr>
        <w:t>Singapore clinician’s learning objectives</w:t>
      </w:r>
    </w:p>
    <w:p w14:paraId="1393EC66" w14:textId="77777777" w:rsidR="00146D2D" w:rsidRPr="001C586A" w:rsidRDefault="00146D2D" w:rsidP="00146D2D">
      <w:pPr>
        <w:spacing w:before="100" w:beforeAutospacing="1" w:after="100" w:afterAutospacing="1" w:line="240" w:lineRule="auto"/>
        <w:ind w:left="720"/>
        <w:rPr>
          <w:rFonts w:eastAsia="Times New Roman" w:cs="Arial"/>
          <w:sz w:val="22"/>
          <w:szCs w:val="22"/>
          <w:lang w:eastAsia="en-SG"/>
        </w:rPr>
      </w:pPr>
      <w:r w:rsidRPr="001C586A">
        <w:rPr>
          <w:rFonts w:eastAsia="Times New Roman" w:cs="Arial"/>
          <w:b/>
          <w:bCs/>
          <w:sz w:val="22"/>
          <w:szCs w:val="22"/>
          <w:lang w:eastAsia="en-SG"/>
        </w:rPr>
        <w:t>Role:</w:t>
      </w:r>
      <w:r w:rsidRPr="001C586A">
        <w:rPr>
          <w:rFonts w:eastAsia="Times New Roman" w:cs="Arial"/>
          <w:sz w:val="22"/>
          <w:szCs w:val="22"/>
          <w:lang w:eastAsia="en-SG"/>
        </w:rPr>
        <w:t xml:space="preserve"> </w:t>
      </w:r>
      <w:r w:rsidRPr="00CB5777">
        <w:rPr>
          <w:rFonts w:eastAsia="Times New Roman" w:cs="Arial"/>
          <w:b/>
          <w:bCs/>
          <w:sz w:val="22"/>
          <w:szCs w:val="22"/>
          <w:lang w:eastAsia="en-SG"/>
        </w:rPr>
        <w:t>Geriatric Medicine Consultant, Tan Tock Seng Hospital</w:t>
      </w:r>
    </w:p>
    <w:p w14:paraId="2CE0C246" w14:textId="77777777" w:rsidR="00146D2D" w:rsidRPr="001C586A" w:rsidRDefault="00146D2D" w:rsidP="00146D2D">
      <w:pPr>
        <w:spacing w:before="100" w:beforeAutospacing="1" w:after="100" w:afterAutospacing="1" w:line="240" w:lineRule="auto"/>
        <w:ind w:left="720"/>
        <w:rPr>
          <w:rFonts w:eastAsia="Times New Roman" w:cs="Arial"/>
          <w:sz w:val="22"/>
          <w:szCs w:val="22"/>
          <w:lang w:eastAsia="en-SG"/>
        </w:rPr>
      </w:pPr>
      <w:r w:rsidRPr="001C586A">
        <w:rPr>
          <w:rFonts w:eastAsia="Times New Roman" w:cs="Arial"/>
          <w:b/>
          <w:bCs/>
          <w:sz w:val="22"/>
          <w:szCs w:val="22"/>
          <w:lang w:eastAsia="en-SG"/>
        </w:rPr>
        <w:t>Objectives:</w:t>
      </w:r>
      <w:r w:rsidRPr="001C586A">
        <w:rPr>
          <w:rFonts w:eastAsia="Times New Roman" w:cs="Arial"/>
          <w:sz w:val="22"/>
          <w:szCs w:val="22"/>
          <w:lang w:eastAsia="en-SG"/>
        </w:rPr>
        <w:br/>
        <w:t xml:space="preserve">To understand gain an understanding about Delirium care is structured across different settings in Greater Manchester, particularly with interest in management of delirium in community settings. </w:t>
      </w:r>
    </w:p>
    <w:p w14:paraId="4589BA44" w14:textId="77777777" w:rsidR="00146D2D" w:rsidRPr="001C586A" w:rsidRDefault="00146D2D" w:rsidP="00146D2D">
      <w:pPr>
        <w:spacing w:before="100" w:beforeAutospacing="1" w:line="240" w:lineRule="auto"/>
        <w:ind w:left="720"/>
        <w:rPr>
          <w:rFonts w:eastAsia="Times New Roman" w:cs="Arial"/>
          <w:b/>
          <w:bCs/>
          <w:sz w:val="22"/>
          <w:szCs w:val="22"/>
          <w:lang w:eastAsia="en-SG"/>
        </w:rPr>
      </w:pPr>
      <w:r w:rsidRPr="001C586A">
        <w:rPr>
          <w:rFonts w:eastAsia="Times New Roman" w:cs="Arial"/>
          <w:b/>
          <w:bCs/>
          <w:sz w:val="22"/>
          <w:szCs w:val="22"/>
          <w:lang w:eastAsia="en-SG"/>
        </w:rPr>
        <w:t>Learning Needs:</w:t>
      </w:r>
    </w:p>
    <w:p w14:paraId="4FBB9D71" w14:textId="77777777" w:rsidR="00146D2D" w:rsidRPr="00707244" w:rsidRDefault="00146D2D" w:rsidP="00E57AEF">
      <w:pPr>
        <w:pStyle w:val="ListParagraph"/>
        <w:numPr>
          <w:ilvl w:val="0"/>
          <w:numId w:val="15"/>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 xml:space="preserve">Understanding about the programme: the safety nets, governance, funding models behind the delirium care program </w:t>
      </w:r>
    </w:p>
    <w:p w14:paraId="6B93D09D" w14:textId="77777777" w:rsidR="00146D2D" w:rsidRPr="00707244" w:rsidRDefault="00146D2D" w:rsidP="00E57AEF">
      <w:pPr>
        <w:pStyle w:val="ListParagraph"/>
        <w:numPr>
          <w:ilvl w:val="0"/>
          <w:numId w:val="15"/>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 xml:space="preserve">Tools used to triage the patients’ medical conditions, severity, as well as how the patients’ progress are monitored. </w:t>
      </w:r>
    </w:p>
    <w:p w14:paraId="20B70BB3" w14:textId="77777777" w:rsidR="00146D2D" w:rsidRPr="00707244" w:rsidRDefault="00146D2D" w:rsidP="00E57AEF">
      <w:pPr>
        <w:pStyle w:val="ListParagraph"/>
        <w:numPr>
          <w:ilvl w:val="0"/>
          <w:numId w:val="15"/>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 xml:space="preserve">To learn about how the program is implemented and evaluated </w:t>
      </w:r>
    </w:p>
    <w:p w14:paraId="2948A4D3" w14:textId="77777777" w:rsidR="00146D2D" w:rsidRPr="00707244" w:rsidRDefault="00146D2D" w:rsidP="00E57AEF">
      <w:pPr>
        <w:pStyle w:val="ListParagraph"/>
        <w:numPr>
          <w:ilvl w:val="0"/>
          <w:numId w:val="15"/>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 xml:space="preserve">To understand the resources required for the program </w:t>
      </w:r>
    </w:p>
    <w:p w14:paraId="62E8017A" w14:textId="77777777" w:rsidR="00146D2D" w:rsidRPr="00707244" w:rsidRDefault="00146D2D" w:rsidP="00E57AEF">
      <w:pPr>
        <w:pStyle w:val="ListParagraph"/>
        <w:numPr>
          <w:ilvl w:val="0"/>
          <w:numId w:val="15"/>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 xml:space="preserve">To learn how patients and their care providers supported in the community. </w:t>
      </w:r>
    </w:p>
    <w:p w14:paraId="0909394E" w14:textId="77777777" w:rsidR="00D32752" w:rsidRDefault="00D32752" w:rsidP="00146D2D">
      <w:pPr>
        <w:spacing w:before="100" w:beforeAutospacing="1" w:line="240" w:lineRule="auto"/>
        <w:ind w:left="720"/>
        <w:rPr>
          <w:rFonts w:eastAsia="Times New Roman" w:cs="Arial"/>
          <w:b/>
          <w:bCs/>
          <w:sz w:val="22"/>
          <w:szCs w:val="22"/>
          <w:lang w:eastAsia="en-SG"/>
        </w:rPr>
      </w:pPr>
    </w:p>
    <w:p w14:paraId="798D8274" w14:textId="7BE7DCA9" w:rsidR="00146D2D" w:rsidRPr="001C586A" w:rsidRDefault="00146D2D" w:rsidP="00146D2D">
      <w:pPr>
        <w:spacing w:before="100" w:beforeAutospacing="1" w:line="240" w:lineRule="auto"/>
        <w:ind w:left="720"/>
        <w:rPr>
          <w:rFonts w:eastAsia="Times New Roman" w:cs="Arial"/>
          <w:sz w:val="22"/>
          <w:szCs w:val="22"/>
          <w:lang w:eastAsia="en-SG"/>
        </w:rPr>
      </w:pPr>
      <w:r w:rsidRPr="001C586A">
        <w:rPr>
          <w:rFonts w:eastAsia="Times New Roman" w:cs="Arial"/>
          <w:b/>
          <w:bCs/>
          <w:sz w:val="22"/>
          <w:szCs w:val="22"/>
          <w:lang w:eastAsia="en-SG"/>
        </w:rPr>
        <w:lastRenderedPageBreak/>
        <w:t>Experience Needs:</w:t>
      </w:r>
      <w:r w:rsidRPr="001C586A">
        <w:rPr>
          <w:rFonts w:eastAsia="Times New Roman" w:cs="Arial"/>
          <w:sz w:val="22"/>
          <w:szCs w:val="22"/>
          <w:lang w:eastAsia="en-SG"/>
        </w:rPr>
        <w:t> </w:t>
      </w:r>
    </w:p>
    <w:p w14:paraId="44D293E0" w14:textId="5755BF7C" w:rsidR="00146D2D" w:rsidRPr="00707244" w:rsidRDefault="00146D2D" w:rsidP="00707244">
      <w:pPr>
        <w:pStyle w:val="ListParagraph"/>
        <w:numPr>
          <w:ilvl w:val="0"/>
          <w:numId w:val="27"/>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 xml:space="preserve">Observing teams at work in assisting </w:t>
      </w:r>
      <w:r w:rsidR="00B57E9F" w:rsidRPr="00707244">
        <w:rPr>
          <w:rFonts w:ascii="Arial" w:hAnsi="Arial" w:cs="Arial"/>
          <w:color w:val="3E5F73"/>
          <w:kern w:val="0"/>
          <w:sz w:val="22"/>
          <w:szCs w:val="22"/>
          <w14:ligatures w14:val="none"/>
        </w:rPr>
        <w:t>patients</w:t>
      </w:r>
      <w:r w:rsidRPr="00707244">
        <w:rPr>
          <w:rFonts w:ascii="Arial" w:hAnsi="Arial" w:cs="Arial"/>
          <w:color w:val="3E5F73"/>
          <w:kern w:val="0"/>
          <w:sz w:val="22"/>
          <w:szCs w:val="22"/>
          <w14:ligatures w14:val="none"/>
        </w:rPr>
        <w:t xml:space="preserve"> with delirium to be able to recover in their own homes</w:t>
      </w:r>
    </w:p>
    <w:p w14:paraId="5D7FDC67" w14:textId="77777777" w:rsidR="00146D2D" w:rsidRPr="00707244" w:rsidRDefault="00146D2D" w:rsidP="00707244">
      <w:pPr>
        <w:pStyle w:val="ListParagraph"/>
        <w:numPr>
          <w:ilvl w:val="0"/>
          <w:numId w:val="27"/>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Seeing how patients are triaged in the GP clinic/ ED settings; and if any, virtual consults</w:t>
      </w:r>
    </w:p>
    <w:p w14:paraId="0D374811" w14:textId="77777777" w:rsidR="00146D2D" w:rsidRPr="00707244" w:rsidRDefault="00146D2D" w:rsidP="00707244">
      <w:pPr>
        <w:pStyle w:val="ListParagraph"/>
        <w:numPr>
          <w:ilvl w:val="0"/>
          <w:numId w:val="27"/>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 xml:space="preserve">Understanding how stakeholders / partners are trained with delirium detection and management </w:t>
      </w:r>
    </w:p>
    <w:p w14:paraId="1CD47631" w14:textId="77777777" w:rsidR="00146D2D" w:rsidRPr="00707244" w:rsidRDefault="00146D2D" w:rsidP="00707244">
      <w:pPr>
        <w:pStyle w:val="ListParagraph"/>
        <w:numPr>
          <w:ilvl w:val="0"/>
          <w:numId w:val="27"/>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 xml:space="preserve">Learning and sharing with patients with lived-experienced of delirium </w:t>
      </w:r>
    </w:p>
    <w:p w14:paraId="1DC6EA41" w14:textId="77777777" w:rsidR="00146D2D" w:rsidRPr="00707244" w:rsidRDefault="00146D2D" w:rsidP="00707244">
      <w:pPr>
        <w:pStyle w:val="ListParagraph"/>
        <w:numPr>
          <w:ilvl w:val="0"/>
          <w:numId w:val="27"/>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 xml:space="preserve">Participation and networking at Delirium Awareness Day events </w:t>
      </w:r>
    </w:p>
    <w:p w14:paraId="2C3DF157" w14:textId="77777777" w:rsidR="00CB5777" w:rsidRDefault="00CB5777" w:rsidP="00146D2D">
      <w:pPr>
        <w:spacing w:before="100" w:beforeAutospacing="1" w:after="100" w:afterAutospacing="1" w:line="240" w:lineRule="auto"/>
        <w:ind w:left="720"/>
        <w:rPr>
          <w:rFonts w:eastAsia="Times New Roman" w:cs="Arial"/>
          <w:b/>
          <w:bCs/>
          <w:sz w:val="22"/>
          <w:szCs w:val="22"/>
          <w:lang w:eastAsia="en-SG"/>
        </w:rPr>
      </w:pPr>
    </w:p>
    <w:p w14:paraId="52C4E0CD" w14:textId="0811C1A1" w:rsidR="00146D2D" w:rsidRPr="001C586A" w:rsidRDefault="00146D2D" w:rsidP="00146D2D">
      <w:pPr>
        <w:spacing w:before="100" w:beforeAutospacing="1" w:after="100" w:afterAutospacing="1" w:line="240" w:lineRule="auto"/>
        <w:ind w:left="720"/>
        <w:rPr>
          <w:rFonts w:eastAsia="Times New Roman" w:cs="Arial"/>
          <w:sz w:val="22"/>
          <w:szCs w:val="22"/>
          <w:lang w:eastAsia="en-SG"/>
        </w:rPr>
      </w:pPr>
      <w:r w:rsidRPr="001C586A">
        <w:rPr>
          <w:rFonts w:eastAsia="Times New Roman" w:cs="Arial"/>
          <w:b/>
          <w:bCs/>
          <w:sz w:val="22"/>
          <w:szCs w:val="22"/>
          <w:lang w:eastAsia="en-SG"/>
        </w:rPr>
        <w:t>Role:</w:t>
      </w:r>
      <w:r w:rsidRPr="001C586A">
        <w:rPr>
          <w:rFonts w:eastAsia="Times New Roman" w:cs="Arial"/>
          <w:sz w:val="22"/>
          <w:szCs w:val="22"/>
          <w:lang w:eastAsia="en-SG"/>
        </w:rPr>
        <w:t xml:space="preserve"> </w:t>
      </w:r>
      <w:r w:rsidRPr="00CB5777">
        <w:rPr>
          <w:rFonts w:eastAsia="Times New Roman" w:cs="Arial"/>
          <w:b/>
          <w:bCs/>
          <w:sz w:val="22"/>
          <w:szCs w:val="22"/>
          <w:lang w:eastAsia="en-SG"/>
        </w:rPr>
        <w:t>Senior Occupational Therapist, Central Health</w:t>
      </w:r>
    </w:p>
    <w:p w14:paraId="65F0F695" w14:textId="77777777" w:rsidR="00146D2D" w:rsidRPr="001C586A" w:rsidRDefault="00146D2D" w:rsidP="00146D2D">
      <w:pPr>
        <w:spacing w:before="100" w:beforeAutospacing="1" w:after="100" w:afterAutospacing="1" w:line="240" w:lineRule="auto"/>
        <w:ind w:left="720"/>
        <w:rPr>
          <w:rFonts w:eastAsia="Times New Roman" w:cs="Arial"/>
          <w:sz w:val="22"/>
          <w:szCs w:val="22"/>
          <w:lang w:eastAsia="en-SG"/>
        </w:rPr>
      </w:pPr>
      <w:r w:rsidRPr="001C586A">
        <w:rPr>
          <w:rFonts w:eastAsia="Times New Roman" w:cs="Arial"/>
          <w:b/>
          <w:bCs/>
          <w:sz w:val="22"/>
          <w:szCs w:val="22"/>
          <w:lang w:eastAsia="en-SG"/>
        </w:rPr>
        <w:t>Objectives:</w:t>
      </w:r>
      <w:r w:rsidRPr="001C586A">
        <w:rPr>
          <w:rFonts w:eastAsia="Times New Roman" w:cs="Arial"/>
          <w:sz w:val="22"/>
          <w:szCs w:val="22"/>
          <w:lang w:eastAsia="en-SG"/>
        </w:rPr>
        <w:br/>
        <w:t>To understand the role an Occupational Therapist/ Physiotherapist can play as part of managing patients with delirium in community through non-pharmacological interventions</w:t>
      </w:r>
    </w:p>
    <w:p w14:paraId="6830915C" w14:textId="77777777" w:rsidR="00146D2D" w:rsidRPr="001C586A" w:rsidRDefault="00146D2D" w:rsidP="00146D2D">
      <w:pPr>
        <w:spacing w:before="100" w:beforeAutospacing="1" w:line="240" w:lineRule="auto"/>
        <w:ind w:left="720"/>
        <w:rPr>
          <w:rFonts w:eastAsia="Times New Roman" w:cs="Arial"/>
          <w:sz w:val="22"/>
          <w:szCs w:val="22"/>
          <w:lang w:eastAsia="en-SG"/>
        </w:rPr>
      </w:pPr>
      <w:r w:rsidRPr="001C586A">
        <w:rPr>
          <w:rFonts w:eastAsia="Times New Roman" w:cs="Arial"/>
          <w:b/>
          <w:bCs/>
          <w:sz w:val="22"/>
          <w:szCs w:val="22"/>
          <w:lang w:eastAsia="en-SG"/>
        </w:rPr>
        <w:t>Learning Needs:</w:t>
      </w:r>
    </w:p>
    <w:p w14:paraId="2A457175" w14:textId="77777777" w:rsidR="00146D2D" w:rsidRPr="00707244" w:rsidRDefault="00146D2D" w:rsidP="00707244">
      <w:pPr>
        <w:pStyle w:val="ListParagraph"/>
        <w:numPr>
          <w:ilvl w:val="0"/>
          <w:numId w:val="26"/>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Crisis teams’ day to day operations - in managing pt with delirium in community/ at home</w:t>
      </w:r>
    </w:p>
    <w:p w14:paraId="451E52B8" w14:textId="77777777" w:rsidR="00146D2D" w:rsidRPr="00707244" w:rsidRDefault="00146D2D" w:rsidP="00707244">
      <w:pPr>
        <w:pStyle w:val="ListParagraph"/>
        <w:numPr>
          <w:ilvl w:val="0"/>
          <w:numId w:val="26"/>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Understanding support systems or services available for caregivers in the community/ patient discharging back home with ongoing delirium</w:t>
      </w:r>
    </w:p>
    <w:p w14:paraId="3758460B" w14:textId="77777777" w:rsidR="00146D2D" w:rsidRPr="00707244" w:rsidRDefault="00146D2D" w:rsidP="00707244">
      <w:pPr>
        <w:pStyle w:val="ListParagraph"/>
        <w:numPr>
          <w:ilvl w:val="0"/>
          <w:numId w:val="26"/>
        </w:numPr>
        <w:spacing w:before="100" w:beforeAutospacing="1" w:after="0"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Non-pharm intervention specifically:</w:t>
      </w:r>
      <w:r w:rsidRPr="00707244">
        <w:rPr>
          <w:rFonts w:ascii="Arial" w:hAnsi="Arial" w:cs="Arial"/>
          <w:color w:val="3E5F73"/>
          <w:kern w:val="0"/>
          <w:sz w:val="22"/>
          <w:szCs w:val="22"/>
          <w14:ligatures w14:val="none"/>
        </w:rPr>
        <w:br/>
        <w:t>- Communications strategies between caregivers and families</w:t>
      </w:r>
      <w:r w:rsidRPr="00707244">
        <w:rPr>
          <w:rFonts w:ascii="Arial" w:hAnsi="Arial" w:cs="Arial"/>
          <w:color w:val="3E5F73"/>
          <w:kern w:val="0"/>
          <w:sz w:val="22"/>
          <w:szCs w:val="22"/>
          <w14:ligatures w14:val="none"/>
        </w:rPr>
        <w:br/>
        <w:t>- Occupation engagement</w:t>
      </w:r>
      <w:r w:rsidRPr="00707244">
        <w:rPr>
          <w:rFonts w:ascii="Arial" w:hAnsi="Arial" w:cs="Arial"/>
          <w:color w:val="3E5F73"/>
          <w:kern w:val="0"/>
          <w:sz w:val="22"/>
          <w:szCs w:val="22"/>
          <w14:ligatures w14:val="none"/>
        </w:rPr>
        <w:br/>
        <w:t>- Maintaining/ promoting early movements in patients with delirium</w:t>
      </w:r>
      <w:r w:rsidRPr="00707244">
        <w:rPr>
          <w:rFonts w:ascii="Arial" w:hAnsi="Arial" w:cs="Arial"/>
          <w:color w:val="3E5F73"/>
          <w:kern w:val="0"/>
          <w:sz w:val="22"/>
          <w:szCs w:val="22"/>
          <w14:ligatures w14:val="none"/>
        </w:rPr>
        <w:br/>
        <w:t>- Sleep hygiene</w:t>
      </w:r>
      <w:r w:rsidRPr="00707244">
        <w:rPr>
          <w:rFonts w:ascii="Arial" w:hAnsi="Arial" w:cs="Arial"/>
          <w:color w:val="3E5F73"/>
          <w:kern w:val="0"/>
          <w:sz w:val="22"/>
          <w:szCs w:val="22"/>
          <w14:ligatures w14:val="none"/>
        </w:rPr>
        <w:br/>
        <w:t>- Preventing falls, home environment modification/ optimization</w:t>
      </w:r>
    </w:p>
    <w:p w14:paraId="5083EEBC" w14:textId="77777777" w:rsidR="00146D2D" w:rsidRPr="001C586A" w:rsidRDefault="00146D2D" w:rsidP="00146D2D">
      <w:pPr>
        <w:spacing w:before="100" w:beforeAutospacing="1" w:line="240" w:lineRule="auto"/>
        <w:ind w:left="720"/>
        <w:rPr>
          <w:rFonts w:eastAsia="Times New Roman" w:cs="Arial"/>
          <w:sz w:val="22"/>
          <w:szCs w:val="22"/>
          <w:lang w:eastAsia="en-SG"/>
        </w:rPr>
      </w:pPr>
      <w:r w:rsidRPr="001C586A">
        <w:rPr>
          <w:rFonts w:eastAsia="Times New Roman" w:cs="Arial"/>
          <w:b/>
          <w:bCs/>
          <w:sz w:val="22"/>
          <w:szCs w:val="22"/>
          <w:lang w:eastAsia="en-SG"/>
        </w:rPr>
        <w:t>Experience Needs:</w:t>
      </w:r>
      <w:r w:rsidRPr="001C586A">
        <w:rPr>
          <w:rFonts w:eastAsia="Times New Roman" w:cs="Arial"/>
          <w:sz w:val="22"/>
          <w:szCs w:val="22"/>
          <w:lang w:eastAsia="en-SG"/>
        </w:rPr>
        <w:t> </w:t>
      </w:r>
    </w:p>
    <w:p w14:paraId="706A7ADC" w14:textId="77777777" w:rsidR="00146D2D" w:rsidRPr="00707244" w:rsidRDefault="00146D2D" w:rsidP="00E57AEF">
      <w:pPr>
        <w:pStyle w:val="ListParagraph"/>
        <w:numPr>
          <w:ilvl w:val="0"/>
          <w:numId w:val="19"/>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Attachment to health care professionals who deliver non-pharmacological interventions in delirium management, in both acute and community settings</w:t>
      </w:r>
    </w:p>
    <w:p w14:paraId="3FF83E96" w14:textId="77777777" w:rsidR="00146D2D" w:rsidRPr="00707244" w:rsidRDefault="00146D2D" w:rsidP="00E57AEF">
      <w:pPr>
        <w:pStyle w:val="ListParagraph"/>
        <w:numPr>
          <w:ilvl w:val="0"/>
          <w:numId w:val="19"/>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Preferably to follow through with a patient from the start to the end (at point of diagnosed with delirium&gt; managing delirium in community journey&gt; discharge)</w:t>
      </w:r>
    </w:p>
    <w:p w14:paraId="3185D34A" w14:textId="419F4660" w:rsidR="00146D2D" w:rsidRPr="00707244" w:rsidRDefault="00146D2D" w:rsidP="00E57AEF">
      <w:pPr>
        <w:pStyle w:val="ListParagraph"/>
        <w:numPr>
          <w:ilvl w:val="0"/>
          <w:numId w:val="19"/>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Visit the different resource centres in the community that provides support to caregivers and family in managing patient with delirium at home</w:t>
      </w:r>
    </w:p>
    <w:p w14:paraId="1D20A2C9" w14:textId="77777777" w:rsidR="00CB5777" w:rsidRDefault="00CB5777" w:rsidP="00146D2D">
      <w:pPr>
        <w:spacing w:before="100" w:beforeAutospacing="1" w:after="100" w:afterAutospacing="1" w:line="240" w:lineRule="auto"/>
        <w:ind w:left="720"/>
        <w:rPr>
          <w:rFonts w:eastAsia="Times New Roman" w:cs="Arial"/>
          <w:b/>
          <w:bCs/>
          <w:sz w:val="22"/>
          <w:szCs w:val="22"/>
          <w:lang w:eastAsia="en-SG"/>
        </w:rPr>
      </w:pPr>
    </w:p>
    <w:p w14:paraId="10062B44" w14:textId="77777777" w:rsidR="00CB5777" w:rsidRDefault="00CB5777" w:rsidP="00146D2D">
      <w:pPr>
        <w:spacing w:before="100" w:beforeAutospacing="1" w:after="100" w:afterAutospacing="1" w:line="240" w:lineRule="auto"/>
        <w:ind w:left="720"/>
        <w:rPr>
          <w:rFonts w:eastAsia="Times New Roman" w:cs="Arial"/>
          <w:b/>
          <w:bCs/>
          <w:sz w:val="22"/>
          <w:szCs w:val="22"/>
          <w:lang w:eastAsia="en-SG"/>
        </w:rPr>
      </w:pPr>
    </w:p>
    <w:p w14:paraId="0E5D9E33" w14:textId="77777777" w:rsidR="00CB5777" w:rsidRDefault="00CB5777" w:rsidP="00146D2D">
      <w:pPr>
        <w:spacing w:before="100" w:beforeAutospacing="1" w:after="100" w:afterAutospacing="1" w:line="240" w:lineRule="auto"/>
        <w:ind w:left="720"/>
        <w:rPr>
          <w:rFonts w:eastAsia="Times New Roman" w:cs="Arial"/>
          <w:b/>
          <w:bCs/>
          <w:sz w:val="22"/>
          <w:szCs w:val="22"/>
          <w:lang w:eastAsia="en-SG"/>
        </w:rPr>
      </w:pPr>
    </w:p>
    <w:p w14:paraId="04FE5467" w14:textId="054758A7" w:rsidR="00146D2D" w:rsidRPr="001C586A" w:rsidRDefault="00146D2D" w:rsidP="00146D2D">
      <w:pPr>
        <w:spacing w:before="100" w:beforeAutospacing="1" w:after="100" w:afterAutospacing="1" w:line="240" w:lineRule="auto"/>
        <w:ind w:left="720"/>
        <w:rPr>
          <w:rFonts w:eastAsia="Times New Roman" w:cs="Arial"/>
          <w:sz w:val="22"/>
          <w:szCs w:val="22"/>
          <w:lang w:eastAsia="en-SG"/>
        </w:rPr>
      </w:pPr>
      <w:r w:rsidRPr="001C586A">
        <w:rPr>
          <w:rFonts w:eastAsia="Times New Roman" w:cs="Arial"/>
          <w:b/>
          <w:bCs/>
          <w:sz w:val="22"/>
          <w:szCs w:val="22"/>
          <w:lang w:eastAsia="en-SG"/>
        </w:rPr>
        <w:lastRenderedPageBreak/>
        <w:t>Role:</w:t>
      </w:r>
      <w:r w:rsidRPr="001C586A">
        <w:rPr>
          <w:rFonts w:eastAsia="Times New Roman" w:cs="Arial"/>
          <w:sz w:val="22"/>
          <w:szCs w:val="22"/>
          <w:lang w:eastAsia="en-SG"/>
        </w:rPr>
        <w:t xml:space="preserve"> </w:t>
      </w:r>
      <w:r w:rsidRPr="00CB5777">
        <w:rPr>
          <w:rFonts w:eastAsia="Times New Roman" w:cs="Arial"/>
          <w:b/>
          <w:bCs/>
          <w:sz w:val="22"/>
          <w:szCs w:val="22"/>
          <w:lang w:eastAsia="en-SG"/>
        </w:rPr>
        <w:t>Geriatric Medicine Advanced Practice Nurse, Tan Tock Seng Hospital</w:t>
      </w:r>
    </w:p>
    <w:p w14:paraId="2BF8AD44" w14:textId="77777777" w:rsidR="00146D2D" w:rsidRPr="001C586A" w:rsidRDefault="00146D2D" w:rsidP="00146D2D">
      <w:pPr>
        <w:spacing w:before="100" w:beforeAutospacing="1" w:after="100" w:afterAutospacing="1" w:line="240" w:lineRule="auto"/>
        <w:ind w:left="720"/>
        <w:rPr>
          <w:rFonts w:eastAsia="Times New Roman" w:cs="Arial"/>
          <w:sz w:val="22"/>
          <w:szCs w:val="22"/>
          <w:lang w:eastAsia="en-SG"/>
        </w:rPr>
      </w:pPr>
      <w:r w:rsidRPr="001C586A">
        <w:rPr>
          <w:rFonts w:eastAsia="Times New Roman" w:cs="Arial"/>
          <w:b/>
          <w:bCs/>
          <w:sz w:val="22"/>
          <w:szCs w:val="22"/>
          <w:lang w:eastAsia="en-SG"/>
        </w:rPr>
        <w:t>Objectives:</w:t>
      </w:r>
      <w:r w:rsidRPr="001C586A">
        <w:rPr>
          <w:rFonts w:eastAsia="Times New Roman" w:cs="Arial"/>
          <w:sz w:val="22"/>
          <w:szCs w:val="22"/>
          <w:lang w:eastAsia="en-SG"/>
        </w:rPr>
        <w:br/>
        <w:t>To develop an understanding of the role of Advanced Practice Nurse in delirium management in community</w:t>
      </w:r>
    </w:p>
    <w:p w14:paraId="7E1BC5DE" w14:textId="165B986F" w:rsidR="00146D2D" w:rsidRPr="001C586A" w:rsidRDefault="00146D2D" w:rsidP="00146D2D">
      <w:pPr>
        <w:spacing w:before="100" w:beforeAutospacing="1" w:after="100" w:afterAutospacing="1" w:line="240" w:lineRule="auto"/>
        <w:ind w:left="720"/>
        <w:rPr>
          <w:rFonts w:eastAsia="Times New Roman" w:cs="Arial"/>
          <w:sz w:val="22"/>
          <w:szCs w:val="22"/>
          <w:lang w:eastAsia="en-SG"/>
        </w:rPr>
      </w:pPr>
      <w:r w:rsidRPr="001C586A">
        <w:rPr>
          <w:rFonts w:eastAsia="Times New Roman" w:cs="Arial"/>
          <w:sz w:val="22"/>
          <w:szCs w:val="22"/>
          <w:lang w:eastAsia="en-SG"/>
        </w:rPr>
        <w:t> </w:t>
      </w:r>
      <w:r w:rsidRPr="001C586A">
        <w:rPr>
          <w:rFonts w:eastAsia="Times New Roman" w:cs="Arial"/>
          <w:b/>
          <w:bCs/>
          <w:sz w:val="22"/>
          <w:szCs w:val="22"/>
          <w:lang w:eastAsia="en-SG"/>
        </w:rPr>
        <w:t>Learning Needs:</w:t>
      </w:r>
      <w:r w:rsidRPr="001C586A">
        <w:rPr>
          <w:rFonts w:eastAsia="Times New Roman" w:cs="Arial"/>
          <w:sz w:val="22"/>
          <w:szCs w:val="22"/>
          <w:lang w:eastAsia="en-SG"/>
        </w:rPr>
        <w:br/>
      </w:r>
    </w:p>
    <w:p w14:paraId="0A82D062" w14:textId="77777777" w:rsidR="00146D2D" w:rsidRPr="00707244" w:rsidRDefault="00146D2D" w:rsidP="00707244">
      <w:pPr>
        <w:pStyle w:val="ListParagraph"/>
        <w:numPr>
          <w:ilvl w:val="0"/>
          <w:numId w:val="28"/>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Understand how to manage delirium patients over virtual settings / Teleconsultations.</w:t>
      </w:r>
    </w:p>
    <w:p w14:paraId="57810775" w14:textId="77777777" w:rsidR="00146D2D" w:rsidRPr="00707244" w:rsidRDefault="00146D2D" w:rsidP="00707244">
      <w:pPr>
        <w:pStyle w:val="ListParagraph"/>
        <w:numPr>
          <w:ilvl w:val="0"/>
          <w:numId w:val="28"/>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Gain an understanding of how community nurses collaborate in creating training programme, workflow and processes for delirium management in community.</w:t>
      </w:r>
    </w:p>
    <w:p w14:paraId="0C07F4C4" w14:textId="77777777" w:rsidR="00146D2D" w:rsidRPr="00707244" w:rsidRDefault="00146D2D" w:rsidP="00707244">
      <w:pPr>
        <w:pStyle w:val="ListParagraph"/>
        <w:numPr>
          <w:ilvl w:val="0"/>
          <w:numId w:val="28"/>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Learn how the community team provides support and education to patient’s caregiver in community (e.g. training program, education material, digital apps)</w:t>
      </w:r>
    </w:p>
    <w:p w14:paraId="2845ADD7" w14:textId="77777777" w:rsidR="00146D2D" w:rsidRPr="00707244" w:rsidRDefault="00146D2D" w:rsidP="00707244">
      <w:pPr>
        <w:pStyle w:val="ListParagraph"/>
        <w:numPr>
          <w:ilvl w:val="0"/>
          <w:numId w:val="28"/>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Gain insight into potential/ existing challenges faced when managing person with delirium in community and ways to overcome them.</w:t>
      </w:r>
    </w:p>
    <w:p w14:paraId="142AD225" w14:textId="77777777" w:rsidR="00146D2D" w:rsidRPr="001C586A" w:rsidRDefault="00146D2D" w:rsidP="00146D2D">
      <w:pPr>
        <w:spacing w:before="100" w:beforeAutospacing="1" w:line="240" w:lineRule="auto"/>
        <w:ind w:left="720"/>
        <w:rPr>
          <w:rFonts w:eastAsia="Times New Roman" w:cs="Arial"/>
          <w:sz w:val="22"/>
          <w:szCs w:val="22"/>
          <w:lang w:eastAsia="en-SG"/>
        </w:rPr>
      </w:pPr>
      <w:r w:rsidRPr="001C586A">
        <w:rPr>
          <w:rFonts w:eastAsia="Times New Roman" w:cs="Arial"/>
          <w:b/>
          <w:bCs/>
          <w:sz w:val="22"/>
          <w:szCs w:val="22"/>
          <w:lang w:eastAsia="en-SG"/>
        </w:rPr>
        <w:t>Experience Needs:</w:t>
      </w:r>
    </w:p>
    <w:p w14:paraId="49CCA264" w14:textId="77777777" w:rsidR="00146D2D" w:rsidRPr="00707244" w:rsidRDefault="00146D2D" w:rsidP="00707244">
      <w:pPr>
        <w:pStyle w:val="ListParagraph"/>
        <w:numPr>
          <w:ilvl w:val="0"/>
          <w:numId w:val="29"/>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Attachment to geriatrician and to observe how to manage patient in virtual ward</w:t>
      </w:r>
    </w:p>
    <w:p w14:paraId="4A7EC512" w14:textId="77777777" w:rsidR="00146D2D" w:rsidRPr="00707244" w:rsidRDefault="00146D2D" w:rsidP="00707244">
      <w:pPr>
        <w:pStyle w:val="ListParagraph"/>
        <w:numPr>
          <w:ilvl w:val="0"/>
          <w:numId w:val="29"/>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Attachment to crisis team (Advanced Clinical Practitioners)</w:t>
      </w:r>
    </w:p>
    <w:p w14:paraId="7C5B2F35" w14:textId="77777777" w:rsidR="00146D2D" w:rsidRPr="00707244" w:rsidRDefault="00146D2D" w:rsidP="00707244">
      <w:pPr>
        <w:pStyle w:val="ListParagraph"/>
        <w:numPr>
          <w:ilvl w:val="0"/>
          <w:numId w:val="29"/>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Home visit with community nurse/ medical team</w:t>
      </w:r>
    </w:p>
    <w:p w14:paraId="5C9BA68D" w14:textId="77777777" w:rsidR="00146D2D" w:rsidRPr="00707244" w:rsidRDefault="00146D2D" w:rsidP="00707244">
      <w:pPr>
        <w:pStyle w:val="ListParagraph"/>
        <w:numPr>
          <w:ilvl w:val="0"/>
          <w:numId w:val="29"/>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Observing how training course are being planned and conducted</w:t>
      </w:r>
    </w:p>
    <w:p w14:paraId="0AA8B57E" w14:textId="77777777" w:rsidR="00CB5777" w:rsidRDefault="00CB5777" w:rsidP="001C586A">
      <w:pPr>
        <w:ind w:left="720"/>
        <w:rPr>
          <w:rFonts w:cs="Arial"/>
          <w:b/>
          <w:bCs/>
          <w:sz w:val="22"/>
          <w:szCs w:val="22"/>
        </w:rPr>
      </w:pPr>
    </w:p>
    <w:p w14:paraId="5A514CBB" w14:textId="769D468E" w:rsidR="00146D2D" w:rsidRPr="001C586A" w:rsidRDefault="00146D2D" w:rsidP="001C586A">
      <w:pPr>
        <w:ind w:left="720"/>
        <w:rPr>
          <w:rFonts w:cs="Arial"/>
          <w:sz w:val="22"/>
          <w:szCs w:val="22"/>
        </w:rPr>
      </w:pPr>
      <w:r w:rsidRPr="001C586A">
        <w:rPr>
          <w:rFonts w:cs="Arial"/>
          <w:b/>
          <w:bCs/>
          <w:sz w:val="22"/>
          <w:szCs w:val="22"/>
        </w:rPr>
        <w:t>Role:</w:t>
      </w:r>
      <w:r w:rsidRPr="001C586A">
        <w:rPr>
          <w:rFonts w:cs="Arial"/>
          <w:sz w:val="22"/>
          <w:szCs w:val="22"/>
        </w:rPr>
        <w:t xml:space="preserve"> </w:t>
      </w:r>
      <w:r w:rsidRPr="00CB5777">
        <w:rPr>
          <w:rFonts w:cs="Arial"/>
          <w:b/>
          <w:bCs/>
          <w:sz w:val="22"/>
          <w:szCs w:val="22"/>
        </w:rPr>
        <w:t>Geriatric Nurse Clinician, Central Health</w:t>
      </w:r>
    </w:p>
    <w:p w14:paraId="2199EBCF" w14:textId="77777777" w:rsidR="001C586A" w:rsidRPr="001C586A" w:rsidRDefault="001C586A" w:rsidP="001C586A">
      <w:pPr>
        <w:ind w:left="720"/>
        <w:rPr>
          <w:rFonts w:cs="Arial"/>
          <w:b/>
          <w:bCs/>
          <w:sz w:val="22"/>
          <w:szCs w:val="22"/>
        </w:rPr>
      </w:pPr>
    </w:p>
    <w:p w14:paraId="3101FF14" w14:textId="28F81F2B" w:rsidR="00146D2D" w:rsidRPr="001C586A" w:rsidRDefault="00146D2D" w:rsidP="001C586A">
      <w:pPr>
        <w:ind w:left="720"/>
        <w:rPr>
          <w:rFonts w:cs="Arial"/>
          <w:b/>
          <w:bCs/>
          <w:sz w:val="22"/>
          <w:szCs w:val="22"/>
        </w:rPr>
      </w:pPr>
      <w:r w:rsidRPr="001C586A">
        <w:rPr>
          <w:rFonts w:cs="Arial"/>
          <w:b/>
          <w:bCs/>
          <w:sz w:val="22"/>
          <w:szCs w:val="22"/>
        </w:rPr>
        <w:t>Objective</w:t>
      </w:r>
      <w:r w:rsidR="001C586A" w:rsidRPr="001C586A">
        <w:rPr>
          <w:rFonts w:cs="Arial"/>
          <w:b/>
          <w:bCs/>
          <w:sz w:val="22"/>
          <w:szCs w:val="22"/>
        </w:rPr>
        <w:t>s</w:t>
      </w:r>
      <w:r w:rsidRPr="001C586A">
        <w:rPr>
          <w:rFonts w:cs="Arial"/>
          <w:b/>
          <w:bCs/>
          <w:sz w:val="22"/>
          <w:szCs w:val="22"/>
        </w:rPr>
        <w:t xml:space="preserve">: </w:t>
      </w:r>
      <w:r w:rsidRPr="001C586A">
        <w:rPr>
          <w:rFonts w:cs="Arial"/>
          <w:sz w:val="22"/>
          <w:szCs w:val="22"/>
        </w:rPr>
        <w:t>To observe how delirium care management is effectively implemented in the community in Greater Manchester, with a focus on remote monitoring and timely escalation measures.</w:t>
      </w:r>
      <w:r w:rsidR="001C586A" w:rsidRPr="001C586A">
        <w:rPr>
          <w:rFonts w:cs="Arial"/>
          <w:sz w:val="22"/>
          <w:szCs w:val="22"/>
        </w:rPr>
        <w:t xml:space="preserve"> As we intend to establish a home-based delirium care service that improves patient outcomes and supports caregivers through implementing best practices for delirium care management in the context of mobile inpatient care.</w:t>
      </w:r>
    </w:p>
    <w:p w14:paraId="34A38300" w14:textId="77777777" w:rsidR="00146D2D" w:rsidRPr="001C586A" w:rsidRDefault="00146D2D" w:rsidP="00146D2D">
      <w:pPr>
        <w:rPr>
          <w:rFonts w:cs="Arial"/>
          <w:b/>
          <w:bCs/>
          <w:sz w:val="22"/>
          <w:szCs w:val="22"/>
        </w:rPr>
      </w:pPr>
    </w:p>
    <w:p w14:paraId="7FE55D94" w14:textId="77777777" w:rsidR="00146D2D" w:rsidRPr="001C586A" w:rsidRDefault="00146D2D" w:rsidP="001C586A">
      <w:pPr>
        <w:ind w:left="720"/>
        <w:rPr>
          <w:rFonts w:cs="Arial"/>
          <w:b/>
          <w:bCs/>
          <w:sz w:val="22"/>
          <w:szCs w:val="22"/>
        </w:rPr>
      </w:pPr>
      <w:r w:rsidRPr="001C586A">
        <w:rPr>
          <w:rFonts w:cs="Arial"/>
          <w:b/>
          <w:bCs/>
          <w:sz w:val="22"/>
          <w:szCs w:val="22"/>
        </w:rPr>
        <w:t xml:space="preserve">Learning Needs: </w:t>
      </w:r>
    </w:p>
    <w:p w14:paraId="1D43FB04" w14:textId="77777777" w:rsidR="00146D2D" w:rsidRPr="00707244" w:rsidRDefault="00146D2D" w:rsidP="00707244">
      <w:pPr>
        <w:pStyle w:val="ListParagraph"/>
        <w:numPr>
          <w:ilvl w:val="0"/>
          <w:numId w:val="30"/>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To gain insights into community-based delirium care, focusing on the integration of monitoring (e.g. vital signs, behavioural monitoring, blood indices) and appropriate responses.</w:t>
      </w:r>
    </w:p>
    <w:p w14:paraId="540192DB" w14:textId="23C1B6E2" w:rsidR="00146D2D" w:rsidRPr="00707244" w:rsidRDefault="00146D2D" w:rsidP="00707244">
      <w:pPr>
        <w:pStyle w:val="ListParagraph"/>
        <w:numPr>
          <w:ilvl w:val="0"/>
          <w:numId w:val="30"/>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 xml:space="preserve">To identify challenges and solutions in managing delirium beyond the inpatient </w:t>
      </w:r>
      <w:r w:rsidR="001C586A" w:rsidRPr="00707244">
        <w:rPr>
          <w:rFonts w:ascii="Arial" w:hAnsi="Arial" w:cs="Arial"/>
          <w:color w:val="3E5F73"/>
          <w:kern w:val="0"/>
          <w:sz w:val="22"/>
          <w:szCs w:val="22"/>
          <w14:ligatures w14:val="none"/>
        </w:rPr>
        <w:t>setting and</w:t>
      </w:r>
      <w:r w:rsidRPr="00707244">
        <w:rPr>
          <w:rFonts w:ascii="Arial" w:hAnsi="Arial" w:cs="Arial"/>
          <w:color w:val="3E5F73"/>
          <w:kern w:val="0"/>
          <w:sz w:val="22"/>
          <w:szCs w:val="22"/>
          <w14:ligatures w14:val="none"/>
        </w:rPr>
        <w:t xml:space="preserve"> assess the implementation and utility of escalation guidelines/protocols for structured, responsive interventions.</w:t>
      </w:r>
    </w:p>
    <w:p w14:paraId="5B6BC38F" w14:textId="77777777" w:rsidR="00146D2D" w:rsidRPr="00707244" w:rsidRDefault="00146D2D" w:rsidP="00707244">
      <w:pPr>
        <w:pStyle w:val="ListParagraph"/>
        <w:numPr>
          <w:ilvl w:val="0"/>
          <w:numId w:val="30"/>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lastRenderedPageBreak/>
        <w:t>To gain exposure to non-pharmacological interventions for patient-centred delirium care in the community, including the use of environmental modification and cognitive therapy.</w:t>
      </w:r>
    </w:p>
    <w:p w14:paraId="503A2349" w14:textId="77777777" w:rsidR="00146D2D" w:rsidRPr="00707244" w:rsidRDefault="00146D2D" w:rsidP="00707244">
      <w:pPr>
        <w:pStyle w:val="ListParagraph"/>
        <w:numPr>
          <w:ilvl w:val="0"/>
          <w:numId w:val="30"/>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To appreciate the training and development of nursing skills in delirium care and formulate a plan for capacity building, focusing on alleviating caregiver preparedness through engagement, empowerment and resources providence.</w:t>
      </w:r>
    </w:p>
    <w:p w14:paraId="6168754B" w14:textId="77777777" w:rsidR="00146D2D" w:rsidRPr="00707244" w:rsidRDefault="00146D2D" w:rsidP="00707244">
      <w:pPr>
        <w:pStyle w:val="ListParagraph"/>
        <w:numPr>
          <w:ilvl w:val="0"/>
          <w:numId w:val="30"/>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To appreciate on efforts focusing on staff welfare and resilience navigating changes and new initiatives.</w:t>
      </w:r>
    </w:p>
    <w:p w14:paraId="7F68ACE9" w14:textId="77777777" w:rsidR="00146D2D" w:rsidRPr="00707244" w:rsidRDefault="00146D2D" w:rsidP="00707244">
      <w:pPr>
        <w:pStyle w:val="ListParagraph"/>
        <w:numPr>
          <w:ilvl w:val="0"/>
          <w:numId w:val="30"/>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To appreciate the processes in assessing and evaluating programme success.</w:t>
      </w:r>
    </w:p>
    <w:p w14:paraId="6DBE71B5" w14:textId="77777777" w:rsidR="00146D2D" w:rsidRPr="00707244" w:rsidRDefault="00146D2D" w:rsidP="00707244">
      <w:pPr>
        <w:pStyle w:val="ListParagraph"/>
        <w:numPr>
          <w:ilvl w:val="0"/>
          <w:numId w:val="30"/>
        </w:numPr>
        <w:spacing w:before="100" w:beforeAutospacing="1" w:after="100" w:afterAutospacing="1" w:line="240" w:lineRule="auto"/>
        <w:rPr>
          <w:rFonts w:ascii="Arial" w:hAnsi="Arial" w:cs="Arial"/>
          <w:color w:val="3E5F73"/>
          <w:kern w:val="0"/>
          <w:sz w:val="22"/>
          <w:szCs w:val="22"/>
          <w14:ligatures w14:val="none"/>
        </w:rPr>
      </w:pPr>
      <w:r w:rsidRPr="00707244">
        <w:rPr>
          <w:rFonts w:ascii="Arial" w:hAnsi="Arial" w:cs="Arial"/>
          <w:color w:val="3E5F73"/>
          <w:kern w:val="0"/>
          <w:sz w:val="22"/>
          <w:szCs w:val="22"/>
          <w14:ligatures w14:val="none"/>
        </w:rPr>
        <w:t>To appreciate autonomous care collaboration and integration across settings and roles: from acute to primary care; community care partners; and patients and their caregivers.</w:t>
      </w:r>
    </w:p>
    <w:p w14:paraId="3E1D31C1" w14:textId="77777777" w:rsidR="00146D2D" w:rsidRPr="001C586A" w:rsidRDefault="00146D2D" w:rsidP="001C586A">
      <w:pPr>
        <w:ind w:left="720"/>
        <w:rPr>
          <w:rFonts w:cs="Arial"/>
          <w:b/>
          <w:bCs/>
          <w:sz w:val="22"/>
          <w:szCs w:val="22"/>
        </w:rPr>
      </w:pPr>
      <w:r w:rsidRPr="001C586A">
        <w:rPr>
          <w:rFonts w:cs="Arial"/>
          <w:b/>
          <w:bCs/>
          <w:sz w:val="22"/>
          <w:szCs w:val="22"/>
        </w:rPr>
        <w:t xml:space="preserve">Experience Needs: </w:t>
      </w:r>
    </w:p>
    <w:p w14:paraId="010A7C7A" w14:textId="030CCE94" w:rsidR="00146D2D" w:rsidRPr="00707244" w:rsidRDefault="00146D2D" w:rsidP="00E57AEF">
      <w:pPr>
        <w:numPr>
          <w:ilvl w:val="0"/>
          <w:numId w:val="21"/>
        </w:numPr>
        <w:spacing w:after="160" w:line="259" w:lineRule="auto"/>
        <w:rPr>
          <w:rFonts w:cs="Arial"/>
          <w:sz w:val="22"/>
          <w:szCs w:val="22"/>
        </w:rPr>
      </w:pPr>
      <w:r w:rsidRPr="00707244">
        <w:rPr>
          <w:rFonts w:cs="Arial"/>
          <w:sz w:val="22"/>
          <w:szCs w:val="22"/>
        </w:rPr>
        <w:t xml:space="preserve">To observe daily clinical and administrative operations of the care team (and the factors driving service adoption, use of remote monitoring, and virtual consultation), </w:t>
      </w:r>
      <w:r w:rsidR="00B57E9F" w:rsidRPr="00707244">
        <w:rPr>
          <w:rFonts w:cs="Arial"/>
          <w:sz w:val="22"/>
          <w:szCs w:val="22"/>
        </w:rPr>
        <w:t>from initial acute care</w:t>
      </w:r>
      <w:r w:rsidRPr="00707244">
        <w:rPr>
          <w:rFonts w:cs="Arial"/>
          <w:sz w:val="22"/>
          <w:szCs w:val="22"/>
        </w:rPr>
        <w:t xml:space="preserve"> to inpatient care, to the transition and to long term care.</w:t>
      </w:r>
    </w:p>
    <w:p w14:paraId="0A56131D" w14:textId="77777777" w:rsidR="00146D2D" w:rsidRPr="00707244" w:rsidRDefault="00146D2D" w:rsidP="00E57AEF">
      <w:pPr>
        <w:numPr>
          <w:ilvl w:val="0"/>
          <w:numId w:val="21"/>
        </w:numPr>
        <w:spacing w:after="160" w:line="259" w:lineRule="auto"/>
        <w:rPr>
          <w:rFonts w:cs="Arial"/>
          <w:sz w:val="22"/>
          <w:szCs w:val="22"/>
        </w:rPr>
      </w:pPr>
      <w:r w:rsidRPr="00707244">
        <w:rPr>
          <w:rFonts w:cs="Arial"/>
          <w:sz w:val="22"/>
          <w:szCs w:val="22"/>
        </w:rPr>
        <w:t>To appreciate the following components of community-based care:</w:t>
      </w:r>
    </w:p>
    <w:p w14:paraId="2327FB42" w14:textId="77777777" w:rsidR="00146D2D" w:rsidRPr="00707244" w:rsidRDefault="00146D2D" w:rsidP="00E57AEF">
      <w:pPr>
        <w:numPr>
          <w:ilvl w:val="0"/>
          <w:numId w:val="21"/>
        </w:numPr>
        <w:spacing w:after="160" w:line="259" w:lineRule="auto"/>
        <w:rPr>
          <w:rFonts w:cs="Arial"/>
          <w:sz w:val="22"/>
          <w:szCs w:val="22"/>
        </w:rPr>
      </w:pPr>
      <w:r w:rsidRPr="00707244">
        <w:rPr>
          <w:rFonts w:cs="Arial"/>
          <w:sz w:val="22"/>
          <w:szCs w:val="22"/>
        </w:rPr>
        <w:t>Funding model(s), charges, service capacity and resource management</w:t>
      </w:r>
    </w:p>
    <w:p w14:paraId="4FDEC909" w14:textId="77777777" w:rsidR="00146D2D" w:rsidRPr="00707244" w:rsidRDefault="00146D2D" w:rsidP="00E57AEF">
      <w:pPr>
        <w:numPr>
          <w:ilvl w:val="0"/>
          <w:numId w:val="21"/>
        </w:numPr>
        <w:spacing w:after="160" w:line="259" w:lineRule="auto"/>
        <w:rPr>
          <w:rFonts w:cs="Arial"/>
          <w:sz w:val="22"/>
          <w:szCs w:val="22"/>
        </w:rPr>
      </w:pPr>
      <w:r w:rsidRPr="00707244">
        <w:rPr>
          <w:rFonts w:cs="Arial"/>
          <w:sz w:val="22"/>
          <w:szCs w:val="22"/>
        </w:rPr>
        <w:t>Individual and team capability development to cope with exponential growth of the service</w:t>
      </w:r>
    </w:p>
    <w:p w14:paraId="30D34D5A" w14:textId="77777777" w:rsidR="00146D2D" w:rsidRPr="00707244" w:rsidRDefault="00146D2D" w:rsidP="00E57AEF">
      <w:pPr>
        <w:numPr>
          <w:ilvl w:val="0"/>
          <w:numId w:val="21"/>
        </w:numPr>
        <w:spacing w:after="160" w:line="259" w:lineRule="auto"/>
        <w:rPr>
          <w:rFonts w:cs="Arial"/>
          <w:sz w:val="22"/>
          <w:szCs w:val="22"/>
        </w:rPr>
      </w:pPr>
      <w:r w:rsidRPr="00707244">
        <w:rPr>
          <w:rFonts w:cs="Arial"/>
          <w:sz w:val="22"/>
          <w:szCs w:val="22"/>
        </w:rPr>
        <w:t>Caregiver management: initiation, provision and support of intuitive response resources, patient motivation and community activation.</w:t>
      </w:r>
    </w:p>
    <w:p w14:paraId="354B4738" w14:textId="77777777" w:rsidR="00146D2D" w:rsidRPr="00707244" w:rsidRDefault="00146D2D" w:rsidP="00E57AEF">
      <w:pPr>
        <w:numPr>
          <w:ilvl w:val="0"/>
          <w:numId w:val="21"/>
        </w:numPr>
        <w:spacing w:after="160" w:line="259" w:lineRule="auto"/>
        <w:rPr>
          <w:rFonts w:cs="Arial"/>
          <w:sz w:val="22"/>
          <w:szCs w:val="22"/>
        </w:rPr>
      </w:pPr>
      <w:r w:rsidRPr="00707244">
        <w:rPr>
          <w:rFonts w:cs="Arial"/>
          <w:sz w:val="22"/>
          <w:szCs w:val="22"/>
        </w:rPr>
        <w:t>To observe the operations, roles and the funding models of community care agencies and resource centres.</w:t>
      </w:r>
    </w:p>
    <w:p w14:paraId="241119AB" w14:textId="263BBBAD" w:rsidR="00C66CE0" w:rsidRPr="001C586A" w:rsidRDefault="00C66CE0" w:rsidP="00E57AEF">
      <w:pPr>
        <w:pStyle w:val="ListParagraph"/>
        <w:numPr>
          <w:ilvl w:val="0"/>
          <w:numId w:val="18"/>
        </w:numPr>
        <w:spacing w:before="100" w:beforeAutospacing="1" w:after="100" w:afterAutospacing="1" w:line="240" w:lineRule="auto"/>
        <w:ind w:left="1134" w:hanging="414"/>
        <w:rPr>
          <w:rFonts w:ascii="Arial" w:eastAsia="Times New Roman" w:hAnsi="Arial" w:cs="Arial"/>
          <w:kern w:val="0"/>
          <w:sz w:val="22"/>
          <w:szCs w:val="22"/>
          <w:lang w:eastAsia="en-SG"/>
          <w14:ligatures w14:val="none"/>
        </w:rPr>
      </w:pPr>
      <w:r w:rsidRPr="001C586A">
        <w:rPr>
          <w:rFonts w:ascii="Arial" w:hAnsi="Arial" w:cs="Arial"/>
          <w:b/>
          <w:bCs/>
          <w:sz w:val="22"/>
          <w:szCs w:val="22"/>
        </w:rPr>
        <w:br w:type="page"/>
      </w:r>
    </w:p>
    <w:p w14:paraId="25F782F4" w14:textId="1720DD6B" w:rsidR="00D82195" w:rsidRDefault="00D82195" w:rsidP="00D82195">
      <w:pPr>
        <w:pStyle w:val="Heading2"/>
        <w:rPr>
          <w:rFonts w:cs="Arial"/>
        </w:rPr>
      </w:pPr>
      <w:r w:rsidRPr="00D82195">
        <w:rPr>
          <w:rFonts w:cs="Arial"/>
        </w:rPr>
        <w:lastRenderedPageBreak/>
        <w:t>Appendix Three</w:t>
      </w:r>
    </w:p>
    <w:p w14:paraId="4409DDBD" w14:textId="3FD88778" w:rsidR="00D82195" w:rsidRDefault="00D82195" w:rsidP="00D82195">
      <w:pPr>
        <w:rPr>
          <w:b/>
          <w:bCs/>
        </w:rPr>
      </w:pPr>
      <w:r w:rsidRPr="00D82195">
        <w:rPr>
          <w:b/>
          <w:bCs/>
        </w:rPr>
        <w:t>Patient leaflet</w:t>
      </w:r>
    </w:p>
    <w:p w14:paraId="2B71E74C" w14:textId="77777777" w:rsidR="00D82195" w:rsidRPr="00073CE5" w:rsidRDefault="00D82195" w:rsidP="00D82195">
      <w:pPr>
        <w:jc w:val="center"/>
        <w:rPr>
          <w:rFonts w:cs="Arial"/>
          <w:b/>
          <w:bCs/>
          <w:sz w:val="28"/>
          <w:szCs w:val="28"/>
        </w:rPr>
      </w:pPr>
      <w:r>
        <w:rPr>
          <w:rFonts w:cs="Arial"/>
          <w:b/>
          <w:bCs/>
          <w:sz w:val="28"/>
          <w:szCs w:val="28"/>
        </w:rPr>
        <w:t xml:space="preserve">Singapore health colleagues to visit Greater Manchester to learn more about our work on delirium </w:t>
      </w:r>
    </w:p>
    <w:p w14:paraId="4BC3163E" w14:textId="77777777" w:rsidR="00D82195" w:rsidRDefault="00D82195" w:rsidP="00D82195">
      <w:pPr>
        <w:rPr>
          <w:rFonts w:cs="Arial"/>
          <w:sz w:val="20"/>
          <w:szCs w:val="20"/>
        </w:rPr>
      </w:pPr>
      <w:bookmarkStart w:id="16" w:name="_Hlk188457761"/>
      <w:bookmarkEnd w:id="16"/>
    </w:p>
    <w:p w14:paraId="163914E1" w14:textId="77777777" w:rsidR="00D82195" w:rsidRPr="00D82195" w:rsidRDefault="00D82195" w:rsidP="00D82195">
      <w:pPr>
        <w:rPr>
          <w:rFonts w:cs="Arial"/>
          <w:sz w:val="22"/>
          <w:szCs w:val="22"/>
        </w:rPr>
      </w:pPr>
      <w:r w:rsidRPr="00D82195">
        <w:rPr>
          <w:rFonts w:cs="Arial"/>
          <w:sz w:val="22"/>
          <w:szCs w:val="22"/>
        </w:rPr>
        <w:t>Greater Manchester’s dementia programme (called Dementia United) and a wide range of locality teams are hosting a team of four health staff from Singapore, who are coming to Greater Manchester from February 24</w:t>
      </w:r>
      <w:r w:rsidRPr="00D82195">
        <w:rPr>
          <w:rFonts w:cs="Arial"/>
          <w:sz w:val="22"/>
          <w:szCs w:val="22"/>
          <w:vertAlign w:val="superscript"/>
        </w:rPr>
        <w:t>th</w:t>
      </w:r>
      <w:r w:rsidRPr="00D82195">
        <w:rPr>
          <w:rFonts w:cs="Arial"/>
          <w:sz w:val="22"/>
          <w:szCs w:val="22"/>
        </w:rPr>
        <w:t xml:space="preserve"> to March 21</w:t>
      </w:r>
      <w:r w:rsidRPr="00D82195">
        <w:rPr>
          <w:rFonts w:cs="Arial"/>
          <w:sz w:val="22"/>
          <w:szCs w:val="22"/>
          <w:vertAlign w:val="superscript"/>
        </w:rPr>
        <w:t>st</w:t>
      </w:r>
      <w:r w:rsidRPr="00D82195">
        <w:rPr>
          <w:rFonts w:cs="Arial"/>
          <w:sz w:val="22"/>
          <w:szCs w:val="22"/>
        </w:rPr>
        <w:t>, 2025.</w:t>
      </w:r>
    </w:p>
    <w:p w14:paraId="26E2B2BD" w14:textId="77777777" w:rsidR="00D82195" w:rsidRDefault="00D82195" w:rsidP="00D82195">
      <w:pPr>
        <w:rPr>
          <w:rFonts w:cs="Arial"/>
        </w:rPr>
      </w:pPr>
      <w:r>
        <w:rPr>
          <w:rFonts w:cs="Arial"/>
          <w:noProof/>
        </w:rPr>
        <w:drawing>
          <wp:anchor distT="0" distB="0" distL="114300" distR="114300" simplePos="0" relativeHeight="251696128" behindDoc="0" locked="0" layoutInCell="1" allowOverlap="1" wp14:anchorId="54D86F91" wp14:editId="23CE83C2">
            <wp:simplePos x="0" y="0"/>
            <wp:positionH relativeFrom="column">
              <wp:posOffset>9525</wp:posOffset>
            </wp:positionH>
            <wp:positionV relativeFrom="paragraph">
              <wp:posOffset>170815</wp:posOffset>
            </wp:positionV>
            <wp:extent cx="2047875" cy="1358265"/>
            <wp:effectExtent l="0" t="0" r="9525" b="0"/>
            <wp:wrapSquare wrapText="bothSides"/>
            <wp:docPr id="1695747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4787" name="Picture 1">
                      <a:extLst>
                        <a:ext uri="{C183D7F6-B498-43B3-948B-1728B52AA6E4}">
                          <adec:decorative xmlns:adec="http://schemas.microsoft.com/office/drawing/2017/decorative" val="1"/>
                        </a:ext>
                      </a:extLst>
                    </pic:cNvPr>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047875"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FBC92" w14:textId="77777777" w:rsidR="00D82195" w:rsidRPr="008166AF" w:rsidRDefault="00D82195" w:rsidP="00D82195">
      <w:pPr>
        <w:rPr>
          <w:rFonts w:cs="Arial"/>
        </w:rPr>
      </w:pPr>
      <w:r>
        <w:rPr>
          <w:rFonts w:cs="Arial"/>
        </w:rPr>
        <w:br w:type="textWrapping" w:clear="all"/>
      </w:r>
      <w:r>
        <w:rPr>
          <w:rFonts w:cs="Arial"/>
          <w:b/>
          <w:bCs/>
        </w:rPr>
        <w:tab/>
      </w:r>
    </w:p>
    <w:p w14:paraId="45222AEB" w14:textId="77777777" w:rsidR="00D82195" w:rsidRPr="00D82195" w:rsidRDefault="00D82195" w:rsidP="00D82195">
      <w:pPr>
        <w:rPr>
          <w:rFonts w:cs="Arial"/>
          <w:b/>
          <w:bCs/>
          <w:sz w:val="22"/>
          <w:szCs w:val="22"/>
        </w:rPr>
      </w:pPr>
      <w:r w:rsidRPr="00D82195">
        <w:rPr>
          <w:rFonts w:cs="Arial"/>
          <w:b/>
          <w:bCs/>
          <w:sz w:val="22"/>
          <w:szCs w:val="22"/>
        </w:rPr>
        <w:t>Who are the Singapore team that are coming over to Greater Manchester?</w:t>
      </w:r>
    </w:p>
    <w:p w14:paraId="4AD55934" w14:textId="77777777" w:rsidR="00D82195" w:rsidRPr="00D82195" w:rsidRDefault="00D82195" w:rsidP="00D82195">
      <w:pPr>
        <w:rPr>
          <w:rFonts w:cs="Arial"/>
          <w:sz w:val="22"/>
          <w:szCs w:val="22"/>
        </w:rPr>
      </w:pPr>
      <w:r w:rsidRPr="00D82195">
        <w:rPr>
          <w:rFonts w:cs="Arial"/>
          <w:sz w:val="22"/>
          <w:szCs w:val="22"/>
        </w:rPr>
        <w:t xml:space="preserve">The Singapore team consists of a Consultant Geriatrician, as well as advanced nurse practitioners and an occupational therapist.  </w:t>
      </w:r>
    </w:p>
    <w:p w14:paraId="2F0CD787" w14:textId="77777777" w:rsidR="00D82195" w:rsidRDefault="00D82195" w:rsidP="00D82195">
      <w:pPr>
        <w:rPr>
          <w:rFonts w:cs="Arial"/>
          <w:sz w:val="15"/>
        </w:rPr>
      </w:pPr>
    </w:p>
    <w:p w14:paraId="1AB51BF4" w14:textId="74FA827D" w:rsidR="00D82195" w:rsidRPr="00D82195" w:rsidRDefault="00D82195" w:rsidP="00D82195">
      <w:pPr>
        <w:rPr>
          <w:rFonts w:cs="Arial"/>
          <w:b/>
          <w:bCs/>
          <w:sz w:val="22"/>
          <w:szCs w:val="36"/>
        </w:rPr>
      </w:pPr>
      <w:r w:rsidRPr="00D82195">
        <w:rPr>
          <w:rFonts w:cs="Arial"/>
          <w:b/>
          <w:bCs/>
          <w:sz w:val="22"/>
          <w:szCs w:val="36"/>
        </w:rPr>
        <w:t>What are the Singapore team doing here in Greater Manchester?</w:t>
      </w:r>
    </w:p>
    <w:p w14:paraId="0B1A6515" w14:textId="750BAEB6" w:rsidR="00D82195" w:rsidRPr="00D82195" w:rsidRDefault="00D82195" w:rsidP="00D82195">
      <w:pPr>
        <w:rPr>
          <w:rFonts w:cs="Arial"/>
          <w:sz w:val="22"/>
          <w:szCs w:val="36"/>
        </w:rPr>
      </w:pPr>
      <w:r w:rsidRPr="00D82195">
        <w:rPr>
          <w:rFonts w:cs="Arial"/>
          <w:sz w:val="22"/>
          <w:szCs w:val="22"/>
        </w:rPr>
        <w:t xml:space="preserve">The Singapore team are keen to observe how we deliver training and manage delirium in hospital and community settings. </w:t>
      </w:r>
      <w:r w:rsidRPr="00D82195">
        <w:rPr>
          <w:rFonts w:cs="Arial"/>
          <w:sz w:val="22"/>
          <w:szCs w:val="36"/>
        </w:rPr>
        <w:t>They will not be delivering any care or treatment. They are observing our staff in several settings, such as general practice, hospital wards, and with Urgent Care Teams. They may also go on some home visits. The Singapore team will always be accompanied by our health and social care staff and are bound by the same confidentiality rules.</w:t>
      </w:r>
      <w:r>
        <w:rPr>
          <w:rFonts w:cs="Arial"/>
          <w:sz w:val="22"/>
          <w:szCs w:val="36"/>
        </w:rPr>
        <w:t xml:space="preserve"> </w:t>
      </w:r>
      <w:r w:rsidRPr="00D82195">
        <w:rPr>
          <w:rFonts w:cs="Arial"/>
          <w:sz w:val="22"/>
          <w:szCs w:val="22"/>
        </w:rPr>
        <w:t>Please let our staff member or family member know if you would rather not have the Singapore health colleagues accompanying staff who are seeing you at home, in a care home, on the wards, or in a GP surgery.</w:t>
      </w:r>
    </w:p>
    <w:p w14:paraId="0EA48C0E" w14:textId="77777777" w:rsidR="00D82195" w:rsidRPr="00073CE5" w:rsidRDefault="00D82195" w:rsidP="00D82195">
      <w:pPr>
        <w:rPr>
          <w:rFonts w:cs="Arial"/>
          <w:b/>
          <w:bCs/>
          <w:szCs w:val="40"/>
        </w:rPr>
      </w:pPr>
    </w:p>
    <w:p w14:paraId="599DBC1E" w14:textId="786FA2C8" w:rsidR="00D82195" w:rsidRPr="00D82195" w:rsidRDefault="00D82195" w:rsidP="00D82195">
      <w:pPr>
        <w:rPr>
          <w:rFonts w:cs="Arial"/>
          <w:b/>
          <w:bCs/>
          <w:sz w:val="22"/>
          <w:szCs w:val="36"/>
        </w:rPr>
      </w:pPr>
      <w:r w:rsidRPr="00D82195">
        <w:rPr>
          <w:rFonts w:cs="Arial"/>
          <w:b/>
          <w:bCs/>
          <w:sz w:val="22"/>
          <w:szCs w:val="36"/>
        </w:rPr>
        <w:t>How can I find out more?</w:t>
      </w:r>
      <w:r w:rsidRPr="00D82195">
        <w:rPr>
          <w:rFonts w:cs="Arial"/>
          <w:noProof/>
          <w:sz w:val="22"/>
          <w:szCs w:val="36"/>
        </w:rPr>
        <w:t xml:space="preserve"> </w:t>
      </w:r>
    </w:p>
    <w:p w14:paraId="1346AC3C" w14:textId="5C3A76D9" w:rsidR="00D82195" w:rsidRPr="00D82195" w:rsidRDefault="00D82195" w:rsidP="00D82195">
      <w:pPr>
        <w:ind w:right="2979"/>
        <w:rPr>
          <w:rFonts w:cs="Arial"/>
          <w:sz w:val="22"/>
          <w:szCs w:val="36"/>
        </w:rPr>
      </w:pPr>
      <w:r w:rsidRPr="00D82195">
        <w:rPr>
          <w:rFonts w:cs="Arial"/>
          <w:sz w:val="22"/>
          <w:szCs w:val="36"/>
        </w:rPr>
        <w:t xml:space="preserve">You can find out more about our work on delirium here </w:t>
      </w:r>
      <w:hyperlink r:id="rId66" w:history="1">
        <w:r w:rsidRPr="00D82195">
          <w:rPr>
            <w:rStyle w:val="Hyperlink"/>
            <w:rFonts w:cs="Arial"/>
            <w:sz w:val="22"/>
            <w:szCs w:val="36"/>
          </w:rPr>
          <w:t>www.dementia-united.org.uk/delirium</w:t>
        </w:r>
      </w:hyperlink>
      <w:r w:rsidRPr="00D82195">
        <w:rPr>
          <w:rFonts w:cs="Arial"/>
          <w:sz w:val="22"/>
          <w:szCs w:val="36"/>
        </w:rPr>
        <w:t xml:space="preserve">. We have provided a link here </w:t>
      </w:r>
      <w:hyperlink r:id="rId67" w:history="1">
        <w:r w:rsidRPr="00D82195">
          <w:rPr>
            <w:rStyle w:val="Hyperlink"/>
            <w:rFonts w:cs="Arial"/>
            <w:sz w:val="22"/>
            <w:szCs w:val="36"/>
          </w:rPr>
          <w:t>www.dementia-united.org.uk/news/2024/02/22/delirium-top-tips-for-carers-and-family-members</w:t>
        </w:r>
      </w:hyperlink>
      <w:r w:rsidRPr="00D82195">
        <w:rPr>
          <w:rFonts w:cs="Arial"/>
          <w:sz w:val="22"/>
          <w:szCs w:val="36"/>
        </w:rPr>
        <w:t xml:space="preserve"> to our top tips guide and </w:t>
      </w:r>
      <w:r>
        <w:rPr>
          <w:rFonts w:cs="Arial"/>
          <w:szCs w:val="40"/>
        </w:rPr>
        <w:t xml:space="preserve">video for </w:t>
      </w:r>
      <w:r w:rsidRPr="00D82195">
        <w:rPr>
          <w:rFonts w:cs="Arial"/>
          <w:sz w:val="22"/>
          <w:szCs w:val="36"/>
        </w:rPr>
        <w:t xml:space="preserve">carers and family members that you may find useful. </w:t>
      </w:r>
    </w:p>
    <w:p w14:paraId="194A2B67" w14:textId="77777777" w:rsidR="00D82195" w:rsidRPr="00D82195" w:rsidRDefault="00D82195" w:rsidP="00D82195">
      <w:pPr>
        <w:rPr>
          <w:rFonts w:cs="Arial"/>
          <w:b/>
          <w:bCs/>
          <w:sz w:val="22"/>
          <w:szCs w:val="36"/>
        </w:rPr>
      </w:pPr>
    </w:p>
    <w:p w14:paraId="4D6FCB56" w14:textId="77777777" w:rsidR="00D82195" w:rsidRPr="00D82195" w:rsidRDefault="00D82195" w:rsidP="00D82195">
      <w:pPr>
        <w:rPr>
          <w:rFonts w:cs="Arial"/>
          <w:sz w:val="22"/>
          <w:szCs w:val="36"/>
        </w:rPr>
      </w:pPr>
      <w:r w:rsidRPr="00D82195">
        <w:rPr>
          <w:rFonts w:cs="Arial"/>
          <w:sz w:val="22"/>
          <w:szCs w:val="36"/>
        </w:rPr>
        <w:t xml:space="preserve">If you have any further questions, please get in touch with Dementia United via email: </w:t>
      </w:r>
      <w:hyperlink r:id="rId68" w:history="1">
        <w:r w:rsidRPr="00D82195">
          <w:rPr>
            <w:rStyle w:val="Hyperlink"/>
            <w:rFonts w:cs="Arial"/>
            <w:sz w:val="22"/>
            <w:szCs w:val="22"/>
          </w:rPr>
          <w:t>gmhscp.dementiaunited@nhs.net</w:t>
        </w:r>
      </w:hyperlink>
    </w:p>
    <w:p w14:paraId="4834C4E2" w14:textId="77777777" w:rsidR="00D82195" w:rsidRPr="00D82195" w:rsidRDefault="00D82195" w:rsidP="00D82195">
      <w:pPr>
        <w:rPr>
          <w:b/>
          <w:bCs/>
        </w:rPr>
      </w:pPr>
    </w:p>
    <w:p w14:paraId="4018AD27" w14:textId="6CCD95C4" w:rsidR="00635753" w:rsidRDefault="00635753" w:rsidP="00D82195">
      <w:pPr>
        <w:pStyle w:val="Heading2"/>
        <w:rPr>
          <w:rFonts w:cs="Arial"/>
        </w:rPr>
      </w:pPr>
      <w:r w:rsidRPr="00D82195">
        <w:rPr>
          <w:rFonts w:cs="Arial"/>
        </w:rPr>
        <w:lastRenderedPageBreak/>
        <w:t xml:space="preserve">Appendix </w:t>
      </w:r>
      <w:r w:rsidR="00D82195" w:rsidRPr="00D82195">
        <w:rPr>
          <w:rFonts w:cs="Arial"/>
        </w:rPr>
        <w:t>Four</w:t>
      </w:r>
    </w:p>
    <w:p w14:paraId="64E86C9E" w14:textId="77777777" w:rsidR="00AC787C" w:rsidRDefault="00AC787C" w:rsidP="00AC787C"/>
    <w:p w14:paraId="4AC5DF83" w14:textId="3998D784" w:rsidR="00AC787C" w:rsidRPr="00AC787C" w:rsidRDefault="00AC787C" w:rsidP="00AC787C">
      <w:r>
        <w:t xml:space="preserve">Week 1: </w:t>
      </w:r>
      <w:r w:rsidR="008B5AFF">
        <w:t>Extract from the T</w:t>
      </w:r>
      <w:r>
        <w:t xml:space="preserve">imetable for delirium clinical </w:t>
      </w:r>
      <w:r w:rsidR="00B57E9F">
        <w:t>observer</w:t>
      </w:r>
      <w:r>
        <w:t xml:space="preserve">-ship (remaining weeks’ timetables </w:t>
      </w:r>
      <w:r w:rsidR="008B5AFF">
        <w:t>followed on</w:t>
      </w:r>
      <w:r>
        <w:t>)</w:t>
      </w:r>
    </w:p>
    <w:p w14:paraId="34ECFCA9" w14:textId="77777777" w:rsidR="00AC787C" w:rsidRDefault="00AC787C" w:rsidP="00AC787C"/>
    <w:tbl>
      <w:tblPr>
        <w:tblStyle w:val="TableGrid1"/>
        <w:tblW w:w="10261" w:type="dxa"/>
        <w:tblInd w:w="-147" w:type="dxa"/>
        <w:tblLayout w:type="fixed"/>
        <w:tblLook w:val="04A0" w:firstRow="1" w:lastRow="0" w:firstColumn="1" w:lastColumn="0" w:noHBand="0" w:noVBand="1"/>
      </w:tblPr>
      <w:tblGrid>
        <w:gridCol w:w="993"/>
        <w:gridCol w:w="1417"/>
        <w:gridCol w:w="2154"/>
        <w:gridCol w:w="1729"/>
        <w:gridCol w:w="1757"/>
        <w:gridCol w:w="2211"/>
      </w:tblGrid>
      <w:tr w:rsidR="00AC787C" w:rsidRPr="00AC787C" w14:paraId="56EE1663" w14:textId="77777777" w:rsidTr="00AC787C">
        <w:trPr>
          <w:trHeight w:val="510"/>
          <w:tblHeader/>
        </w:trPr>
        <w:tc>
          <w:tcPr>
            <w:tcW w:w="993" w:type="dxa"/>
          </w:tcPr>
          <w:p w14:paraId="280D13F4" w14:textId="77777777" w:rsidR="00AC787C" w:rsidRPr="00AC787C" w:rsidRDefault="00AC787C" w:rsidP="00AC787C">
            <w:pPr>
              <w:jc w:val="center"/>
              <w:rPr>
                <w:rFonts w:eastAsia="Colfax" w:cs="Arial"/>
                <w:b/>
                <w:bCs/>
                <w:color w:val="auto"/>
                <w:sz w:val="18"/>
                <w:szCs w:val="18"/>
              </w:rPr>
            </w:pPr>
          </w:p>
        </w:tc>
        <w:tc>
          <w:tcPr>
            <w:tcW w:w="1417" w:type="dxa"/>
          </w:tcPr>
          <w:p w14:paraId="18C33B3B" w14:textId="77777777" w:rsidR="00AC787C" w:rsidRPr="00AC787C" w:rsidRDefault="00AC787C" w:rsidP="00AC787C">
            <w:pPr>
              <w:jc w:val="center"/>
              <w:rPr>
                <w:rFonts w:eastAsia="Colfax" w:cs="Arial"/>
                <w:b/>
                <w:bCs/>
                <w:color w:val="auto"/>
                <w:sz w:val="18"/>
                <w:szCs w:val="18"/>
              </w:rPr>
            </w:pPr>
            <w:r w:rsidRPr="00AC787C">
              <w:rPr>
                <w:rFonts w:eastAsia="Colfax" w:cs="Arial"/>
                <w:b/>
                <w:bCs/>
                <w:color w:val="auto"/>
                <w:sz w:val="18"/>
                <w:szCs w:val="18"/>
              </w:rPr>
              <w:t>Morning</w:t>
            </w:r>
          </w:p>
          <w:p w14:paraId="14C3F3C5" w14:textId="77777777" w:rsidR="00AC787C" w:rsidRPr="00AC787C" w:rsidRDefault="00AC787C" w:rsidP="00AC787C">
            <w:pPr>
              <w:jc w:val="center"/>
              <w:rPr>
                <w:rFonts w:eastAsia="Colfax" w:cs="Arial"/>
                <w:b/>
                <w:bCs/>
                <w:color w:val="auto"/>
                <w:sz w:val="18"/>
                <w:szCs w:val="18"/>
              </w:rPr>
            </w:pPr>
          </w:p>
        </w:tc>
        <w:tc>
          <w:tcPr>
            <w:tcW w:w="2154" w:type="dxa"/>
          </w:tcPr>
          <w:p w14:paraId="3C6B7BEC" w14:textId="77777777" w:rsidR="00AC787C" w:rsidRPr="00AC787C" w:rsidRDefault="00AC787C" w:rsidP="00AC787C">
            <w:pPr>
              <w:jc w:val="center"/>
              <w:rPr>
                <w:rFonts w:eastAsia="Colfax" w:cs="Arial"/>
                <w:b/>
                <w:bCs/>
                <w:color w:val="auto"/>
                <w:sz w:val="18"/>
                <w:szCs w:val="18"/>
              </w:rPr>
            </w:pPr>
            <w:r w:rsidRPr="00AC787C">
              <w:rPr>
                <w:rFonts w:eastAsia="Colfax" w:cs="Arial"/>
                <w:b/>
                <w:bCs/>
                <w:color w:val="auto"/>
                <w:sz w:val="18"/>
                <w:szCs w:val="18"/>
              </w:rPr>
              <w:t xml:space="preserve">Information </w:t>
            </w:r>
          </w:p>
        </w:tc>
        <w:tc>
          <w:tcPr>
            <w:tcW w:w="1729" w:type="dxa"/>
          </w:tcPr>
          <w:p w14:paraId="027DDEC9" w14:textId="77777777" w:rsidR="00AC787C" w:rsidRPr="00AC787C" w:rsidRDefault="00AC787C" w:rsidP="00AC787C">
            <w:pPr>
              <w:jc w:val="center"/>
              <w:rPr>
                <w:rFonts w:eastAsia="Colfax" w:cs="Arial"/>
                <w:b/>
                <w:bCs/>
                <w:color w:val="auto"/>
                <w:sz w:val="18"/>
                <w:szCs w:val="18"/>
              </w:rPr>
            </w:pPr>
            <w:r w:rsidRPr="00AC787C">
              <w:rPr>
                <w:rFonts w:eastAsia="Colfax" w:cs="Arial"/>
                <w:b/>
                <w:bCs/>
                <w:color w:val="auto"/>
                <w:sz w:val="18"/>
                <w:szCs w:val="18"/>
              </w:rPr>
              <w:t xml:space="preserve">Break / travel </w:t>
            </w:r>
          </w:p>
        </w:tc>
        <w:tc>
          <w:tcPr>
            <w:tcW w:w="1757" w:type="dxa"/>
          </w:tcPr>
          <w:p w14:paraId="31D87486" w14:textId="77777777" w:rsidR="00AC787C" w:rsidRPr="00AC787C" w:rsidRDefault="00AC787C" w:rsidP="00AC787C">
            <w:pPr>
              <w:jc w:val="center"/>
              <w:rPr>
                <w:rFonts w:eastAsia="Colfax" w:cs="Arial"/>
                <w:b/>
                <w:bCs/>
                <w:color w:val="auto"/>
                <w:sz w:val="18"/>
                <w:szCs w:val="18"/>
              </w:rPr>
            </w:pPr>
            <w:r w:rsidRPr="00AC787C">
              <w:rPr>
                <w:rFonts w:eastAsia="Colfax" w:cs="Arial"/>
                <w:b/>
                <w:bCs/>
                <w:color w:val="auto"/>
                <w:sz w:val="18"/>
                <w:szCs w:val="18"/>
              </w:rPr>
              <w:t>Afternoon</w:t>
            </w:r>
          </w:p>
        </w:tc>
        <w:tc>
          <w:tcPr>
            <w:tcW w:w="2211" w:type="dxa"/>
          </w:tcPr>
          <w:p w14:paraId="57FB18AA" w14:textId="77777777" w:rsidR="00AC787C" w:rsidRPr="00AC787C" w:rsidRDefault="00AC787C" w:rsidP="00AC787C">
            <w:pPr>
              <w:jc w:val="center"/>
              <w:rPr>
                <w:rFonts w:eastAsia="Colfax" w:cs="Arial"/>
                <w:b/>
                <w:bCs/>
                <w:color w:val="auto"/>
                <w:sz w:val="18"/>
                <w:szCs w:val="18"/>
              </w:rPr>
            </w:pPr>
            <w:r w:rsidRPr="00AC787C">
              <w:rPr>
                <w:rFonts w:eastAsia="Colfax" w:cs="Arial"/>
                <w:b/>
                <w:bCs/>
                <w:color w:val="auto"/>
                <w:sz w:val="18"/>
                <w:szCs w:val="18"/>
              </w:rPr>
              <w:t>Information</w:t>
            </w:r>
          </w:p>
        </w:tc>
      </w:tr>
      <w:tr w:rsidR="00AC787C" w:rsidRPr="00AC787C" w14:paraId="64C5955E" w14:textId="77777777" w:rsidTr="00AC787C">
        <w:tc>
          <w:tcPr>
            <w:tcW w:w="993" w:type="dxa"/>
          </w:tcPr>
          <w:p w14:paraId="06DDABA2" w14:textId="77777777" w:rsidR="00AC787C" w:rsidRPr="00AC787C" w:rsidRDefault="00AC787C" w:rsidP="00AC787C">
            <w:pPr>
              <w:rPr>
                <w:rFonts w:eastAsia="Colfax" w:cs="Arial"/>
                <w:color w:val="auto"/>
                <w:sz w:val="18"/>
                <w:szCs w:val="18"/>
              </w:rPr>
            </w:pPr>
            <w:r w:rsidRPr="00AC787C">
              <w:rPr>
                <w:rFonts w:eastAsia="Colfax" w:cs="Arial"/>
                <w:color w:val="auto"/>
                <w:sz w:val="18"/>
                <w:szCs w:val="18"/>
              </w:rPr>
              <w:t>Monday February 24</w:t>
            </w:r>
            <w:r w:rsidRPr="00AC787C">
              <w:rPr>
                <w:rFonts w:eastAsia="Colfax" w:cs="Arial"/>
                <w:color w:val="auto"/>
                <w:sz w:val="18"/>
                <w:szCs w:val="18"/>
                <w:vertAlign w:val="superscript"/>
              </w:rPr>
              <w:t>th</w:t>
            </w:r>
          </w:p>
        </w:tc>
        <w:tc>
          <w:tcPr>
            <w:tcW w:w="1417" w:type="dxa"/>
          </w:tcPr>
          <w:p w14:paraId="010E2D43" w14:textId="77777777" w:rsidR="00AC787C" w:rsidRPr="00AC787C" w:rsidRDefault="00AC787C" w:rsidP="00AC787C">
            <w:pPr>
              <w:rPr>
                <w:rFonts w:eastAsia="Times New Roman" w:cs="Arial"/>
                <w:b/>
                <w:bCs/>
                <w:color w:val="000000"/>
                <w:sz w:val="18"/>
                <w:szCs w:val="18"/>
                <w:lang w:eastAsia="en-GB"/>
              </w:rPr>
            </w:pPr>
            <w:r w:rsidRPr="00AC787C">
              <w:rPr>
                <w:rFonts w:eastAsia="Times New Roman" w:cs="Arial"/>
                <w:b/>
                <w:bCs/>
                <w:color w:val="000000"/>
                <w:sz w:val="18"/>
                <w:szCs w:val="18"/>
                <w:lang w:eastAsia="en-GB"/>
              </w:rPr>
              <w:t>10:00 – 12:45</w:t>
            </w:r>
          </w:p>
          <w:p w14:paraId="17EB1ACA" w14:textId="77777777" w:rsidR="00AC787C" w:rsidRPr="00AC787C" w:rsidRDefault="00AC787C" w:rsidP="00AC787C">
            <w:pPr>
              <w:rPr>
                <w:rFonts w:eastAsia="Times New Roman" w:cs="Arial"/>
                <w:color w:val="000000"/>
                <w:sz w:val="18"/>
                <w:szCs w:val="18"/>
                <w:lang w:eastAsia="en-GB"/>
              </w:rPr>
            </w:pPr>
          </w:p>
          <w:p w14:paraId="316F7ABF" w14:textId="63ADF88C" w:rsidR="00AC787C" w:rsidRPr="00AC787C" w:rsidRDefault="00AC787C" w:rsidP="00AC787C">
            <w:pPr>
              <w:rPr>
                <w:rFonts w:eastAsia="Times New Roman" w:cs="Arial"/>
                <w:color w:val="000000"/>
                <w:sz w:val="18"/>
                <w:szCs w:val="18"/>
                <w:lang w:eastAsia="en-GB"/>
              </w:rPr>
            </w:pPr>
            <w:r w:rsidRPr="00AC787C">
              <w:rPr>
                <w:rFonts w:eastAsia="Times New Roman" w:cs="Arial"/>
                <w:color w:val="000000"/>
                <w:sz w:val="18"/>
                <w:szCs w:val="18"/>
                <w:lang w:eastAsia="en-GB"/>
              </w:rPr>
              <w:t xml:space="preserve">Dementia United introduction to the observer-ship &amp; Dementia United </w:t>
            </w:r>
            <w:proofErr w:type="spellStart"/>
            <w:r w:rsidRPr="00AC787C">
              <w:rPr>
                <w:rFonts w:eastAsia="Times New Roman" w:cs="Arial"/>
                <w:color w:val="000000"/>
                <w:sz w:val="18"/>
                <w:szCs w:val="18"/>
                <w:lang w:eastAsia="en-GB"/>
              </w:rPr>
              <w:t>programme</w:t>
            </w:r>
            <w:proofErr w:type="spellEnd"/>
            <w:r w:rsidRPr="00AC787C">
              <w:rPr>
                <w:rFonts w:eastAsia="Times New Roman" w:cs="Arial"/>
                <w:color w:val="000000"/>
                <w:sz w:val="18"/>
                <w:szCs w:val="18"/>
                <w:lang w:eastAsia="en-GB"/>
              </w:rPr>
              <w:t>.</w:t>
            </w:r>
          </w:p>
          <w:p w14:paraId="1CC4BBAE" w14:textId="77777777" w:rsidR="00AC787C" w:rsidRPr="00AC787C" w:rsidRDefault="00AC787C" w:rsidP="00AC787C">
            <w:pPr>
              <w:rPr>
                <w:rFonts w:eastAsia="Colfax" w:cs="Arial"/>
                <w:color w:val="auto"/>
                <w:sz w:val="18"/>
                <w:szCs w:val="18"/>
              </w:rPr>
            </w:pPr>
          </w:p>
          <w:p w14:paraId="4260CC94" w14:textId="77777777" w:rsidR="00AC787C" w:rsidRPr="00AC787C" w:rsidRDefault="00AC787C" w:rsidP="00AC787C">
            <w:pPr>
              <w:rPr>
                <w:rFonts w:eastAsia="Colfax" w:cs="Arial"/>
                <w:color w:val="auto"/>
                <w:sz w:val="18"/>
                <w:szCs w:val="18"/>
              </w:rPr>
            </w:pPr>
          </w:p>
        </w:tc>
        <w:tc>
          <w:tcPr>
            <w:tcW w:w="2154" w:type="dxa"/>
            <w:shd w:val="clear" w:color="auto" w:fill="FFFFFF"/>
          </w:tcPr>
          <w:p w14:paraId="16951B1A" w14:textId="77777777" w:rsidR="00AC787C" w:rsidRPr="00AC787C" w:rsidRDefault="00AC787C" w:rsidP="00AC787C">
            <w:pPr>
              <w:rPr>
                <w:rFonts w:eastAsia="Colfax" w:cs="Arial"/>
                <w:color w:val="auto"/>
                <w:sz w:val="18"/>
                <w:szCs w:val="18"/>
              </w:rPr>
            </w:pPr>
            <w:r w:rsidRPr="00AC787C">
              <w:rPr>
                <w:rFonts w:eastAsia="Colfax" w:cs="Arial"/>
                <w:b/>
                <w:bCs/>
                <w:color w:val="auto"/>
                <w:sz w:val="18"/>
                <w:szCs w:val="18"/>
              </w:rPr>
              <w:t>Main contacts</w:t>
            </w:r>
          </w:p>
          <w:p w14:paraId="713D819E" w14:textId="77777777" w:rsidR="00AC787C" w:rsidRPr="00AC787C" w:rsidRDefault="00AC787C" w:rsidP="00AC787C">
            <w:pPr>
              <w:rPr>
                <w:rFonts w:eastAsia="Colfax" w:cs="Arial"/>
                <w:color w:val="auto"/>
                <w:sz w:val="18"/>
                <w:szCs w:val="18"/>
              </w:rPr>
            </w:pPr>
            <w:r w:rsidRPr="00AC787C">
              <w:rPr>
                <w:rFonts w:eastAsia="Colfax" w:cs="Arial"/>
                <w:color w:val="auto"/>
                <w:sz w:val="18"/>
                <w:szCs w:val="18"/>
              </w:rPr>
              <w:t>Helen Pratt</w:t>
            </w:r>
          </w:p>
          <w:p w14:paraId="5FA28E0C" w14:textId="77777777" w:rsidR="00AC787C" w:rsidRPr="00AC787C" w:rsidRDefault="00AC787C" w:rsidP="00AC787C">
            <w:pPr>
              <w:rPr>
                <w:rFonts w:eastAsia="Colfax" w:cs="Arial"/>
                <w:color w:val="auto"/>
                <w:sz w:val="18"/>
                <w:szCs w:val="18"/>
              </w:rPr>
            </w:pPr>
            <w:hyperlink r:id="rId69" w:history="1">
              <w:r w:rsidRPr="00AC787C">
                <w:rPr>
                  <w:rFonts w:eastAsia="Colfax" w:cs="Arial"/>
                  <w:color w:val="467886"/>
                  <w:sz w:val="18"/>
                  <w:szCs w:val="18"/>
                  <w:u w:val="single"/>
                </w:rPr>
                <w:t>helen.pratt5@nhs.net</w:t>
              </w:r>
            </w:hyperlink>
            <w:r w:rsidRPr="00AC787C">
              <w:rPr>
                <w:rFonts w:eastAsia="Colfax" w:cs="Arial"/>
                <w:color w:val="auto"/>
                <w:sz w:val="18"/>
                <w:szCs w:val="18"/>
              </w:rPr>
              <w:t> </w:t>
            </w:r>
          </w:p>
          <w:p w14:paraId="7A3041BD" w14:textId="77777777" w:rsidR="00AC787C" w:rsidRPr="00AC787C" w:rsidRDefault="00AC787C" w:rsidP="00AC787C">
            <w:pPr>
              <w:rPr>
                <w:rFonts w:eastAsia="Colfax" w:cs="Arial"/>
                <w:color w:val="auto"/>
                <w:sz w:val="18"/>
                <w:szCs w:val="18"/>
              </w:rPr>
            </w:pPr>
            <w:r w:rsidRPr="00AC787C">
              <w:rPr>
                <w:rFonts w:eastAsia="Colfax" w:cs="Arial"/>
                <w:color w:val="auto"/>
                <w:sz w:val="18"/>
                <w:szCs w:val="18"/>
              </w:rPr>
              <w:t>(+44) 79764 42088</w:t>
            </w:r>
          </w:p>
          <w:p w14:paraId="2856F8A1" w14:textId="77777777" w:rsidR="00AC787C" w:rsidRPr="00AC787C" w:rsidRDefault="00AC787C" w:rsidP="00AC787C">
            <w:pPr>
              <w:rPr>
                <w:rFonts w:eastAsia="Colfax" w:cs="Arial"/>
                <w:color w:val="auto"/>
                <w:sz w:val="18"/>
                <w:szCs w:val="18"/>
              </w:rPr>
            </w:pPr>
          </w:p>
          <w:p w14:paraId="2B8D13D4" w14:textId="77777777" w:rsidR="00AC787C" w:rsidRPr="00AC787C" w:rsidRDefault="00AC787C" w:rsidP="00AC787C">
            <w:pPr>
              <w:rPr>
                <w:rFonts w:eastAsia="Colfax" w:cs="Arial"/>
                <w:color w:val="auto"/>
                <w:sz w:val="18"/>
                <w:szCs w:val="18"/>
              </w:rPr>
            </w:pPr>
            <w:r w:rsidRPr="00AC787C">
              <w:rPr>
                <w:rFonts w:eastAsia="Colfax" w:cs="Arial"/>
                <w:color w:val="auto"/>
                <w:sz w:val="18"/>
                <w:szCs w:val="18"/>
              </w:rPr>
              <w:t>Fiona Black</w:t>
            </w:r>
          </w:p>
          <w:p w14:paraId="5E3E6F99" w14:textId="77777777" w:rsidR="00AC787C" w:rsidRPr="00AC787C" w:rsidRDefault="00AC787C" w:rsidP="00AC787C">
            <w:pPr>
              <w:rPr>
                <w:rFonts w:eastAsia="Colfax" w:cs="Arial"/>
                <w:color w:val="auto"/>
                <w:sz w:val="18"/>
                <w:szCs w:val="18"/>
              </w:rPr>
            </w:pPr>
            <w:hyperlink r:id="rId70" w:history="1">
              <w:r w:rsidRPr="00AC787C">
                <w:rPr>
                  <w:rFonts w:eastAsia="Colfax" w:cs="Arial"/>
                  <w:color w:val="467886"/>
                  <w:sz w:val="18"/>
                  <w:szCs w:val="18"/>
                  <w:u w:val="single"/>
                </w:rPr>
                <w:t>f.black1@nhs.net</w:t>
              </w:r>
            </w:hyperlink>
          </w:p>
          <w:p w14:paraId="1C4C3AA5" w14:textId="77777777" w:rsidR="00AC787C" w:rsidRPr="00AC787C" w:rsidRDefault="00AC787C" w:rsidP="00AC787C">
            <w:pPr>
              <w:rPr>
                <w:rFonts w:eastAsia="Colfax" w:cs="Arial"/>
                <w:color w:val="auto"/>
                <w:sz w:val="18"/>
                <w:szCs w:val="18"/>
              </w:rPr>
            </w:pPr>
          </w:p>
          <w:p w14:paraId="33727B4C" w14:textId="77777777" w:rsidR="00AC787C" w:rsidRPr="00AC787C" w:rsidRDefault="00AC787C" w:rsidP="00AC787C">
            <w:pPr>
              <w:rPr>
                <w:rFonts w:eastAsia="Colfax" w:cs="Arial"/>
                <w:color w:val="auto"/>
                <w:sz w:val="18"/>
                <w:szCs w:val="18"/>
              </w:rPr>
            </w:pPr>
            <w:r w:rsidRPr="00AC787C">
              <w:rPr>
                <w:rFonts w:eastAsia="Colfax" w:cs="Arial"/>
                <w:b/>
                <w:bCs/>
                <w:color w:val="auto"/>
                <w:sz w:val="18"/>
                <w:szCs w:val="18"/>
              </w:rPr>
              <w:t>Location</w:t>
            </w:r>
          </w:p>
          <w:p w14:paraId="49F0E4A8" w14:textId="77777777" w:rsidR="00AC787C" w:rsidRPr="00AC787C" w:rsidRDefault="00AC787C" w:rsidP="00AC787C">
            <w:pPr>
              <w:rPr>
                <w:rFonts w:eastAsia="Colfax" w:cs="Arial"/>
                <w:color w:val="auto"/>
                <w:sz w:val="18"/>
                <w:szCs w:val="18"/>
              </w:rPr>
            </w:pPr>
            <w:r w:rsidRPr="00AC787C">
              <w:rPr>
                <w:rFonts w:eastAsia="Colfax" w:cs="Arial"/>
                <w:color w:val="auto"/>
                <w:sz w:val="18"/>
                <w:szCs w:val="18"/>
              </w:rPr>
              <w:t>Friend’s Meeting House</w:t>
            </w:r>
          </w:p>
          <w:p w14:paraId="3980D6E6" w14:textId="77777777" w:rsidR="00AC787C" w:rsidRPr="00AC787C" w:rsidRDefault="00AC787C" w:rsidP="00AC787C">
            <w:pPr>
              <w:rPr>
                <w:rFonts w:eastAsia="Colfax" w:cs="Arial"/>
                <w:color w:val="auto"/>
                <w:sz w:val="18"/>
                <w:szCs w:val="18"/>
              </w:rPr>
            </w:pPr>
            <w:r w:rsidRPr="00AC787C">
              <w:rPr>
                <w:rFonts w:eastAsia="Colfax" w:cs="Arial"/>
                <w:color w:val="auto"/>
                <w:sz w:val="18"/>
                <w:szCs w:val="18"/>
              </w:rPr>
              <w:t xml:space="preserve">6 Mount St, Manchester </w:t>
            </w:r>
            <w:proofErr w:type="spellStart"/>
            <w:r w:rsidRPr="00AC787C">
              <w:rPr>
                <w:rFonts w:eastAsia="Colfax" w:cs="Arial"/>
                <w:color w:val="auto"/>
                <w:sz w:val="18"/>
                <w:szCs w:val="18"/>
              </w:rPr>
              <w:t>M2</w:t>
            </w:r>
            <w:proofErr w:type="spellEnd"/>
            <w:r w:rsidRPr="00AC787C">
              <w:rPr>
                <w:rFonts w:eastAsia="Colfax" w:cs="Arial"/>
                <w:color w:val="auto"/>
                <w:sz w:val="18"/>
                <w:szCs w:val="18"/>
              </w:rPr>
              <w:t xml:space="preserve"> </w:t>
            </w:r>
            <w:proofErr w:type="spellStart"/>
            <w:r w:rsidRPr="00AC787C">
              <w:rPr>
                <w:rFonts w:eastAsia="Colfax" w:cs="Arial"/>
                <w:color w:val="auto"/>
                <w:sz w:val="18"/>
                <w:szCs w:val="18"/>
              </w:rPr>
              <w:t>5NS</w:t>
            </w:r>
            <w:proofErr w:type="spellEnd"/>
          </w:p>
          <w:p w14:paraId="1EC1158A" w14:textId="77777777" w:rsidR="00AC787C" w:rsidRPr="00AC787C" w:rsidRDefault="00AC787C" w:rsidP="00AC787C">
            <w:pPr>
              <w:rPr>
                <w:rFonts w:eastAsia="Colfax" w:cs="Arial"/>
                <w:color w:val="auto"/>
                <w:sz w:val="18"/>
                <w:szCs w:val="18"/>
              </w:rPr>
            </w:pPr>
          </w:p>
          <w:p w14:paraId="70641CC2" w14:textId="77777777" w:rsidR="00AC787C" w:rsidRPr="00AC787C" w:rsidRDefault="00AC787C" w:rsidP="00AC787C">
            <w:pPr>
              <w:rPr>
                <w:rFonts w:eastAsia="Colfax" w:cs="Arial"/>
                <w:b/>
                <w:bCs/>
                <w:color w:val="auto"/>
                <w:sz w:val="18"/>
                <w:szCs w:val="18"/>
              </w:rPr>
            </w:pPr>
            <w:r w:rsidRPr="00AC787C">
              <w:rPr>
                <w:rFonts w:eastAsia="Colfax" w:cs="Arial"/>
                <w:b/>
                <w:bCs/>
                <w:color w:val="auto"/>
                <w:sz w:val="18"/>
                <w:szCs w:val="18"/>
              </w:rPr>
              <w:t>Travel</w:t>
            </w:r>
          </w:p>
          <w:p w14:paraId="4BB01F35" w14:textId="77777777" w:rsidR="00AC787C" w:rsidRPr="00AC787C" w:rsidRDefault="00AC787C" w:rsidP="00AC787C">
            <w:pPr>
              <w:rPr>
                <w:rFonts w:eastAsia="Colfax" w:cs="Arial"/>
                <w:color w:val="auto"/>
                <w:sz w:val="18"/>
                <w:szCs w:val="18"/>
              </w:rPr>
            </w:pPr>
            <w:r w:rsidRPr="00AC787C">
              <w:rPr>
                <w:rFonts w:eastAsia="Colfax" w:cs="Arial"/>
                <w:color w:val="auto"/>
                <w:sz w:val="18"/>
                <w:szCs w:val="18"/>
              </w:rPr>
              <w:t>Walking distance from Manchester City Centre. A short walk from St Peter's Square tram station.</w:t>
            </w:r>
          </w:p>
          <w:p w14:paraId="3EAA2146" w14:textId="77777777" w:rsidR="00AC787C" w:rsidRPr="00AC787C" w:rsidRDefault="00AC787C" w:rsidP="00AC787C">
            <w:pPr>
              <w:rPr>
                <w:rFonts w:eastAsia="Colfax" w:cs="Arial"/>
                <w:color w:val="auto"/>
                <w:sz w:val="18"/>
                <w:szCs w:val="18"/>
              </w:rPr>
            </w:pPr>
          </w:p>
          <w:p w14:paraId="1FCB5F49" w14:textId="77777777" w:rsidR="00AC787C" w:rsidRPr="00AC787C" w:rsidRDefault="00AC787C" w:rsidP="00AC787C">
            <w:pPr>
              <w:rPr>
                <w:rFonts w:eastAsia="Colfax" w:cs="Arial"/>
                <w:color w:val="auto"/>
                <w:sz w:val="18"/>
                <w:szCs w:val="18"/>
              </w:rPr>
            </w:pPr>
            <w:r w:rsidRPr="00AC787C">
              <w:rPr>
                <w:rFonts w:eastAsia="Colfax" w:cs="Arial"/>
                <w:b/>
                <w:bCs/>
                <w:color w:val="auto"/>
                <w:sz w:val="18"/>
                <w:szCs w:val="18"/>
              </w:rPr>
              <w:t>On arrival</w:t>
            </w:r>
          </w:p>
          <w:p w14:paraId="581339BA" w14:textId="77777777" w:rsidR="00AC787C" w:rsidRPr="00AC787C" w:rsidRDefault="00AC787C" w:rsidP="00AC787C">
            <w:pPr>
              <w:rPr>
                <w:rFonts w:eastAsia="Colfax" w:cs="Arial"/>
                <w:color w:val="auto"/>
                <w:sz w:val="18"/>
                <w:szCs w:val="18"/>
              </w:rPr>
            </w:pPr>
            <w:r w:rsidRPr="00AC787C">
              <w:rPr>
                <w:rFonts w:eastAsia="Colfax" w:cs="Arial"/>
                <w:color w:val="auto"/>
                <w:sz w:val="18"/>
                <w:szCs w:val="18"/>
              </w:rPr>
              <w:t>Helen Pratt will meet you in the reception.</w:t>
            </w:r>
          </w:p>
          <w:p w14:paraId="749A75F9" w14:textId="77777777" w:rsidR="00AC787C" w:rsidRPr="00AC787C" w:rsidRDefault="00AC787C" w:rsidP="00AC787C">
            <w:pPr>
              <w:rPr>
                <w:rFonts w:eastAsia="Colfax" w:cs="Arial"/>
                <w:color w:val="auto"/>
                <w:sz w:val="18"/>
                <w:szCs w:val="18"/>
              </w:rPr>
            </w:pPr>
          </w:p>
          <w:p w14:paraId="64ACD6C1" w14:textId="77777777" w:rsidR="00AC787C" w:rsidRPr="00AC787C" w:rsidRDefault="00AC787C" w:rsidP="00AC787C">
            <w:pPr>
              <w:rPr>
                <w:rFonts w:eastAsia="Colfax" w:cs="Arial"/>
                <w:b/>
                <w:bCs/>
                <w:color w:val="0070C0"/>
                <w:sz w:val="18"/>
                <w:szCs w:val="18"/>
              </w:rPr>
            </w:pPr>
            <w:r w:rsidRPr="00AC787C">
              <w:rPr>
                <w:rFonts w:eastAsia="Colfax" w:cs="Arial"/>
                <w:b/>
                <w:bCs/>
                <w:color w:val="auto"/>
                <w:sz w:val="18"/>
                <w:szCs w:val="18"/>
              </w:rPr>
              <w:t>Learning and experience objectives</w:t>
            </w:r>
          </w:p>
          <w:p w14:paraId="55B78959" w14:textId="77777777" w:rsidR="00AC787C" w:rsidRPr="00AC787C" w:rsidRDefault="00AC787C" w:rsidP="00AC787C">
            <w:pPr>
              <w:numPr>
                <w:ilvl w:val="0"/>
                <w:numId w:val="38"/>
              </w:numPr>
              <w:spacing w:line="240" w:lineRule="auto"/>
              <w:contextualSpacing/>
              <w:rPr>
                <w:rFonts w:eastAsia="Times New Roman" w:cs="Arial"/>
                <w:color w:val="000000"/>
                <w:sz w:val="18"/>
                <w:szCs w:val="18"/>
              </w:rPr>
            </w:pPr>
            <w:r w:rsidRPr="00AC787C">
              <w:rPr>
                <w:rFonts w:eastAsia="Times New Roman" w:cs="Arial"/>
                <w:color w:val="000000"/>
                <w:sz w:val="18"/>
                <w:szCs w:val="18"/>
              </w:rPr>
              <w:t xml:space="preserve">A warm welcome and outline of the observer-ship </w:t>
            </w:r>
            <w:proofErr w:type="spellStart"/>
            <w:r w:rsidRPr="00AC787C">
              <w:rPr>
                <w:rFonts w:eastAsia="Times New Roman" w:cs="Arial"/>
                <w:color w:val="000000"/>
                <w:sz w:val="18"/>
                <w:szCs w:val="18"/>
              </w:rPr>
              <w:t>programme</w:t>
            </w:r>
            <w:proofErr w:type="spellEnd"/>
            <w:r w:rsidRPr="00AC787C">
              <w:rPr>
                <w:rFonts w:eastAsia="Times New Roman" w:cs="Arial"/>
                <w:color w:val="000000"/>
                <w:sz w:val="18"/>
                <w:szCs w:val="18"/>
              </w:rPr>
              <w:t>; booking in tickets for events, sharing of the detailed timetable</w:t>
            </w:r>
          </w:p>
          <w:p w14:paraId="7D1CEFFF" w14:textId="77777777" w:rsidR="00AC787C" w:rsidRPr="00AC787C" w:rsidRDefault="00AC787C" w:rsidP="00AC787C">
            <w:pPr>
              <w:numPr>
                <w:ilvl w:val="0"/>
                <w:numId w:val="38"/>
              </w:numPr>
              <w:spacing w:line="240" w:lineRule="auto"/>
              <w:contextualSpacing/>
              <w:rPr>
                <w:rFonts w:eastAsia="Colfax" w:cs="Arial"/>
                <w:color w:val="auto"/>
                <w:sz w:val="18"/>
                <w:szCs w:val="18"/>
              </w:rPr>
            </w:pPr>
            <w:r w:rsidRPr="00AC787C">
              <w:rPr>
                <w:rFonts w:eastAsia="Colfax" w:cs="Arial"/>
                <w:color w:val="auto"/>
                <w:sz w:val="18"/>
                <w:szCs w:val="18"/>
              </w:rPr>
              <w:t xml:space="preserve">NHS system &amp; Local Authorities  </w:t>
            </w:r>
          </w:p>
          <w:p w14:paraId="5A301394" w14:textId="77777777" w:rsidR="00AC787C" w:rsidRPr="00AC787C" w:rsidRDefault="00AC787C" w:rsidP="00AC787C">
            <w:pPr>
              <w:numPr>
                <w:ilvl w:val="0"/>
                <w:numId w:val="38"/>
              </w:numPr>
              <w:spacing w:line="240" w:lineRule="auto"/>
              <w:contextualSpacing/>
              <w:rPr>
                <w:rFonts w:eastAsia="Colfax" w:cs="Arial"/>
                <w:color w:val="auto"/>
                <w:sz w:val="18"/>
                <w:szCs w:val="18"/>
              </w:rPr>
            </w:pPr>
            <w:r w:rsidRPr="00AC787C">
              <w:rPr>
                <w:rFonts w:eastAsia="Colfax" w:cs="Arial"/>
                <w:color w:val="auto"/>
                <w:sz w:val="18"/>
                <w:szCs w:val="18"/>
              </w:rPr>
              <w:t xml:space="preserve">National drivers for the delirium </w:t>
            </w:r>
            <w:proofErr w:type="spellStart"/>
            <w:r w:rsidRPr="00AC787C">
              <w:rPr>
                <w:rFonts w:eastAsia="Colfax" w:cs="Arial"/>
                <w:color w:val="auto"/>
                <w:sz w:val="18"/>
                <w:szCs w:val="18"/>
              </w:rPr>
              <w:t>programme</w:t>
            </w:r>
            <w:proofErr w:type="spellEnd"/>
            <w:r w:rsidRPr="00AC787C">
              <w:rPr>
                <w:rFonts w:eastAsia="Colfax" w:cs="Arial"/>
                <w:color w:val="auto"/>
                <w:sz w:val="18"/>
                <w:szCs w:val="18"/>
              </w:rPr>
              <w:t xml:space="preserve"> e.g. Long-Term Plan, Urgent Care</w:t>
            </w:r>
          </w:p>
          <w:p w14:paraId="016BFE0B" w14:textId="77777777" w:rsidR="00AC787C" w:rsidRPr="00AC787C" w:rsidRDefault="00AC787C" w:rsidP="00AC787C">
            <w:pPr>
              <w:spacing w:line="240" w:lineRule="auto"/>
              <w:ind w:left="360"/>
              <w:contextualSpacing/>
              <w:rPr>
                <w:rFonts w:eastAsia="Colfax" w:cs="Arial"/>
                <w:color w:val="auto"/>
                <w:sz w:val="18"/>
                <w:szCs w:val="18"/>
              </w:rPr>
            </w:pPr>
          </w:p>
        </w:tc>
        <w:tc>
          <w:tcPr>
            <w:tcW w:w="1729" w:type="dxa"/>
          </w:tcPr>
          <w:p w14:paraId="26FDA757" w14:textId="77777777" w:rsidR="00AC787C" w:rsidRPr="00AC787C" w:rsidRDefault="00AC787C" w:rsidP="00AC787C">
            <w:pPr>
              <w:rPr>
                <w:rFonts w:eastAsia="Colfax" w:cs="Arial"/>
                <w:color w:val="auto"/>
                <w:sz w:val="18"/>
                <w:szCs w:val="18"/>
              </w:rPr>
            </w:pPr>
            <w:r w:rsidRPr="00AC787C">
              <w:rPr>
                <w:rFonts w:eastAsia="Colfax" w:cs="Arial"/>
                <w:color w:val="auto"/>
                <w:sz w:val="18"/>
                <w:szCs w:val="18"/>
              </w:rPr>
              <w:t xml:space="preserve">12.40 to 13.30 </w:t>
            </w:r>
          </w:p>
          <w:p w14:paraId="6C09890C" w14:textId="77777777" w:rsidR="00AC787C" w:rsidRPr="00AC787C" w:rsidRDefault="00AC787C" w:rsidP="00AC787C">
            <w:pPr>
              <w:rPr>
                <w:rFonts w:eastAsia="Colfax" w:cs="Arial"/>
                <w:color w:val="auto"/>
                <w:sz w:val="18"/>
                <w:szCs w:val="18"/>
              </w:rPr>
            </w:pPr>
          </w:p>
          <w:p w14:paraId="44DB91E6" w14:textId="77777777" w:rsidR="00AC787C" w:rsidRPr="00AC787C" w:rsidRDefault="00AC787C" w:rsidP="00AC787C">
            <w:pPr>
              <w:rPr>
                <w:rFonts w:eastAsia="Colfax" w:cs="Arial"/>
                <w:color w:val="auto"/>
                <w:sz w:val="18"/>
                <w:szCs w:val="18"/>
              </w:rPr>
            </w:pPr>
            <w:r w:rsidRPr="00AC787C">
              <w:rPr>
                <w:rFonts w:eastAsia="Colfax" w:cs="Arial"/>
                <w:color w:val="auto"/>
                <w:sz w:val="18"/>
                <w:szCs w:val="18"/>
              </w:rPr>
              <w:t>Lunch provided.</w:t>
            </w:r>
          </w:p>
        </w:tc>
        <w:tc>
          <w:tcPr>
            <w:tcW w:w="1757" w:type="dxa"/>
          </w:tcPr>
          <w:p w14:paraId="36790271" w14:textId="77777777" w:rsidR="00AC787C" w:rsidRPr="00AC787C" w:rsidRDefault="00AC787C" w:rsidP="00AC787C">
            <w:pPr>
              <w:rPr>
                <w:rFonts w:eastAsia="Times New Roman" w:cs="Arial"/>
                <w:b/>
                <w:bCs/>
                <w:color w:val="000000"/>
                <w:sz w:val="18"/>
                <w:szCs w:val="18"/>
                <w:lang w:eastAsia="en-GB"/>
              </w:rPr>
            </w:pPr>
            <w:r w:rsidRPr="00AC787C">
              <w:rPr>
                <w:rFonts w:eastAsia="Times New Roman" w:cs="Arial"/>
                <w:b/>
                <w:bCs/>
                <w:color w:val="000000"/>
                <w:sz w:val="18"/>
                <w:szCs w:val="18"/>
                <w:lang w:eastAsia="en-GB"/>
              </w:rPr>
              <w:t>13:30 – 15:00</w:t>
            </w:r>
          </w:p>
          <w:p w14:paraId="5B5F7361" w14:textId="77777777" w:rsidR="00AC787C" w:rsidRPr="00AC787C" w:rsidRDefault="00AC787C" w:rsidP="00AC787C">
            <w:pPr>
              <w:rPr>
                <w:rFonts w:eastAsia="Times New Roman" w:cs="Arial"/>
                <w:color w:val="000000"/>
                <w:sz w:val="18"/>
                <w:szCs w:val="18"/>
                <w:lang w:eastAsia="en-GB"/>
              </w:rPr>
            </w:pPr>
          </w:p>
          <w:p w14:paraId="77DA3144" w14:textId="77777777" w:rsidR="00AC787C" w:rsidRPr="00AC787C" w:rsidRDefault="00AC787C" w:rsidP="00AC787C">
            <w:pPr>
              <w:rPr>
                <w:rFonts w:eastAsia="Times New Roman" w:cs="Arial"/>
                <w:color w:val="000000"/>
                <w:sz w:val="18"/>
                <w:szCs w:val="18"/>
                <w:lang w:eastAsia="en-GB"/>
              </w:rPr>
            </w:pPr>
            <w:r w:rsidRPr="00AC787C">
              <w:rPr>
                <w:rFonts w:eastAsia="Times New Roman" w:cs="Arial"/>
                <w:color w:val="000000"/>
                <w:sz w:val="18"/>
                <w:szCs w:val="18"/>
                <w:lang w:eastAsia="en-GB"/>
              </w:rPr>
              <w:t xml:space="preserve">Dementia United introduction to the delirium </w:t>
            </w:r>
            <w:proofErr w:type="spellStart"/>
            <w:r w:rsidRPr="00AC787C">
              <w:rPr>
                <w:rFonts w:eastAsia="Times New Roman" w:cs="Arial"/>
                <w:color w:val="000000"/>
                <w:sz w:val="18"/>
                <w:szCs w:val="18"/>
                <w:lang w:eastAsia="en-GB"/>
              </w:rPr>
              <w:t>programme</w:t>
            </w:r>
            <w:proofErr w:type="spellEnd"/>
            <w:r w:rsidRPr="00AC787C">
              <w:rPr>
                <w:rFonts w:eastAsia="Times New Roman" w:cs="Arial"/>
                <w:color w:val="000000"/>
                <w:sz w:val="18"/>
                <w:szCs w:val="18"/>
                <w:lang w:eastAsia="en-GB"/>
              </w:rPr>
              <w:t>.</w:t>
            </w:r>
          </w:p>
        </w:tc>
        <w:tc>
          <w:tcPr>
            <w:tcW w:w="2211" w:type="dxa"/>
            <w:shd w:val="clear" w:color="auto" w:fill="FFFFFF"/>
          </w:tcPr>
          <w:p w14:paraId="08A10687" w14:textId="77777777" w:rsidR="00AC787C" w:rsidRPr="00AC787C" w:rsidRDefault="00AC787C" w:rsidP="00AC787C">
            <w:pPr>
              <w:rPr>
                <w:rFonts w:eastAsia="Colfax" w:cs="Arial"/>
                <w:b/>
                <w:bCs/>
                <w:color w:val="0070C0"/>
                <w:sz w:val="18"/>
                <w:szCs w:val="18"/>
              </w:rPr>
            </w:pPr>
            <w:r w:rsidRPr="00AC787C">
              <w:rPr>
                <w:rFonts w:eastAsia="Colfax" w:cs="Arial"/>
                <w:b/>
                <w:bCs/>
                <w:color w:val="auto"/>
                <w:sz w:val="18"/>
                <w:szCs w:val="18"/>
              </w:rPr>
              <w:t>Learning and experience objectives</w:t>
            </w:r>
          </w:p>
          <w:p w14:paraId="2484103C" w14:textId="77777777" w:rsidR="00AC787C" w:rsidRPr="00AC787C" w:rsidRDefault="00AC787C" w:rsidP="00AC787C">
            <w:pPr>
              <w:numPr>
                <w:ilvl w:val="0"/>
                <w:numId w:val="39"/>
              </w:numPr>
              <w:spacing w:line="240" w:lineRule="auto"/>
              <w:contextualSpacing/>
              <w:rPr>
                <w:rFonts w:eastAsia="Times New Roman" w:cs="Arial"/>
                <w:color w:val="000000"/>
                <w:sz w:val="18"/>
                <w:szCs w:val="18"/>
              </w:rPr>
            </w:pPr>
            <w:r w:rsidRPr="00AC787C">
              <w:rPr>
                <w:rFonts w:eastAsia="Times New Roman" w:cs="Arial"/>
                <w:color w:val="000000"/>
                <w:sz w:val="18"/>
                <w:szCs w:val="18"/>
              </w:rPr>
              <w:t xml:space="preserve">Greater Manchester (GM) system and </w:t>
            </w:r>
            <w:proofErr w:type="spellStart"/>
            <w:r w:rsidRPr="00AC787C">
              <w:rPr>
                <w:rFonts w:eastAsia="Times New Roman" w:cs="Arial"/>
                <w:color w:val="000000"/>
                <w:sz w:val="18"/>
                <w:szCs w:val="18"/>
              </w:rPr>
              <w:t>programmes</w:t>
            </w:r>
            <w:proofErr w:type="spellEnd"/>
          </w:p>
          <w:p w14:paraId="796F8132" w14:textId="77777777" w:rsidR="00AC787C" w:rsidRPr="00AC787C" w:rsidRDefault="00AC787C" w:rsidP="00AC787C">
            <w:pPr>
              <w:numPr>
                <w:ilvl w:val="0"/>
                <w:numId w:val="39"/>
              </w:numPr>
              <w:spacing w:line="240" w:lineRule="auto"/>
              <w:contextualSpacing/>
              <w:rPr>
                <w:rFonts w:eastAsia="Times New Roman" w:cs="Arial"/>
                <w:color w:val="000000"/>
                <w:sz w:val="18"/>
                <w:szCs w:val="18"/>
              </w:rPr>
            </w:pPr>
            <w:r w:rsidRPr="00AC787C">
              <w:rPr>
                <w:rFonts w:eastAsia="Times New Roman" w:cs="Arial"/>
                <w:color w:val="000000"/>
                <w:sz w:val="18"/>
                <w:szCs w:val="18"/>
              </w:rPr>
              <w:t xml:space="preserve">How the delirium </w:t>
            </w:r>
            <w:proofErr w:type="spellStart"/>
            <w:r w:rsidRPr="00AC787C">
              <w:rPr>
                <w:rFonts w:eastAsia="Times New Roman" w:cs="Arial"/>
                <w:color w:val="000000"/>
                <w:sz w:val="18"/>
                <w:szCs w:val="18"/>
              </w:rPr>
              <w:t>programme</w:t>
            </w:r>
            <w:proofErr w:type="spellEnd"/>
            <w:r w:rsidRPr="00AC787C">
              <w:rPr>
                <w:rFonts w:eastAsia="Times New Roman" w:cs="Arial"/>
                <w:color w:val="000000"/>
                <w:sz w:val="18"/>
                <w:szCs w:val="18"/>
              </w:rPr>
              <w:t xml:space="preserve"> links in with the wider networks across GM</w:t>
            </w:r>
          </w:p>
          <w:p w14:paraId="45BC4C3B" w14:textId="77777777" w:rsidR="00AC787C" w:rsidRPr="00AC787C" w:rsidRDefault="00AC787C" w:rsidP="00AC787C">
            <w:pPr>
              <w:numPr>
                <w:ilvl w:val="0"/>
                <w:numId w:val="39"/>
              </w:numPr>
              <w:spacing w:line="240" w:lineRule="auto"/>
              <w:contextualSpacing/>
              <w:rPr>
                <w:rFonts w:eastAsia="Times New Roman" w:cs="Arial"/>
                <w:color w:val="000000"/>
                <w:sz w:val="18"/>
                <w:szCs w:val="18"/>
                <w:lang w:eastAsia="en-GB"/>
              </w:rPr>
            </w:pPr>
            <w:r w:rsidRPr="00AC787C">
              <w:rPr>
                <w:rFonts w:eastAsia="Times New Roman" w:cs="Arial"/>
                <w:color w:val="000000"/>
                <w:sz w:val="18"/>
                <w:szCs w:val="18"/>
                <w:lang w:eastAsia="en-GB"/>
              </w:rPr>
              <w:t xml:space="preserve">Localities in Greater Manchester and how we link in with these within the delirium </w:t>
            </w:r>
            <w:proofErr w:type="spellStart"/>
            <w:r w:rsidRPr="00AC787C">
              <w:rPr>
                <w:rFonts w:eastAsia="Times New Roman" w:cs="Arial"/>
                <w:color w:val="000000"/>
                <w:sz w:val="18"/>
                <w:szCs w:val="18"/>
                <w:lang w:eastAsia="en-GB"/>
              </w:rPr>
              <w:t>programme</w:t>
            </w:r>
            <w:proofErr w:type="spellEnd"/>
          </w:p>
          <w:p w14:paraId="63C55104" w14:textId="77777777" w:rsidR="00AC787C" w:rsidRPr="00AC787C" w:rsidRDefault="00AC787C" w:rsidP="00AC787C">
            <w:pPr>
              <w:numPr>
                <w:ilvl w:val="0"/>
                <w:numId w:val="39"/>
              </w:numPr>
              <w:spacing w:line="240" w:lineRule="auto"/>
              <w:contextualSpacing/>
              <w:rPr>
                <w:rFonts w:eastAsia="Times New Roman" w:cs="Arial"/>
                <w:color w:val="000000"/>
                <w:sz w:val="18"/>
                <w:szCs w:val="18"/>
                <w:lang w:eastAsia="en-GB"/>
              </w:rPr>
            </w:pPr>
            <w:r w:rsidRPr="00AC787C">
              <w:rPr>
                <w:rFonts w:eastAsia="Times New Roman" w:cs="Arial"/>
                <w:color w:val="000000"/>
                <w:sz w:val="18"/>
                <w:szCs w:val="18"/>
                <w:lang w:eastAsia="en-GB"/>
              </w:rPr>
              <w:t xml:space="preserve">Examples of the locality relationships within the delirium </w:t>
            </w:r>
            <w:proofErr w:type="spellStart"/>
            <w:r w:rsidRPr="00AC787C">
              <w:rPr>
                <w:rFonts w:eastAsia="Times New Roman" w:cs="Arial"/>
                <w:color w:val="000000"/>
                <w:sz w:val="18"/>
                <w:szCs w:val="18"/>
                <w:lang w:eastAsia="en-GB"/>
              </w:rPr>
              <w:t>programme</w:t>
            </w:r>
            <w:proofErr w:type="spellEnd"/>
            <w:r w:rsidRPr="00AC787C">
              <w:rPr>
                <w:rFonts w:eastAsia="Times New Roman" w:cs="Arial"/>
                <w:color w:val="000000"/>
                <w:sz w:val="18"/>
                <w:szCs w:val="18"/>
                <w:lang w:eastAsia="en-GB"/>
              </w:rPr>
              <w:t xml:space="preserve"> in planning for placements over the next 4 weeks</w:t>
            </w:r>
          </w:p>
          <w:p w14:paraId="23C201A3" w14:textId="77777777" w:rsidR="00AC787C" w:rsidRPr="00AC787C" w:rsidRDefault="00AC787C" w:rsidP="00AC787C">
            <w:pPr>
              <w:spacing w:line="240" w:lineRule="auto"/>
              <w:ind w:left="360"/>
              <w:contextualSpacing/>
              <w:rPr>
                <w:rFonts w:eastAsia="Times New Roman" w:cs="Arial"/>
                <w:color w:val="000000"/>
                <w:sz w:val="18"/>
                <w:szCs w:val="18"/>
                <w:lang w:eastAsia="en-GB"/>
              </w:rPr>
            </w:pPr>
          </w:p>
        </w:tc>
      </w:tr>
    </w:tbl>
    <w:p w14:paraId="2BFF161D" w14:textId="77777777" w:rsidR="00AC787C" w:rsidRPr="00AC787C" w:rsidRDefault="00AC787C" w:rsidP="00AC787C"/>
    <w:p w14:paraId="4945BA95" w14:textId="77777777" w:rsidR="00413BC3" w:rsidRDefault="00413BC3">
      <w:pPr>
        <w:rPr>
          <w:rFonts w:cs="Arial"/>
          <w:sz w:val="22"/>
          <w:szCs w:val="22"/>
        </w:rPr>
      </w:pPr>
    </w:p>
    <w:p w14:paraId="10FEC9A4" w14:textId="5F1E25D9" w:rsidR="00D43827" w:rsidRDefault="00D43827" w:rsidP="00D43827">
      <w:pPr>
        <w:pStyle w:val="Heading2"/>
        <w:rPr>
          <w:rFonts w:cs="Arial"/>
        </w:rPr>
      </w:pPr>
      <w:r w:rsidRPr="00D43827">
        <w:rPr>
          <w:rFonts w:cs="Arial"/>
        </w:rPr>
        <w:lastRenderedPageBreak/>
        <w:t>Appendix Five</w:t>
      </w:r>
    </w:p>
    <w:p w14:paraId="17B78361" w14:textId="525FDCE9" w:rsidR="00D43827" w:rsidRPr="00D43827" w:rsidRDefault="00D43827" w:rsidP="00D43827">
      <w:pPr>
        <w:rPr>
          <w:b/>
          <w:bCs/>
        </w:rPr>
      </w:pPr>
      <w:r w:rsidRPr="00D43827">
        <w:rPr>
          <w:b/>
          <w:bCs/>
        </w:rPr>
        <w:t>Delirium Matters: priorities and opportunities for health and social care policy in England</w:t>
      </w:r>
      <w:r>
        <w:rPr>
          <w:b/>
          <w:bCs/>
        </w:rPr>
        <w:t xml:space="preserve">  </w:t>
      </w:r>
      <w:hyperlink r:id="rId71" w:history="1">
        <w:r w:rsidRPr="00D43827">
          <w:rPr>
            <w:rStyle w:val="Hyperlink"/>
          </w:rPr>
          <w:t xml:space="preserve">Delirium Matters: a new report from </w:t>
        </w:r>
        <w:proofErr w:type="spellStart"/>
        <w:r w:rsidRPr="00D43827">
          <w:rPr>
            <w:rStyle w:val="Hyperlink"/>
          </w:rPr>
          <w:t>DeNPRU</w:t>
        </w:r>
        <w:proofErr w:type="spellEnd"/>
        <w:r w:rsidRPr="00D43827">
          <w:rPr>
            <w:rStyle w:val="Hyperlink"/>
          </w:rPr>
          <w:t>-QM – NIHR Policy Research Unit in Dementia and Neurodegeneration at Queen Mary University of London</w:t>
        </w:r>
      </w:hyperlink>
    </w:p>
    <w:p w14:paraId="5DC98FA4" w14:textId="77777777" w:rsidR="00D43827" w:rsidRDefault="00D43827" w:rsidP="00D43827"/>
    <w:p w14:paraId="534CBB44" w14:textId="66FEF352" w:rsidR="00D43827" w:rsidRPr="00D43827" w:rsidRDefault="00D43827" w:rsidP="00D43827">
      <w:r w:rsidRPr="00D43827">
        <w:t>The </w:t>
      </w:r>
      <w:r w:rsidRPr="00D43827">
        <w:rPr>
          <w:i/>
          <w:iCs/>
        </w:rPr>
        <w:t>Delirium Matters</w:t>
      </w:r>
      <w:r w:rsidRPr="00D43827">
        <w:t> report outlines five urgent policy recommendations to improve care and outcomes:</w:t>
      </w:r>
    </w:p>
    <w:p w14:paraId="41B900F6" w14:textId="77777777" w:rsidR="00D43827" w:rsidRPr="00D43827" w:rsidRDefault="00D43827" w:rsidP="00D43827">
      <w:pPr>
        <w:numPr>
          <w:ilvl w:val="0"/>
          <w:numId w:val="33"/>
        </w:numPr>
      </w:pPr>
      <w:r w:rsidRPr="00D43827">
        <w:rPr>
          <w:b/>
          <w:bCs/>
        </w:rPr>
        <w:t>Better Data Collection:</w:t>
      </w:r>
      <w:r w:rsidRPr="00D43827">
        <w:t> Gather comprehensive national data on delirium across health and social care settings to understand and manage it effectively.</w:t>
      </w:r>
      <w:r w:rsidRPr="00D43827">
        <w:br/>
      </w:r>
    </w:p>
    <w:p w14:paraId="7166AE5D" w14:textId="77777777" w:rsidR="00D43827" w:rsidRPr="00D43827" w:rsidRDefault="00D43827" w:rsidP="00D43827">
      <w:pPr>
        <w:numPr>
          <w:ilvl w:val="0"/>
          <w:numId w:val="33"/>
        </w:numPr>
      </w:pPr>
      <w:r w:rsidRPr="00D43827">
        <w:rPr>
          <w:b/>
          <w:bCs/>
        </w:rPr>
        <w:t>Consistent Terminology</w:t>
      </w:r>
      <w:r w:rsidRPr="00D43827">
        <w:t>: Always use the term “delirium” in policies and clinical settings to ensure clarity and seriousness</w:t>
      </w:r>
      <w:r w:rsidRPr="00D43827">
        <w:br/>
      </w:r>
    </w:p>
    <w:p w14:paraId="0B3C0D31" w14:textId="77777777" w:rsidR="00D43827" w:rsidRPr="00D43827" w:rsidRDefault="00D43827" w:rsidP="00D43827">
      <w:pPr>
        <w:numPr>
          <w:ilvl w:val="0"/>
          <w:numId w:val="33"/>
        </w:numPr>
      </w:pPr>
      <w:r w:rsidRPr="00D43827">
        <w:rPr>
          <w:b/>
          <w:bCs/>
        </w:rPr>
        <w:t>Avoid Preventable Harm</w:t>
      </w:r>
      <w:r w:rsidRPr="00D43827">
        <w:t>: Implement existing safety policies and interventions to reduce avoidable harm caused by delirium.</w:t>
      </w:r>
      <w:r w:rsidRPr="00D43827">
        <w:br/>
      </w:r>
    </w:p>
    <w:p w14:paraId="19D2B764" w14:textId="77777777" w:rsidR="00D43827" w:rsidRPr="00D43827" w:rsidRDefault="00D43827" w:rsidP="00D43827">
      <w:pPr>
        <w:numPr>
          <w:ilvl w:val="0"/>
          <w:numId w:val="33"/>
        </w:numPr>
      </w:pPr>
      <w:r w:rsidRPr="00D43827">
        <w:rPr>
          <w:b/>
          <w:bCs/>
        </w:rPr>
        <w:t>Focus on Surgical Care</w:t>
      </w:r>
      <w:r w:rsidRPr="00D43827">
        <w:t>: Target settings where delirium is common, such as post-surgery, with improved screening and care measures.</w:t>
      </w:r>
      <w:r w:rsidRPr="00D43827">
        <w:br/>
      </w:r>
    </w:p>
    <w:p w14:paraId="43D23FB5" w14:textId="77777777" w:rsidR="00D43827" w:rsidRPr="00D43827" w:rsidRDefault="00D43827" w:rsidP="00D43827">
      <w:pPr>
        <w:numPr>
          <w:ilvl w:val="0"/>
          <w:numId w:val="33"/>
        </w:numPr>
      </w:pPr>
      <w:r w:rsidRPr="00D43827">
        <w:rPr>
          <w:b/>
          <w:bCs/>
        </w:rPr>
        <w:t>Strengthen Community Care:</w:t>
      </w:r>
      <w:r w:rsidRPr="00D43827">
        <w:t> Ensure home-care programs can identify and manage delirium, reducing unnecessary hospital admissions.</w:t>
      </w:r>
    </w:p>
    <w:p w14:paraId="71AE2F95" w14:textId="77777777" w:rsidR="00D43827" w:rsidRPr="00D43827" w:rsidRDefault="00D43827" w:rsidP="00D43827"/>
    <w:sectPr w:rsidR="00D43827" w:rsidRPr="00D43827" w:rsidSect="009F2DFC">
      <w:headerReference w:type="default" r:id="rId72"/>
      <w:footerReference w:type="even" r:id="rId73"/>
      <w:footerReference w:type="default" r:id="rId74"/>
      <w:pgSz w:w="11900" w:h="16840"/>
      <w:pgMar w:top="2881"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8FEDD" w14:textId="77777777" w:rsidR="004C7444" w:rsidRDefault="004C7444" w:rsidP="00AA06B1">
      <w:r>
        <w:separator/>
      </w:r>
    </w:p>
  </w:endnote>
  <w:endnote w:type="continuationSeparator" w:id="0">
    <w:p w14:paraId="4DC650D2" w14:textId="77777777" w:rsidR="004C7444" w:rsidRDefault="004C7444" w:rsidP="00AA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lfax">
    <w:altName w:val="Calibri"/>
    <w:panose1 w:val="00000000000000000000"/>
    <w:charset w:val="4D"/>
    <w:family w:val="swiss"/>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51768084"/>
      <w:docPartObj>
        <w:docPartGallery w:val="Page Numbers (Bottom of Page)"/>
        <w:docPartUnique/>
      </w:docPartObj>
    </w:sdtPr>
    <w:sdtEndPr>
      <w:rPr>
        <w:rStyle w:val="PageNumber"/>
      </w:rPr>
    </w:sdtEndPr>
    <w:sdtContent>
      <w:p w14:paraId="3EDF45DE" w14:textId="1087BC91" w:rsidR="00AA06B1" w:rsidRDefault="00AA06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E2ED8">
          <w:rPr>
            <w:rStyle w:val="PageNumber"/>
            <w:noProof/>
          </w:rPr>
          <w:t>1</w:t>
        </w:r>
        <w:r>
          <w:rPr>
            <w:rStyle w:val="PageNumber"/>
          </w:rPr>
          <w:fldChar w:fldCharType="end"/>
        </w:r>
      </w:p>
    </w:sdtContent>
  </w:sdt>
  <w:p w14:paraId="16881DBB" w14:textId="77777777" w:rsidR="00AA06B1" w:rsidRDefault="00AA06B1" w:rsidP="00AA06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8708583"/>
      <w:docPartObj>
        <w:docPartGallery w:val="Page Numbers (Bottom of Page)"/>
        <w:docPartUnique/>
      </w:docPartObj>
    </w:sdtPr>
    <w:sdtEndPr/>
    <w:sdtContent>
      <w:p w14:paraId="658C3834" w14:textId="0D8C25CB" w:rsidR="00653A5E" w:rsidRDefault="00653A5E">
        <w:pPr>
          <w:pStyle w:val="Footer"/>
          <w:jc w:val="right"/>
        </w:pPr>
        <w:r>
          <w:fldChar w:fldCharType="begin"/>
        </w:r>
        <w:r>
          <w:instrText>PAGE   \* MERGEFORMAT</w:instrText>
        </w:r>
        <w:r>
          <w:fldChar w:fldCharType="separate"/>
        </w:r>
        <w:r>
          <w:t>2</w:t>
        </w:r>
        <w:r>
          <w:fldChar w:fldCharType="end"/>
        </w:r>
      </w:p>
    </w:sdtContent>
  </w:sdt>
  <w:p w14:paraId="1E5090FD" w14:textId="175F8083" w:rsidR="00AA06B1" w:rsidRPr="00367128" w:rsidRDefault="00AA06B1" w:rsidP="00492C3F">
    <w:pPr>
      <w:pStyle w:val="Heading2"/>
      <w:rPr>
        <w:rFonts w:cs="Arial"/>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C6D0F" w14:textId="77777777" w:rsidR="004C7444" w:rsidRDefault="004C7444" w:rsidP="00AA06B1">
      <w:r>
        <w:separator/>
      </w:r>
    </w:p>
  </w:footnote>
  <w:footnote w:type="continuationSeparator" w:id="0">
    <w:p w14:paraId="18854099" w14:textId="77777777" w:rsidR="004C7444" w:rsidRDefault="004C7444" w:rsidP="00AA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4FE0" w14:textId="424F8025" w:rsidR="00FE2ED8" w:rsidRDefault="00D54385">
    <w:pPr>
      <w:pStyle w:val="Header"/>
    </w:pPr>
    <w:r>
      <w:rPr>
        <w:noProof/>
      </w:rPr>
      <w:drawing>
        <wp:anchor distT="0" distB="0" distL="114300" distR="114300" simplePos="0" relativeHeight="251661312" behindDoc="0" locked="0" layoutInCell="1" allowOverlap="1" wp14:anchorId="07F180EB" wp14:editId="249BE07D">
          <wp:simplePos x="0" y="0"/>
          <wp:positionH relativeFrom="margin">
            <wp:posOffset>4774565</wp:posOffset>
          </wp:positionH>
          <wp:positionV relativeFrom="margin">
            <wp:posOffset>-1562735</wp:posOffset>
          </wp:positionV>
          <wp:extent cx="1332230" cy="1181100"/>
          <wp:effectExtent l="0" t="0" r="1270" b="0"/>
          <wp:wrapSquare wrapText="bothSides"/>
          <wp:docPr id="138300335" name="Picture 138300335" descr="Greater Manchester Integrated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335" name="Picture 138300335" descr="Greater Manchester Integrated Care Partnership logo"/>
                  <pic:cNvPicPr/>
                </pic:nvPicPr>
                <pic:blipFill>
                  <a:blip r:embed="rId1">
                    <a:extLst>
                      <a:ext uri="{28A0092B-C50C-407E-A947-70E740481C1C}">
                        <a14:useLocalDpi xmlns:a14="http://schemas.microsoft.com/office/drawing/2010/main" val="0"/>
                      </a:ext>
                    </a:extLst>
                  </a:blip>
                  <a:stretch>
                    <a:fillRect/>
                  </a:stretch>
                </pic:blipFill>
                <pic:spPr>
                  <a:xfrm>
                    <a:off x="0" y="0"/>
                    <a:ext cx="1332230" cy="1181100"/>
                  </a:xfrm>
                  <a:prstGeom prst="rect">
                    <a:avLst/>
                  </a:prstGeom>
                </pic:spPr>
              </pic:pic>
            </a:graphicData>
          </a:graphic>
          <wp14:sizeRelH relativeFrom="margin">
            <wp14:pctWidth>0</wp14:pctWidth>
          </wp14:sizeRelH>
          <wp14:sizeRelV relativeFrom="margin">
            <wp14:pctHeight>0</wp14:pctHeight>
          </wp14:sizeRelV>
        </wp:anchor>
      </w:drawing>
    </w:r>
    <w:r w:rsidR="003A5D3C">
      <w:rPr>
        <w:noProof/>
        <w:color w:val="99FF99"/>
      </w:rPr>
      <w:drawing>
        <wp:anchor distT="0" distB="0" distL="114300" distR="114300" simplePos="0" relativeHeight="251660288" behindDoc="0" locked="0" layoutInCell="1" allowOverlap="1" wp14:anchorId="6AC50E4C" wp14:editId="07C51BF1">
          <wp:simplePos x="0" y="0"/>
          <wp:positionH relativeFrom="margin">
            <wp:posOffset>-908050</wp:posOffset>
          </wp:positionH>
          <wp:positionV relativeFrom="margin">
            <wp:posOffset>-1361440</wp:posOffset>
          </wp:positionV>
          <wp:extent cx="2698750" cy="748030"/>
          <wp:effectExtent l="0" t="0" r="0" b="0"/>
          <wp:wrapSquare wrapText="bothSides"/>
          <wp:docPr id="1912959232" name="Picture 1912959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698750" cy="7480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3A5A"/>
    <w:multiLevelType w:val="hybridMultilevel"/>
    <w:tmpl w:val="92A2CD74"/>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044E6656"/>
    <w:multiLevelType w:val="hybridMultilevel"/>
    <w:tmpl w:val="4D369D7E"/>
    <w:lvl w:ilvl="0" w:tplc="94CCFD90">
      <w:start w:val="1"/>
      <w:numFmt w:val="upperLetter"/>
      <w:lvlText w:val="%1)"/>
      <w:lvlJc w:val="left"/>
      <w:pPr>
        <w:ind w:left="1440" w:hanging="360"/>
      </w:pPr>
      <w:rPr>
        <w:rFonts w:hint="default"/>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12DC3A9D"/>
    <w:multiLevelType w:val="hybridMultilevel"/>
    <w:tmpl w:val="DCE85F12"/>
    <w:lvl w:ilvl="0" w:tplc="94CCFD90">
      <w:start w:val="1"/>
      <w:numFmt w:val="upperLetter"/>
      <w:lvlText w:val="%1)"/>
      <w:lvlJc w:val="left"/>
      <w:pPr>
        <w:ind w:left="1440" w:hanging="360"/>
      </w:pPr>
      <w:rPr>
        <w:rFonts w:hint="default"/>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7AF4AC6"/>
    <w:multiLevelType w:val="hybridMultilevel"/>
    <w:tmpl w:val="0E949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012F3"/>
    <w:multiLevelType w:val="hybridMultilevel"/>
    <w:tmpl w:val="32FE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12038"/>
    <w:multiLevelType w:val="hybridMultilevel"/>
    <w:tmpl w:val="474ECDB4"/>
    <w:lvl w:ilvl="0" w:tplc="94CCFD90">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15:restartNumberingAfterBreak="0">
    <w:nsid w:val="2A66546F"/>
    <w:multiLevelType w:val="hybridMultilevel"/>
    <w:tmpl w:val="FAAC36F8"/>
    <w:lvl w:ilvl="0" w:tplc="2D1C10A0">
      <w:start w:val="1"/>
      <w:numFmt w:val="bullet"/>
      <w:lvlText w:val="•"/>
      <w:lvlJc w:val="left"/>
      <w:pPr>
        <w:tabs>
          <w:tab w:val="num" w:pos="720"/>
        </w:tabs>
        <w:ind w:left="720" w:hanging="360"/>
      </w:pPr>
      <w:rPr>
        <w:rFonts w:ascii="Arial" w:hAnsi="Arial" w:hint="default"/>
      </w:rPr>
    </w:lvl>
    <w:lvl w:ilvl="1" w:tplc="118EF0C4" w:tentative="1">
      <w:start w:val="1"/>
      <w:numFmt w:val="bullet"/>
      <w:lvlText w:val="•"/>
      <w:lvlJc w:val="left"/>
      <w:pPr>
        <w:tabs>
          <w:tab w:val="num" w:pos="1440"/>
        </w:tabs>
        <w:ind w:left="1440" w:hanging="360"/>
      </w:pPr>
      <w:rPr>
        <w:rFonts w:ascii="Arial" w:hAnsi="Arial" w:hint="default"/>
      </w:rPr>
    </w:lvl>
    <w:lvl w:ilvl="2" w:tplc="3A94CFC0" w:tentative="1">
      <w:start w:val="1"/>
      <w:numFmt w:val="bullet"/>
      <w:lvlText w:val="•"/>
      <w:lvlJc w:val="left"/>
      <w:pPr>
        <w:tabs>
          <w:tab w:val="num" w:pos="2160"/>
        </w:tabs>
        <w:ind w:left="2160" w:hanging="360"/>
      </w:pPr>
      <w:rPr>
        <w:rFonts w:ascii="Arial" w:hAnsi="Arial" w:hint="default"/>
      </w:rPr>
    </w:lvl>
    <w:lvl w:ilvl="3" w:tplc="89062EA0" w:tentative="1">
      <w:start w:val="1"/>
      <w:numFmt w:val="bullet"/>
      <w:lvlText w:val="•"/>
      <w:lvlJc w:val="left"/>
      <w:pPr>
        <w:tabs>
          <w:tab w:val="num" w:pos="2880"/>
        </w:tabs>
        <w:ind w:left="2880" w:hanging="360"/>
      </w:pPr>
      <w:rPr>
        <w:rFonts w:ascii="Arial" w:hAnsi="Arial" w:hint="default"/>
      </w:rPr>
    </w:lvl>
    <w:lvl w:ilvl="4" w:tplc="378A39C2" w:tentative="1">
      <w:start w:val="1"/>
      <w:numFmt w:val="bullet"/>
      <w:lvlText w:val="•"/>
      <w:lvlJc w:val="left"/>
      <w:pPr>
        <w:tabs>
          <w:tab w:val="num" w:pos="3600"/>
        </w:tabs>
        <w:ind w:left="3600" w:hanging="360"/>
      </w:pPr>
      <w:rPr>
        <w:rFonts w:ascii="Arial" w:hAnsi="Arial" w:hint="default"/>
      </w:rPr>
    </w:lvl>
    <w:lvl w:ilvl="5" w:tplc="3A5AF5BC" w:tentative="1">
      <w:start w:val="1"/>
      <w:numFmt w:val="bullet"/>
      <w:lvlText w:val="•"/>
      <w:lvlJc w:val="left"/>
      <w:pPr>
        <w:tabs>
          <w:tab w:val="num" w:pos="4320"/>
        </w:tabs>
        <w:ind w:left="4320" w:hanging="360"/>
      </w:pPr>
      <w:rPr>
        <w:rFonts w:ascii="Arial" w:hAnsi="Arial" w:hint="default"/>
      </w:rPr>
    </w:lvl>
    <w:lvl w:ilvl="6" w:tplc="B944FF42" w:tentative="1">
      <w:start w:val="1"/>
      <w:numFmt w:val="bullet"/>
      <w:lvlText w:val="•"/>
      <w:lvlJc w:val="left"/>
      <w:pPr>
        <w:tabs>
          <w:tab w:val="num" w:pos="5040"/>
        </w:tabs>
        <w:ind w:left="5040" w:hanging="360"/>
      </w:pPr>
      <w:rPr>
        <w:rFonts w:ascii="Arial" w:hAnsi="Arial" w:hint="default"/>
      </w:rPr>
    </w:lvl>
    <w:lvl w:ilvl="7" w:tplc="49EE8DC0" w:tentative="1">
      <w:start w:val="1"/>
      <w:numFmt w:val="bullet"/>
      <w:lvlText w:val="•"/>
      <w:lvlJc w:val="left"/>
      <w:pPr>
        <w:tabs>
          <w:tab w:val="num" w:pos="5760"/>
        </w:tabs>
        <w:ind w:left="5760" w:hanging="360"/>
      </w:pPr>
      <w:rPr>
        <w:rFonts w:ascii="Arial" w:hAnsi="Arial" w:hint="default"/>
      </w:rPr>
    </w:lvl>
    <w:lvl w:ilvl="8" w:tplc="9D8C98E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307CD4"/>
    <w:multiLevelType w:val="hybridMultilevel"/>
    <w:tmpl w:val="174E7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ED0DC5"/>
    <w:multiLevelType w:val="multilevel"/>
    <w:tmpl w:val="FA96E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EA07CC"/>
    <w:multiLevelType w:val="hybridMultilevel"/>
    <w:tmpl w:val="7F5A2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BF7881"/>
    <w:multiLevelType w:val="hybridMultilevel"/>
    <w:tmpl w:val="91BA333C"/>
    <w:lvl w:ilvl="0" w:tplc="044E7310">
      <w:start w:val="1"/>
      <w:numFmt w:val="bullet"/>
      <w:lvlText w:val="•"/>
      <w:lvlJc w:val="left"/>
      <w:pPr>
        <w:tabs>
          <w:tab w:val="num" w:pos="720"/>
        </w:tabs>
        <w:ind w:left="720" w:hanging="360"/>
      </w:pPr>
      <w:rPr>
        <w:rFonts w:ascii="Arial" w:hAnsi="Arial" w:hint="default"/>
      </w:rPr>
    </w:lvl>
    <w:lvl w:ilvl="1" w:tplc="9B0EFF0C" w:tentative="1">
      <w:start w:val="1"/>
      <w:numFmt w:val="bullet"/>
      <w:lvlText w:val="•"/>
      <w:lvlJc w:val="left"/>
      <w:pPr>
        <w:tabs>
          <w:tab w:val="num" w:pos="1440"/>
        </w:tabs>
        <w:ind w:left="1440" w:hanging="360"/>
      </w:pPr>
      <w:rPr>
        <w:rFonts w:ascii="Arial" w:hAnsi="Arial" w:hint="default"/>
      </w:rPr>
    </w:lvl>
    <w:lvl w:ilvl="2" w:tplc="1096C88E" w:tentative="1">
      <w:start w:val="1"/>
      <w:numFmt w:val="bullet"/>
      <w:lvlText w:val="•"/>
      <w:lvlJc w:val="left"/>
      <w:pPr>
        <w:tabs>
          <w:tab w:val="num" w:pos="2160"/>
        </w:tabs>
        <w:ind w:left="2160" w:hanging="360"/>
      </w:pPr>
      <w:rPr>
        <w:rFonts w:ascii="Arial" w:hAnsi="Arial" w:hint="default"/>
      </w:rPr>
    </w:lvl>
    <w:lvl w:ilvl="3" w:tplc="6A76C0F0" w:tentative="1">
      <w:start w:val="1"/>
      <w:numFmt w:val="bullet"/>
      <w:lvlText w:val="•"/>
      <w:lvlJc w:val="left"/>
      <w:pPr>
        <w:tabs>
          <w:tab w:val="num" w:pos="2880"/>
        </w:tabs>
        <w:ind w:left="2880" w:hanging="360"/>
      </w:pPr>
      <w:rPr>
        <w:rFonts w:ascii="Arial" w:hAnsi="Arial" w:hint="default"/>
      </w:rPr>
    </w:lvl>
    <w:lvl w:ilvl="4" w:tplc="62720560" w:tentative="1">
      <w:start w:val="1"/>
      <w:numFmt w:val="bullet"/>
      <w:lvlText w:val="•"/>
      <w:lvlJc w:val="left"/>
      <w:pPr>
        <w:tabs>
          <w:tab w:val="num" w:pos="3600"/>
        </w:tabs>
        <w:ind w:left="3600" w:hanging="360"/>
      </w:pPr>
      <w:rPr>
        <w:rFonts w:ascii="Arial" w:hAnsi="Arial" w:hint="default"/>
      </w:rPr>
    </w:lvl>
    <w:lvl w:ilvl="5" w:tplc="8FFAE4E4" w:tentative="1">
      <w:start w:val="1"/>
      <w:numFmt w:val="bullet"/>
      <w:lvlText w:val="•"/>
      <w:lvlJc w:val="left"/>
      <w:pPr>
        <w:tabs>
          <w:tab w:val="num" w:pos="4320"/>
        </w:tabs>
        <w:ind w:left="4320" w:hanging="360"/>
      </w:pPr>
      <w:rPr>
        <w:rFonts w:ascii="Arial" w:hAnsi="Arial" w:hint="default"/>
      </w:rPr>
    </w:lvl>
    <w:lvl w:ilvl="6" w:tplc="909C379A" w:tentative="1">
      <w:start w:val="1"/>
      <w:numFmt w:val="bullet"/>
      <w:lvlText w:val="•"/>
      <w:lvlJc w:val="left"/>
      <w:pPr>
        <w:tabs>
          <w:tab w:val="num" w:pos="5040"/>
        </w:tabs>
        <w:ind w:left="5040" w:hanging="360"/>
      </w:pPr>
      <w:rPr>
        <w:rFonts w:ascii="Arial" w:hAnsi="Arial" w:hint="default"/>
      </w:rPr>
    </w:lvl>
    <w:lvl w:ilvl="7" w:tplc="90FA4A30" w:tentative="1">
      <w:start w:val="1"/>
      <w:numFmt w:val="bullet"/>
      <w:lvlText w:val="•"/>
      <w:lvlJc w:val="left"/>
      <w:pPr>
        <w:tabs>
          <w:tab w:val="num" w:pos="5760"/>
        </w:tabs>
        <w:ind w:left="5760" w:hanging="360"/>
      </w:pPr>
      <w:rPr>
        <w:rFonts w:ascii="Arial" w:hAnsi="Arial" w:hint="default"/>
      </w:rPr>
    </w:lvl>
    <w:lvl w:ilvl="8" w:tplc="8700984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55442A"/>
    <w:multiLevelType w:val="hybridMultilevel"/>
    <w:tmpl w:val="F7B81404"/>
    <w:lvl w:ilvl="0" w:tplc="5E0EA3CC">
      <w:start w:val="1"/>
      <w:numFmt w:val="upperLetter"/>
      <w:lvlText w:val="%1)"/>
      <w:lvlJc w:val="left"/>
      <w:pPr>
        <w:ind w:left="1080" w:hanging="360"/>
      </w:pPr>
      <w:rPr>
        <w:rFonts w:hint="default"/>
        <w:b w:val="0"/>
        <w:bCs/>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2" w15:restartNumberingAfterBreak="0">
    <w:nsid w:val="33F33E83"/>
    <w:multiLevelType w:val="hybridMultilevel"/>
    <w:tmpl w:val="3C98E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535CF5"/>
    <w:multiLevelType w:val="hybridMultilevel"/>
    <w:tmpl w:val="FF70EF88"/>
    <w:lvl w:ilvl="0" w:tplc="AC04C3A2">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80C5B24"/>
    <w:multiLevelType w:val="hybridMultilevel"/>
    <w:tmpl w:val="F440F268"/>
    <w:lvl w:ilvl="0" w:tplc="08090001">
      <w:start w:val="1"/>
      <w:numFmt w:val="bullet"/>
      <w:lvlText w:val=""/>
      <w:lvlJc w:val="left"/>
      <w:pPr>
        <w:ind w:left="405"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87225F1"/>
    <w:multiLevelType w:val="hybridMultilevel"/>
    <w:tmpl w:val="A086C210"/>
    <w:lvl w:ilvl="0" w:tplc="73CA9386">
      <w:start w:val="1"/>
      <w:numFmt w:val="bullet"/>
      <w:lvlText w:val="•"/>
      <w:lvlJc w:val="left"/>
      <w:pPr>
        <w:tabs>
          <w:tab w:val="num" w:pos="720"/>
        </w:tabs>
        <w:ind w:left="720" w:hanging="360"/>
      </w:pPr>
      <w:rPr>
        <w:rFonts w:ascii="Arial" w:hAnsi="Arial" w:hint="default"/>
      </w:rPr>
    </w:lvl>
    <w:lvl w:ilvl="1" w:tplc="E9C8585E" w:tentative="1">
      <w:start w:val="1"/>
      <w:numFmt w:val="bullet"/>
      <w:lvlText w:val="•"/>
      <w:lvlJc w:val="left"/>
      <w:pPr>
        <w:tabs>
          <w:tab w:val="num" w:pos="1440"/>
        </w:tabs>
        <w:ind w:left="1440" w:hanging="360"/>
      </w:pPr>
      <w:rPr>
        <w:rFonts w:ascii="Arial" w:hAnsi="Arial" w:hint="default"/>
      </w:rPr>
    </w:lvl>
    <w:lvl w:ilvl="2" w:tplc="8CC4AF98" w:tentative="1">
      <w:start w:val="1"/>
      <w:numFmt w:val="bullet"/>
      <w:lvlText w:val="•"/>
      <w:lvlJc w:val="left"/>
      <w:pPr>
        <w:tabs>
          <w:tab w:val="num" w:pos="2160"/>
        </w:tabs>
        <w:ind w:left="2160" w:hanging="360"/>
      </w:pPr>
      <w:rPr>
        <w:rFonts w:ascii="Arial" w:hAnsi="Arial" w:hint="default"/>
      </w:rPr>
    </w:lvl>
    <w:lvl w:ilvl="3" w:tplc="052A6570" w:tentative="1">
      <w:start w:val="1"/>
      <w:numFmt w:val="bullet"/>
      <w:lvlText w:val="•"/>
      <w:lvlJc w:val="left"/>
      <w:pPr>
        <w:tabs>
          <w:tab w:val="num" w:pos="2880"/>
        </w:tabs>
        <w:ind w:left="2880" w:hanging="360"/>
      </w:pPr>
      <w:rPr>
        <w:rFonts w:ascii="Arial" w:hAnsi="Arial" w:hint="default"/>
      </w:rPr>
    </w:lvl>
    <w:lvl w:ilvl="4" w:tplc="F87C5410" w:tentative="1">
      <w:start w:val="1"/>
      <w:numFmt w:val="bullet"/>
      <w:lvlText w:val="•"/>
      <w:lvlJc w:val="left"/>
      <w:pPr>
        <w:tabs>
          <w:tab w:val="num" w:pos="3600"/>
        </w:tabs>
        <w:ind w:left="3600" w:hanging="360"/>
      </w:pPr>
      <w:rPr>
        <w:rFonts w:ascii="Arial" w:hAnsi="Arial" w:hint="default"/>
      </w:rPr>
    </w:lvl>
    <w:lvl w:ilvl="5" w:tplc="81D0A644" w:tentative="1">
      <w:start w:val="1"/>
      <w:numFmt w:val="bullet"/>
      <w:lvlText w:val="•"/>
      <w:lvlJc w:val="left"/>
      <w:pPr>
        <w:tabs>
          <w:tab w:val="num" w:pos="4320"/>
        </w:tabs>
        <w:ind w:left="4320" w:hanging="360"/>
      </w:pPr>
      <w:rPr>
        <w:rFonts w:ascii="Arial" w:hAnsi="Arial" w:hint="default"/>
      </w:rPr>
    </w:lvl>
    <w:lvl w:ilvl="6" w:tplc="080AAC6C" w:tentative="1">
      <w:start w:val="1"/>
      <w:numFmt w:val="bullet"/>
      <w:lvlText w:val="•"/>
      <w:lvlJc w:val="left"/>
      <w:pPr>
        <w:tabs>
          <w:tab w:val="num" w:pos="5040"/>
        </w:tabs>
        <w:ind w:left="5040" w:hanging="360"/>
      </w:pPr>
      <w:rPr>
        <w:rFonts w:ascii="Arial" w:hAnsi="Arial" w:hint="default"/>
      </w:rPr>
    </w:lvl>
    <w:lvl w:ilvl="7" w:tplc="5694D9CE" w:tentative="1">
      <w:start w:val="1"/>
      <w:numFmt w:val="bullet"/>
      <w:lvlText w:val="•"/>
      <w:lvlJc w:val="left"/>
      <w:pPr>
        <w:tabs>
          <w:tab w:val="num" w:pos="5760"/>
        </w:tabs>
        <w:ind w:left="5760" w:hanging="360"/>
      </w:pPr>
      <w:rPr>
        <w:rFonts w:ascii="Arial" w:hAnsi="Arial" w:hint="default"/>
      </w:rPr>
    </w:lvl>
    <w:lvl w:ilvl="8" w:tplc="3DC4092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686011"/>
    <w:multiLevelType w:val="hybridMultilevel"/>
    <w:tmpl w:val="513C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7C50BD"/>
    <w:multiLevelType w:val="hybridMultilevel"/>
    <w:tmpl w:val="58A08EDC"/>
    <w:lvl w:ilvl="0" w:tplc="0B5C49E8">
      <w:start w:val="1"/>
      <w:numFmt w:val="decimal"/>
      <w:lvlText w:val="%1."/>
      <w:lvlJc w:val="left"/>
      <w:pPr>
        <w:tabs>
          <w:tab w:val="num" w:pos="1080"/>
        </w:tabs>
        <w:ind w:left="1080" w:hanging="360"/>
      </w:pPr>
    </w:lvl>
    <w:lvl w:ilvl="1" w:tplc="9A868960" w:tentative="1">
      <w:start w:val="1"/>
      <w:numFmt w:val="decimal"/>
      <w:lvlText w:val="%2."/>
      <w:lvlJc w:val="left"/>
      <w:pPr>
        <w:tabs>
          <w:tab w:val="num" w:pos="1800"/>
        </w:tabs>
        <w:ind w:left="1800" w:hanging="360"/>
      </w:pPr>
    </w:lvl>
    <w:lvl w:ilvl="2" w:tplc="AD26115C" w:tentative="1">
      <w:start w:val="1"/>
      <w:numFmt w:val="decimal"/>
      <w:lvlText w:val="%3."/>
      <w:lvlJc w:val="left"/>
      <w:pPr>
        <w:tabs>
          <w:tab w:val="num" w:pos="2520"/>
        </w:tabs>
        <w:ind w:left="2520" w:hanging="360"/>
      </w:pPr>
    </w:lvl>
    <w:lvl w:ilvl="3" w:tplc="57FA919C" w:tentative="1">
      <w:start w:val="1"/>
      <w:numFmt w:val="decimal"/>
      <w:lvlText w:val="%4."/>
      <w:lvlJc w:val="left"/>
      <w:pPr>
        <w:tabs>
          <w:tab w:val="num" w:pos="3240"/>
        </w:tabs>
        <w:ind w:left="3240" w:hanging="360"/>
      </w:pPr>
    </w:lvl>
    <w:lvl w:ilvl="4" w:tplc="7AF224EA" w:tentative="1">
      <w:start w:val="1"/>
      <w:numFmt w:val="decimal"/>
      <w:lvlText w:val="%5."/>
      <w:lvlJc w:val="left"/>
      <w:pPr>
        <w:tabs>
          <w:tab w:val="num" w:pos="3960"/>
        </w:tabs>
        <w:ind w:left="3960" w:hanging="360"/>
      </w:pPr>
    </w:lvl>
    <w:lvl w:ilvl="5" w:tplc="B21A4670" w:tentative="1">
      <w:start w:val="1"/>
      <w:numFmt w:val="decimal"/>
      <w:lvlText w:val="%6."/>
      <w:lvlJc w:val="left"/>
      <w:pPr>
        <w:tabs>
          <w:tab w:val="num" w:pos="4680"/>
        </w:tabs>
        <w:ind w:left="4680" w:hanging="360"/>
      </w:pPr>
    </w:lvl>
    <w:lvl w:ilvl="6" w:tplc="B9EC2B2E" w:tentative="1">
      <w:start w:val="1"/>
      <w:numFmt w:val="decimal"/>
      <w:lvlText w:val="%7."/>
      <w:lvlJc w:val="left"/>
      <w:pPr>
        <w:tabs>
          <w:tab w:val="num" w:pos="5400"/>
        </w:tabs>
        <w:ind w:left="5400" w:hanging="360"/>
      </w:pPr>
    </w:lvl>
    <w:lvl w:ilvl="7" w:tplc="EB9425C6" w:tentative="1">
      <w:start w:val="1"/>
      <w:numFmt w:val="decimal"/>
      <w:lvlText w:val="%8."/>
      <w:lvlJc w:val="left"/>
      <w:pPr>
        <w:tabs>
          <w:tab w:val="num" w:pos="6120"/>
        </w:tabs>
        <w:ind w:left="6120" w:hanging="360"/>
      </w:pPr>
    </w:lvl>
    <w:lvl w:ilvl="8" w:tplc="7D0CB3B8" w:tentative="1">
      <w:start w:val="1"/>
      <w:numFmt w:val="decimal"/>
      <w:lvlText w:val="%9."/>
      <w:lvlJc w:val="left"/>
      <w:pPr>
        <w:tabs>
          <w:tab w:val="num" w:pos="6840"/>
        </w:tabs>
        <w:ind w:left="6840" w:hanging="360"/>
      </w:pPr>
    </w:lvl>
  </w:abstractNum>
  <w:abstractNum w:abstractNumId="18" w15:restartNumberingAfterBreak="0">
    <w:nsid w:val="4B984304"/>
    <w:multiLevelType w:val="hybridMultilevel"/>
    <w:tmpl w:val="15663AA8"/>
    <w:lvl w:ilvl="0" w:tplc="AC04C3A2">
      <w:start w:val="1"/>
      <w:numFmt w:val="bullet"/>
      <w:lvlText w:val="•"/>
      <w:lvlJc w:val="left"/>
      <w:pPr>
        <w:ind w:left="360" w:hanging="360"/>
      </w:pPr>
      <w:rPr>
        <w:rFonts w:ascii="Arial" w:hAnsi="Aria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9" w15:restartNumberingAfterBreak="0">
    <w:nsid w:val="52B40861"/>
    <w:multiLevelType w:val="hybridMultilevel"/>
    <w:tmpl w:val="26A62B6C"/>
    <w:lvl w:ilvl="0" w:tplc="94CCFD90">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54F2195A"/>
    <w:multiLevelType w:val="hybridMultilevel"/>
    <w:tmpl w:val="595E04BC"/>
    <w:lvl w:ilvl="0" w:tplc="94CCFD90">
      <w:start w:val="1"/>
      <w:numFmt w:val="upperLetter"/>
      <w:lvlText w:val="%1)"/>
      <w:lvlJc w:val="left"/>
      <w:pPr>
        <w:ind w:left="1440" w:hanging="360"/>
      </w:pPr>
      <w:rPr>
        <w:rFonts w:hint="default"/>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54F3473C"/>
    <w:multiLevelType w:val="hybridMultilevel"/>
    <w:tmpl w:val="01322FD8"/>
    <w:lvl w:ilvl="0" w:tplc="08090001">
      <w:start w:val="1"/>
      <w:numFmt w:val="bullet"/>
      <w:lvlText w:val=""/>
      <w:lvlJc w:val="left"/>
      <w:pPr>
        <w:ind w:left="405" w:hanging="360"/>
      </w:pPr>
      <w:rPr>
        <w:rFonts w:ascii="Symbol" w:hAnsi="Symbol"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22" w15:restartNumberingAfterBreak="0">
    <w:nsid w:val="55171CD8"/>
    <w:multiLevelType w:val="hybridMultilevel"/>
    <w:tmpl w:val="77F2DA72"/>
    <w:lvl w:ilvl="0" w:tplc="AC04C3A2">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66358ED"/>
    <w:multiLevelType w:val="hybridMultilevel"/>
    <w:tmpl w:val="B002E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E94FC6"/>
    <w:multiLevelType w:val="hybridMultilevel"/>
    <w:tmpl w:val="61A08B9A"/>
    <w:lvl w:ilvl="0" w:tplc="5E0EA3CC">
      <w:start w:val="1"/>
      <w:numFmt w:val="upperLetter"/>
      <w:lvlText w:val="%1)"/>
      <w:lvlJc w:val="left"/>
      <w:pPr>
        <w:ind w:left="1440" w:hanging="720"/>
      </w:pPr>
      <w:rPr>
        <w:rFonts w:hint="default"/>
        <w:b w:val="0"/>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9986231"/>
    <w:multiLevelType w:val="hybridMultilevel"/>
    <w:tmpl w:val="8F9E0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B10736"/>
    <w:multiLevelType w:val="hybridMultilevel"/>
    <w:tmpl w:val="A74C9B74"/>
    <w:lvl w:ilvl="0" w:tplc="08090001">
      <w:start w:val="1"/>
      <w:numFmt w:val="bullet"/>
      <w:lvlText w:val=""/>
      <w:lvlJc w:val="left"/>
      <w:pPr>
        <w:ind w:left="405" w:hanging="360"/>
      </w:pPr>
      <w:rPr>
        <w:rFonts w:ascii="Symbol" w:hAnsi="Symbol"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27" w15:restartNumberingAfterBreak="0">
    <w:nsid w:val="606C5A4D"/>
    <w:multiLevelType w:val="hybridMultilevel"/>
    <w:tmpl w:val="F16AF53A"/>
    <w:lvl w:ilvl="0" w:tplc="94CCFD90">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6E41074"/>
    <w:multiLevelType w:val="hybridMultilevel"/>
    <w:tmpl w:val="C8C0F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7F028EC"/>
    <w:multiLevelType w:val="hybridMultilevel"/>
    <w:tmpl w:val="33383FE2"/>
    <w:lvl w:ilvl="0" w:tplc="94CCFD90">
      <w:start w:val="1"/>
      <w:numFmt w:val="upperLetter"/>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0" w15:restartNumberingAfterBreak="0">
    <w:nsid w:val="68ED0D84"/>
    <w:multiLevelType w:val="hybridMultilevel"/>
    <w:tmpl w:val="6C30F830"/>
    <w:lvl w:ilvl="0" w:tplc="AC04C3A2">
      <w:start w:val="1"/>
      <w:numFmt w:val="bullet"/>
      <w:lvlText w:val="•"/>
      <w:lvlJc w:val="left"/>
      <w:pPr>
        <w:ind w:left="144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ACE2B62"/>
    <w:multiLevelType w:val="hybridMultilevel"/>
    <w:tmpl w:val="EE16623C"/>
    <w:lvl w:ilvl="0" w:tplc="5E0EA3CC">
      <w:start w:val="1"/>
      <w:numFmt w:val="upperLetter"/>
      <w:lvlText w:val="%1)"/>
      <w:lvlJc w:val="left"/>
      <w:pPr>
        <w:ind w:left="1440" w:hanging="360"/>
      </w:pPr>
      <w:rPr>
        <w:rFonts w:hint="default"/>
        <w:b w:val="0"/>
        <w:bCs/>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2" w15:restartNumberingAfterBreak="0">
    <w:nsid w:val="6D837FAD"/>
    <w:multiLevelType w:val="hybridMultilevel"/>
    <w:tmpl w:val="9BD4798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2D35E96"/>
    <w:multiLevelType w:val="hybridMultilevel"/>
    <w:tmpl w:val="E5CEBDCC"/>
    <w:lvl w:ilvl="0" w:tplc="94CCFD90">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75050A5B"/>
    <w:multiLevelType w:val="hybridMultilevel"/>
    <w:tmpl w:val="14FE99E6"/>
    <w:lvl w:ilvl="0" w:tplc="08090001">
      <w:start w:val="1"/>
      <w:numFmt w:val="bullet"/>
      <w:lvlText w:val=""/>
      <w:lvlJc w:val="left"/>
      <w:pPr>
        <w:ind w:left="405" w:hanging="360"/>
      </w:pPr>
      <w:rPr>
        <w:rFonts w:ascii="Symbol" w:hAnsi="Symbol"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35" w15:restartNumberingAfterBreak="0">
    <w:nsid w:val="75272C81"/>
    <w:multiLevelType w:val="hybridMultilevel"/>
    <w:tmpl w:val="3168EDBE"/>
    <w:lvl w:ilvl="0" w:tplc="5E0EA3CC">
      <w:start w:val="1"/>
      <w:numFmt w:val="upperLetter"/>
      <w:lvlText w:val="%1)"/>
      <w:lvlJc w:val="left"/>
      <w:pPr>
        <w:ind w:left="1440" w:hanging="360"/>
      </w:pPr>
      <w:rPr>
        <w:rFonts w:hint="default"/>
        <w:b w:val="0"/>
        <w:bCs/>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6" w15:restartNumberingAfterBreak="0">
    <w:nsid w:val="75B5634C"/>
    <w:multiLevelType w:val="hybridMultilevel"/>
    <w:tmpl w:val="36026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374AAB"/>
    <w:multiLevelType w:val="hybridMultilevel"/>
    <w:tmpl w:val="AFF002B2"/>
    <w:lvl w:ilvl="0" w:tplc="94CCFD90">
      <w:start w:val="1"/>
      <w:numFmt w:val="upperLetter"/>
      <w:lvlText w:val="%1)"/>
      <w:lvlJc w:val="left"/>
      <w:pPr>
        <w:ind w:left="1440" w:hanging="360"/>
      </w:pPr>
      <w:rPr>
        <w:rFonts w:hint="default"/>
        <w:b w:val="0"/>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7ED878A8"/>
    <w:multiLevelType w:val="hybridMultilevel"/>
    <w:tmpl w:val="DCD6A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491069">
    <w:abstractNumId w:val="28"/>
  </w:num>
  <w:num w:numId="2" w16cid:durableId="1885603544">
    <w:abstractNumId w:val="7"/>
  </w:num>
  <w:num w:numId="3" w16cid:durableId="1121418959">
    <w:abstractNumId w:val="12"/>
  </w:num>
  <w:num w:numId="4" w16cid:durableId="645740108">
    <w:abstractNumId w:val="17"/>
  </w:num>
  <w:num w:numId="5" w16cid:durableId="1313022839">
    <w:abstractNumId w:val="26"/>
  </w:num>
  <w:num w:numId="6" w16cid:durableId="15038574">
    <w:abstractNumId w:val="34"/>
  </w:num>
  <w:num w:numId="7" w16cid:durableId="287858323">
    <w:abstractNumId w:val="21"/>
  </w:num>
  <w:num w:numId="8" w16cid:durableId="1480418008">
    <w:abstractNumId w:val="32"/>
  </w:num>
  <w:num w:numId="9" w16cid:durableId="893085762">
    <w:abstractNumId w:val="0"/>
  </w:num>
  <w:num w:numId="10" w16cid:durableId="1145128567">
    <w:abstractNumId w:val="14"/>
  </w:num>
  <w:num w:numId="11" w16cid:durableId="1818644334">
    <w:abstractNumId w:val="13"/>
  </w:num>
  <w:num w:numId="12" w16cid:durableId="1627351716">
    <w:abstractNumId w:val="22"/>
  </w:num>
  <w:num w:numId="13" w16cid:durableId="1332872333">
    <w:abstractNumId w:val="23"/>
  </w:num>
  <w:num w:numId="14" w16cid:durableId="475341641">
    <w:abstractNumId w:val="31"/>
  </w:num>
  <w:num w:numId="15" w16cid:durableId="878468467">
    <w:abstractNumId w:val="29"/>
  </w:num>
  <w:num w:numId="16" w16cid:durableId="266740036">
    <w:abstractNumId w:val="35"/>
  </w:num>
  <w:num w:numId="17" w16cid:durableId="385833487">
    <w:abstractNumId w:val="11"/>
  </w:num>
  <w:num w:numId="18" w16cid:durableId="452133678">
    <w:abstractNumId w:val="24"/>
  </w:num>
  <w:num w:numId="19" w16cid:durableId="1354453261">
    <w:abstractNumId w:val="20"/>
  </w:num>
  <w:num w:numId="20" w16cid:durableId="1291550362">
    <w:abstractNumId w:val="5"/>
  </w:num>
  <w:num w:numId="21" w16cid:durableId="128595299">
    <w:abstractNumId w:val="27"/>
  </w:num>
  <w:num w:numId="22" w16cid:durableId="401220896">
    <w:abstractNumId w:val="38"/>
  </w:num>
  <w:num w:numId="23" w16cid:durableId="509373073">
    <w:abstractNumId w:val="3"/>
  </w:num>
  <w:num w:numId="24" w16cid:durableId="29886199">
    <w:abstractNumId w:val="30"/>
  </w:num>
  <w:num w:numId="25" w16cid:durableId="1943024758">
    <w:abstractNumId w:val="18"/>
  </w:num>
  <w:num w:numId="26" w16cid:durableId="1875457950">
    <w:abstractNumId w:val="33"/>
  </w:num>
  <w:num w:numId="27" w16cid:durableId="342434641">
    <w:abstractNumId w:val="19"/>
  </w:num>
  <w:num w:numId="28" w16cid:durableId="1477453978">
    <w:abstractNumId w:val="37"/>
  </w:num>
  <w:num w:numId="29" w16cid:durableId="1225993442">
    <w:abstractNumId w:val="1"/>
  </w:num>
  <w:num w:numId="30" w16cid:durableId="1340306545">
    <w:abstractNumId w:val="2"/>
  </w:num>
  <w:num w:numId="31" w16cid:durableId="698314559">
    <w:abstractNumId w:val="15"/>
  </w:num>
  <w:num w:numId="32" w16cid:durableId="1676230625">
    <w:abstractNumId w:val="10"/>
  </w:num>
  <w:num w:numId="33" w16cid:durableId="165638373">
    <w:abstractNumId w:val="8"/>
  </w:num>
  <w:num w:numId="34" w16cid:durableId="2089425845">
    <w:abstractNumId w:val="4"/>
  </w:num>
  <w:num w:numId="35" w16cid:durableId="262541957">
    <w:abstractNumId w:val="9"/>
  </w:num>
  <w:num w:numId="36" w16cid:durableId="1412850732">
    <w:abstractNumId w:val="6"/>
  </w:num>
  <w:num w:numId="37" w16cid:durableId="845024768">
    <w:abstractNumId w:val="16"/>
  </w:num>
  <w:num w:numId="38" w16cid:durableId="1925868836">
    <w:abstractNumId w:val="25"/>
  </w:num>
  <w:num w:numId="39" w16cid:durableId="1846286079">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B1"/>
    <w:rsid w:val="00016A5C"/>
    <w:rsid w:val="00047D46"/>
    <w:rsid w:val="00047EE8"/>
    <w:rsid w:val="0005060A"/>
    <w:rsid w:val="000537EA"/>
    <w:rsid w:val="00071F61"/>
    <w:rsid w:val="00095DEE"/>
    <w:rsid w:val="000961DB"/>
    <w:rsid w:val="00097A2E"/>
    <w:rsid w:val="000A1184"/>
    <w:rsid w:val="000E2AEC"/>
    <w:rsid w:val="000E504E"/>
    <w:rsid w:val="000F4871"/>
    <w:rsid w:val="001106E6"/>
    <w:rsid w:val="0012218A"/>
    <w:rsid w:val="00127A3B"/>
    <w:rsid w:val="00133DE0"/>
    <w:rsid w:val="001404CC"/>
    <w:rsid w:val="00146D2D"/>
    <w:rsid w:val="00186F4D"/>
    <w:rsid w:val="00190CB6"/>
    <w:rsid w:val="00193199"/>
    <w:rsid w:val="00193944"/>
    <w:rsid w:val="001A2C28"/>
    <w:rsid w:val="001A3F0A"/>
    <w:rsid w:val="001A4EE4"/>
    <w:rsid w:val="001B794B"/>
    <w:rsid w:val="001C323F"/>
    <w:rsid w:val="001C586A"/>
    <w:rsid w:val="001C77D3"/>
    <w:rsid w:val="001D2580"/>
    <w:rsid w:val="001D5E85"/>
    <w:rsid w:val="001F75AC"/>
    <w:rsid w:val="00202FDC"/>
    <w:rsid w:val="0021396B"/>
    <w:rsid w:val="002213AA"/>
    <w:rsid w:val="00237828"/>
    <w:rsid w:val="00252693"/>
    <w:rsid w:val="00254E33"/>
    <w:rsid w:val="00261AEE"/>
    <w:rsid w:val="002621BD"/>
    <w:rsid w:val="00265EF7"/>
    <w:rsid w:val="002858FD"/>
    <w:rsid w:val="002972B4"/>
    <w:rsid w:val="002D45FA"/>
    <w:rsid w:val="002D61E4"/>
    <w:rsid w:val="00314277"/>
    <w:rsid w:val="00314E7F"/>
    <w:rsid w:val="00334BC1"/>
    <w:rsid w:val="0036497A"/>
    <w:rsid w:val="00364E27"/>
    <w:rsid w:val="00367128"/>
    <w:rsid w:val="00371BF3"/>
    <w:rsid w:val="0039389B"/>
    <w:rsid w:val="0039542D"/>
    <w:rsid w:val="003A3982"/>
    <w:rsid w:val="003A5D3C"/>
    <w:rsid w:val="003B2A75"/>
    <w:rsid w:val="003B74E8"/>
    <w:rsid w:val="003F72A1"/>
    <w:rsid w:val="00402C18"/>
    <w:rsid w:val="00404203"/>
    <w:rsid w:val="004107CD"/>
    <w:rsid w:val="00413BC3"/>
    <w:rsid w:val="0043458A"/>
    <w:rsid w:val="0043459D"/>
    <w:rsid w:val="004364F9"/>
    <w:rsid w:val="0044500C"/>
    <w:rsid w:val="004517F2"/>
    <w:rsid w:val="0045417C"/>
    <w:rsid w:val="00460C1C"/>
    <w:rsid w:val="00460EDF"/>
    <w:rsid w:val="00464A4A"/>
    <w:rsid w:val="0046715C"/>
    <w:rsid w:val="0047230A"/>
    <w:rsid w:val="00472F6D"/>
    <w:rsid w:val="00486022"/>
    <w:rsid w:val="00487567"/>
    <w:rsid w:val="00492C3F"/>
    <w:rsid w:val="004A43F7"/>
    <w:rsid w:val="004C261D"/>
    <w:rsid w:val="004C55EF"/>
    <w:rsid w:val="004C7444"/>
    <w:rsid w:val="004E03B5"/>
    <w:rsid w:val="004E2D46"/>
    <w:rsid w:val="004E738D"/>
    <w:rsid w:val="00507C61"/>
    <w:rsid w:val="0051038F"/>
    <w:rsid w:val="00511BE6"/>
    <w:rsid w:val="00531813"/>
    <w:rsid w:val="005328AE"/>
    <w:rsid w:val="00540CEE"/>
    <w:rsid w:val="00541BCC"/>
    <w:rsid w:val="00543F14"/>
    <w:rsid w:val="00553A80"/>
    <w:rsid w:val="00557617"/>
    <w:rsid w:val="00566FF6"/>
    <w:rsid w:val="00572D95"/>
    <w:rsid w:val="005B08B3"/>
    <w:rsid w:val="005B1DA4"/>
    <w:rsid w:val="005B463A"/>
    <w:rsid w:val="005C0312"/>
    <w:rsid w:val="005C1E4C"/>
    <w:rsid w:val="005C5C9A"/>
    <w:rsid w:val="005F1CA9"/>
    <w:rsid w:val="005F51FF"/>
    <w:rsid w:val="0060277B"/>
    <w:rsid w:val="006034AC"/>
    <w:rsid w:val="00610D7B"/>
    <w:rsid w:val="0062561B"/>
    <w:rsid w:val="00635753"/>
    <w:rsid w:val="00645F55"/>
    <w:rsid w:val="00653A5E"/>
    <w:rsid w:val="006657AA"/>
    <w:rsid w:val="00672A08"/>
    <w:rsid w:val="00677188"/>
    <w:rsid w:val="00684394"/>
    <w:rsid w:val="00693FD1"/>
    <w:rsid w:val="006960A6"/>
    <w:rsid w:val="006A3738"/>
    <w:rsid w:val="006A7FDA"/>
    <w:rsid w:val="006D4AD4"/>
    <w:rsid w:val="006E4640"/>
    <w:rsid w:val="006F6367"/>
    <w:rsid w:val="00703090"/>
    <w:rsid w:val="00704CD7"/>
    <w:rsid w:val="007052E2"/>
    <w:rsid w:val="00707244"/>
    <w:rsid w:val="00710730"/>
    <w:rsid w:val="00714DA3"/>
    <w:rsid w:val="00724D66"/>
    <w:rsid w:val="0073038F"/>
    <w:rsid w:val="00734811"/>
    <w:rsid w:val="0073713E"/>
    <w:rsid w:val="007404CB"/>
    <w:rsid w:val="00745F19"/>
    <w:rsid w:val="007468A8"/>
    <w:rsid w:val="00764DDC"/>
    <w:rsid w:val="00775D3A"/>
    <w:rsid w:val="007A542D"/>
    <w:rsid w:val="007A6FC0"/>
    <w:rsid w:val="007C232A"/>
    <w:rsid w:val="007E3262"/>
    <w:rsid w:val="007E607E"/>
    <w:rsid w:val="007F4514"/>
    <w:rsid w:val="008133DC"/>
    <w:rsid w:val="00816121"/>
    <w:rsid w:val="008235DD"/>
    <w:rsid w:val="008334B6"/>
    <w:rsid w:val="00836386"/>
    <w:rsid w:val="008436F3"/>
    <w:rsid w:val="00846E3C"/>
    <w:rsid w:val="008553D7"/>
    <w:rsid w:val="0088245E"/>
    <w:rsid w:val="0088462F"/>
    <w:rsid w:val="00891E4D"/>
    <w:rsid w:val="008A3029"/>
    <w:rsid w:val="008B45D7"/>
    <w:rsid w:val="008B5AFF"/>
    <w:rsid w:val="008C31D3"/>
    <w:rsid w:val="008D050C"/>
    <w:rsid w:val="008D6205"/>
    <w:rsid w:val="008E60B1"/>
    <w:rsid w:val="008F1CE0"/>
    <w:rsid w:val="00913E6F"/>
    <w:rsid w:val="00913F3C"/>
    <w:rsid w:val="009169A4"/>
    <w:rsid w:val="00922D9A"/>
    <w:rsid w:val="009238B4"/>
    <w:rsid w:val="009240C1"/>
    <w:rsid w:val="0092436D"/>
    <w:rsid w:val="009310CC"/>
    <w:rsid w:val="0093241E"/>
    <w:rsid w:val="00942E5F"/>
    <w:rsid w:val="009430E0"/>
    <w:rsid w:val="00946BF2"/>
    <w:rsid w:val="00961021"/>
    <w:rsid w:val="00991559"/>
    <w:rsid w:val="009C6377"/>
    <w:rsid w:val="009E4AED"/>
    <w:rsid w:val="009F0DFC"/>
    <w:rsid w:val="009F2DFC"/>
    <w:rsid w:val="009F6B87"/>
    <w:rsid w:val="00A06828"/>
    <w:rsid w:val="00A319B7"/>
    <w:rsid w:val="00A33090"/>
    <w:rsid w:val="00A33DE6"/>
    <w:rsid w:val="00A40D0B"/>
    <w:rsid w:val="00A436C2"/>
    <w:rsid w:val="00A4689F"/>
    <w:rsid w:val="00A71D0C"/>
    <w:rsid w:val="00A72D31"/>
    <w:rsid w:val="00A743B2"/>
    <w:rsid w:val="00A81A72"/>
    <w:rsid w:val="00A858E7"/>
    <w:rsid w:val="00AA06B1"/>
    <w:rsid w:val="00AB1100"/>
    <w:rsid w:val="00AB2201"/>
    <w:rsid w:val="00AC787C"/>
    <w:rsid w:val="00AE2183"/>
    <w:rsid w:val="00AE42E7"/>
    <w:rsid w:val="00B04A2C"/>
    <w:rsid w:val="00B13560"/>
    <w:rsid w:val="00B20020"/>
    <w:rsid w:val="00B57E9F"/>
    <w:rsid w:val="00B779EC"/>
    <w:rsid w:val="00B842DF"/>
    <w:rsid w:val="00B972F5"/>
    <w:rsid w:val="00BA2D5C"/>
    <w:rsid w:val="00BB2B38"/>
    <w:rsid w:val="00BC7CD2"/>
    <w:rsid w:val="00BE12AC"/>
    <w:rsid w:val="00C0365E"/>
    <w:rsid w:val="00C046F0"/>
    <w:rsid w:val="00C06496"/>
    <w:rsid w:val="00C12D38"/>
    <w:rsid w:val="00C12F77"/>
    <w:rsid w:val="00C253D2"/>
    <w:rsid w:val="00C3322D"/>
    <w:rsid w:val="00C46186"/>
    <w:rsid w:val="00C57ADB"/>
    <w:rsid w:val="00C66CE0"/>
    <w:rsid w:val="00C94F20"/>
    <w:rsid w:val="00CA7760"/>
    <w:rsid w:val="00CB5777"/>
    <w:rsid w:val="00CC36EF"/>
    <w:rsid w:val="00CD10C1"/>
    <w:rsid w:val="00CD45FB"/>
    <w:rsid w:val="00CF5749"/>
    <w:rsid w:val="00CF72D8"/>
    <w:rsid w:val="00D01A4D"/>
    <w:rsid w:val="00D0233D"/>
    <w:rsid w:val="00D22DFC"/>
    <w:rsid w:val="00D246E3"/>
    <w:rsid w:val="00D30846"/>
    <w:rsid w:val="00D32752"/>
    <w:rsid w:val="00D332F1"/>
    <w:rsid w:val="00D34930"/>
    <w:rsid w:val="00D41057"/>
    <w:rsid w:val="00D43827"/>
    <w:rsid w:val="00D448F0"/>
    <w:rsid w:val="00D4669F"/>
    <w:rsid w:val="00D54385"/>
    <w:rsid w:val="00D70C3F"/>
    <w:rsid w:val="00D803CC"/>
    <w:rsid w:val="00D82195"/>
    <w:rsid w:val="00D90A6F"/>
    <w:rsid w:val="00D91D60"/>
    <w:rsid w:val="00D94656"/>
    <w:rsid w:val="00DA1FE3"/>
    <w:rsid w:val="00DA4C0D"/>
    <w:rsid w:val="00DB1680"/>
    <w:rsid w:val="00DE4165"/>
    <w:rsid w:val="00DF4F96"/>
    <w:rsid w:val="00E00965"/>
    <w:rsid w:val="00E009D4"/>
    <w:rsid w:val="00E013D2"/>
    <w:rsid w:val="00E06BDB"/>
    <w:rsid w:val="00E1016D"/>
    <w:rsid w:val="00E21131"/>
    <w:rsid w:val="00E248A0"/>
    <w:rsid w:val="00E4040E"/>
    <w:rsid w:val="00E454A2"/>
    <w:rsid w:val="00E47119"/>
    <w:rsid w:val="00E516A5"/>
    <w:rsid w:val="00E57AEF"/>
    <w:rsid w:val="00E61B40"/>
    <w:rsid w:val="00E62141"/>
    <w:rsid w:val="00E719BB"/>
    <w:rsid w:val="00E77F1E"/>
    <w:rsid w:val="00EC3508"/>
    <w:rsid w:val="00EC3C77"/>
    <w:rsid w:val="00EC4C47"/>
    <w:rsid w:val="00EC60FE"/>
    <w:rsid w:val="00EC7D1A"/>
    <w:rsid w:val="00F02E88"/>
    <w:rsid w:val="00F03C90"/>
    <w:rsid w:val="00F23EDD"/>
    <w:rsid w:val="00F35940"/>
    <w:rsid w:val="00F66067"/>
    <w:rsid w:val="00FC0A07"/>
    <w:rsid w:val="00FE2ED8"/>
    <w:rsid w:val="00FF0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95708"/>
  <w15:chartTrackingRefBased/>
  <w15:docId w15:val="{43DDE001-EC17-4A0E-833A-177BFFDCE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9F"/>
    <w:pPr>
      <w:spacing w:line="276" w:lineRule="auto"/>
    </w:pPr>
    <w:rPr>
      <w:rFonts w:ascii="Arial" w:hAnsi="Arial"/>
      <w:color w:val="3E5F73"/>
    </w:rPr>
  </w:style>
  <w:style w:type="paragraph" w:styleId="Heading1">
    <w:name w:val="heading 1"/>
    <w:basedOn w:val="Normal"/>
    <w:next w:val="Normal"/>
    <w:link w:val="Heading1Char"/>
    <w:uiPriority w:val="9"/>
    <w:qFormat/>
    <w:rsid w:val="00D4669F"/>
    <w:pPr>
      <w:keepNext/>
      <w:keepLines/>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4669F"/>
    <w:pPr>
      <w:keepNext/>
      <w:keepLines/>
      <w:outlineLvl w:val="1"/>
    </w:pPr>
    <w:rPr>
      <w:rFonts w:eastAsiaTheme="majorEastAsia" w:cstheme="majorBidi"/>
      <w:b/>
      <w:color w:val="B04D98"/>
      <w:sz w:val="28"/>
      <w:szCs w:val="26"/>
    </w:rPr>
  </w:style>
  <w:style w:type="paragraph" w:styleId="Heading3">
    <w:name w:val="heading 3"/>
    <w:basedOn w:val="Normal"/>
    <w:next w:val="Normal"/>
    <w:link w:val="Heading3Char"/>
    <w:uiPriority w:val="9"/>
    <w:unhideWhenUsed/>
    <w:qFormat/>
    <w:rsid w:val="00D4669F"/>
    <w:pPr>
      <w:keepNext/>
      <w:keepLines/>
      <w:outlineLvl w:val="2"/>
    </w:pPr>
    <w:rPr>
      <w:rFonts w:eastAsiaTheme="majorEastAsia"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6B1"/>
    <w:pPr>
      <w:tabs>
        <w:tab w:val="center" w:pos="4513"/>
        <w:tab w:val="right" w:pos="9026"/>
      </w:tabs>
    </w:pPr>
  </w:style>
  <w:style w:type="character" w:customStyle="1" w:styleId="HeaderChar">
    <w:name w:val="Header Char"/>
    <w:basedOn w:val="DefaultParagraphFont"/>
    <w:link w:val="Header"/>
    <w:uiPriority w:val="99"/>
    <w:rsid w:val="00AA06B1"/>
  </w:style>
  <w:style w:type="paragraph" w:styleId="Footer">
    <w:name w:val="footer"/>
    <w:basedOn w:val="Normal"/>
    <w:link w:val="FooterChar"/>
    <w:uiPriority w:val="99"/>
    <w:unhideWhenUsed/>
    <w:rsid w:val="00AA06B1"/>
    <w:pPr>
      <w:tabs>
        <w:tab w:val="center" w:pos="4513"/>
        <w:tab w:val="right" w:pos="9026"/>
      </w:tabs>
    </w:pPr>
  </w:style>
  <w:style w:type="character" w:customStyle="1" w:styleId="FooterChar">
    <w:name w:val="Footer Char"/>
    <w:basedOn w:val="DefaultParagraphFont"/>
    <w:link w:val="Footer"/>
    <w:uiPriority w:val="99"/>
    <w:rsid w:val="00AA06B1"/>
  </w:style>
  <w:style w:type="character" w:styleId="PageNumber">
    <w:name w:val="page number"/>
    <w:basedOn w:val="DefaultParagraphFont"/>
    <w:uiPriority w:val="99"/>
    <w:semiHidden/>
    <w:unhideWhenUsed/>
    <w:rsid w:val="00AA06B1"/>
  </w:style>
  <w:style w:type="paragraph" w:styleId="NoSpacing">
    <w:name w:val="No Spacing"/>
    <w:link w:val="NoSpacingChar"/>
    <w:uiPriority w:val="1"/>
    <w:qFormat/>
    <w:rsid w:val="00AA06B1"/>
    <w:rPr>
      <w:rFonts w:eastAsiaTheme="minorEastAsia"/>
      <w:sz w:val="22"/>
      <w:szCs w:val="22"/>
      <w:lang w:val="en-US" w:eastAsia="zh-CN"/>
    </w:rPr>
  </w:style>
  <w:style w:type="character" w:customStyle="1" w:styleId="NoSpacingChar">
    <w:name w:val="No Spacing Char"/>
    <w:basedOn w:val="DefaultParagraphFont"/>
    <w:link w:val="NoSpacing"/>
    <w:uiPriority w:val="1"/>
    <w:rsid w:val="00AA06B1"/>
    <w:rPr>
      <w:rFonts w:eastAsiaTheme="minorEastAsia"/>
      <w:sz w:val="22"/>
      <w:szCs w:val="22"/>
      <w:lang w:val="en-US" w:eastAsia="zh-CN"/>
    </w:rPr>
  </w:style>
  <w:style w:type="paragraph" w:styleId="Title">
    <w:name w:val="Title"/>
    <w:basedOn w:val="Normal"/>
    <w:next w:val="Normal"/>
    <w:link w:val="TitleChar"/>
    <w:uiPriority w:val="10"/>
    <w:qFormat/>
    <w:rsid w:val="003671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71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712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67128"/>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D4669F"/>
    <w:rPr>
      <w:rFonts w:ascii="Arial" w:eastAsiaTheme="majorEastAsia" w:hAnsi="Arial" w:cstheme="majorBidi"/>
      <w:b/>
      <w:color w:val="3E5F73"/>
      <w:sz w:val="32"/>
      <w:szCs w:val="32"/>
    </w:rPr>
  </w:style>
  <w:style w:type="character" w:customStyle="1" w:styleId="Heading2Char">
    <w:name w:val="Heading 2 Char"/>
    <w:basedOn w:val="DefaultParagraphFont"/>
    <w:link w:val="Heading2"/>
    <w:uiPriority w:val="9"/>
    <w:rsid w:val="00D4669F"/>
    <w:rPr>
      <w:rFonts w:ascii="Arial" w:eastAsiaTheme="majorEastAsia" w:hAnsi="Arial" w:cstheme="majorBidi"/>
      <w:b/>
      <w:color w:val="B04D98"/>
      <w:sz w:val="28"/>
      <w:szCs w:val="26"/>
    </w:rPr>
  </w:style>
  <w:style w:type="character" w:customStyle="1" w:styleId="Heading3Char">
    <w:name w:val="Heading 3 Char"/>
    <w:basedOn w:val="DefaultParagraphFont"/>
    <w:link w:val="Heading3"/>
    <w:uiPriority w:val="9"/>
    <w:rsid w:val="00D4669F"/>
    <w:rPr>
      <w:rFonts w:ascii="Arial" w:eastAsiaTheme="majorEastAsia" w:hAnsi="Arial" w:cstheme="majorBidi"/>
      <w:b/>
      <w:color w:val="3E5F73"/>
    </w:rPr>
  </w:style>
  <w:style w:type="paragraph" w:styleId="TOCHeading">
    <w:name w:val="TOC Heading"/>
    <w:basedOn w:val="Heading1"/>
    <w:next w:val="Normal"/>
    <w:uiPriority w:val="39"/>
    <w:unhideWhenUsed/>
    <w:qFormat/>
    <w:rsid w:val="00D4669F"/>
    <w:pPr>
      <w:spacing w:before="240" w:line="259" w:lineRule="auto"/>
      <w:outlineLvl w:val="9"/>
    </w:pPr>
    <w:rPr>
      <w:rFonts w:asciiTheme="majorHAnsi" w:hAnsiTheme="majorHAnsi"/>
      <w:b w:val="0"/>
      <w:color w:val="2F5496" w:themeColor="accent1" w:themeShade="BF"/>
      <w:lang w:eastAsia="en-GB"/>
    </w:rPr>
  </w:style>
  <w:style w:type="paragraph" w:styleId="TOC1">
    <w:name w:val="toc 1"/>
    <w:basedOn w:val="Normal"/>
    <w:next w:val="Normal"/>
    <w:autoRedefine/>
    <w:uiPriority w:val="39"/>
    <w:unhideWhenUsed/>
    <w:rsid w:val="00D4669F"/>
    <w:pPr>
      <w:spacing w:after="100"/>
    </w:pPr>
  </w:style>
  <w:style w:type="paragraph" w:styleId="TOC2">
    <w:name w:val="toc 2"/>
    <w:basedOn w:val="Normal"/>
    <w:next w:val="Normal"/>
    <w:autoRedefine/>
    <w:uiPriority w:val="39"/>
    <w:unhideWhenUsed/>
    <w:rsid w:val="00D4669F"/>
    <w:pPr>
      <w:spacing w:after="100"/>
      <w:ind w:left="240"/>
    </w:pPr>
  </w:style>
  <w:style w:type="paragraph" w:styleId="TOC3">
    <w:name w:val="toc 3"/>
    <w:basedOn w:val="Normal"/>
    <w:next w:val="Normal"/>
    <w:autoRedefine/>
    <w:uiPriority w:val="39"/>
    <w:unhideWhenUsed/>
    <w:rsid w:val="00D4669F"/>
    <w:pPr>
      <w:spacing w:after="100"/>
      <w:ind w:left="480"/>
    </w:pPr>
  </w:style>
  <w:style w:type="character" w:styleId="Hyperlink">
    <w:name w:val="Hyperlink"/>
    <w:basedOn w:val="DefaultParagraphFont"/>
    <w:uiPriority w:val="99"/>
    <w:unhideWhenUsed/>
    <w:rsid w:val="00D4669F"/>
    <w:rPr>
      <w:color w:val="0563C1" w:themeColor="hyperlink"/>
      <w:u w:val="single"/>
    </w:rPr>
  </w:style>
  <w:style w:type="paragraph" w:styleId="ListParagraph">
    <w:name w:val="List Paragraph"/>
    <w:basedOn w:val="Normal"/>
    <w:uiPriority w:val="34"/>
    <w:qFormat/>
    <w:rsid w:val="00314E7F"/>
    <w:pPr>
      <w:spacing w:after="160" w:line="278" w:lineRule="auto"/>
      <w:ind w:left="720"/>
      <w:contextualSpacing/>
    </w:pPr>
    <w:rPr>
      <w:rFonts w:asciiTheme="minorHAnsi" w:hAnsiTheme="minorHAnsi"/>
      <w:color w:val="auto"/>
      <w:kern w:val="2"/>
      <w14:ligatures w14:val="standardContextual"/>
    </w:rPr>
  </w:style>
  <w:style w:type="character" w:styleId="UnresolvedMention">
    <w:name w:val="Unresolved Mention"/>
    <w:basedOn w:val="DefaultParagraphFont"/>
    <w:uiPriority w:val="99"/>
    <w:semiHidden/>
    <w:unhideWhenUsed/>
    <w:rsid w:val="000A1184"/>
    <w:rPr>
      <w:color w:val="605E5C"/>
      <w:shd w:val="clear" w:color="auto" w:fill="E1DFDD"/>
    </w:rPr>
  </w:style>
  <w:style w:type="character" w:styleId="FollowedHyperlink">
    <w:name w:val="FollowedHyperlink"/>
    <w:basedOn w:val="DefaultParagraphFont"/>
    <w:uiPriority w:val="99"/>
    <w:semiHidden/>
    <w:unhideWhenUsed/>
    <w:rsid w:val="00635753"/>
    <w:rPr>
      <w:color w:val="954F72" w:themeColor="followedHyperlink"/>
      <w:u w:val="single"/>
    </w:rPr>
  </w:style>
  <w:style w:type="paragraph" w:styleId="Caption">
    <w:name w:val="caption"/>
    <w:basedOn w:val="Normal"/>
    <w:next w:val="Normal"/>
    <w:uiPriority w:val="35"/>
    <w:unhideWhenUsed/>
    <w:qFormat/>
    <w:rsid w:val="00261AEE"/>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14DA3"/>
    <w:rPr>
      <w:sz w:val="16"/>
      <w:szCs w:val="16"/>
    </w:rPr>
  </w:style>
  <w:style w:type="paragraph" w:styleId="CommentText">
    <w:name w:val="annotation text"/>
    <w:basedOn w:val="Normal"/>
    <w:link w:val="CommentTextChar"/>
    <w:uiPriority w:val="99"/>
    <w:unhideWhenUsed/>
    <w:rsid w:val="00714DA3"/>
    <w:pPr>
      <w:spacing w:line="240" w:lineRule="auto"/>
    </w:pPr>
    <w:rPr>
      <w:sz w:val="20"/>
      <w:szCs w:val="20"/>
    </w:rPr>
  </w:style>
  <w:style w:type="character" w:customStyle="1" w:styleId="CommentTextChar">
    <w:name w:val="Comment Text Char"/>
    <w:basedOn w:val="DefaultParagraphFont"/>
    <w:link w:val="CommentText"/>
    <w:uiPriority w:val="99"/>
    <w:rsid w:val="00714DA3"/>
    <w:rPr>
      <w:rFonts w:ascii="Arial" w:hAnsi="Arial"/>
      <w:color w:val="3E5F73"/>
      <w:sz w:val="20"/>
      <w:szCs w:val="20"/>
    </w:rPr>
  </w:style>
  <w:style w:type="paragraph" w:styleId="CommentSubject">
    <w:name w:val="annotation subject"/>
    <w:basedOn w:val="CommentText"/>
    <w:next w:val="CommentText"/>
    <w:link w:val="CommentSubjectChar"/>
    <w:uiPriority w:val="99"/>
    <w:semiHidden/>
    <w:unhideWhenUsed/>
    <w:rsid w:val="00714DA3"/>
    <w:rPr>
      <w:b/>
      <w:bCs/>
    </w:rPr>
  </w:style>
  <w:style w:type="character" w:customStyle="1" w:styleId="CommentSubjectChar">
    <w:name w:val="Comment Subject Char"/>
    <w:basedOn w:val="CommentTextChar"/>
    <w:link w:val="CommentSubject"/>
    <w:uiPriority w:val="99"/>
    <w:semiHidden/>
    <w:rsid w:val="00714DA3"/>
    <w:rPr>
      <w:rFonts w:ascii="Arial" w:hAnsi="Arial"/>
      <w:b/>
      <w:bCs/>
      <w:color w:val="3E5F73"/>
      <w:sz w:val="20"/>
      <w:szCs w:val="20"/>
    </w:rPr>
  </w:style>
  <w:style w:type="table" w:styleId="TableGrid">
    <w:name w:val="Table Grid"/>
    <w:basedOn w:val="TableNormal"/>
    <w:uiPriority w:val="39"/>
    <w:rsid w:val="007F4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C787C"/>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59200">
      <w:bodyDiv w:val="1"/>
      <w:marLeft w:val="0"/>
      <w:marRight w:val="0"/>
      <w:marTop w:val="0"/>
      <w:marBottom w:val="0"/>
      <w:divBdr>
        <w:top w:val="none" w:sz="0" w:space="0" w:color="auto"/>
        <w:left w:val="none" w:sz="0" w:space="0" w:color="auto"/>
        <w:bottom w:val="none" w:sz="0" w:space="0" w:color="auto"/>
        <w:right w:val="none" w:sz="0" w:space="0" w:color="auto"/>
      </w:divBdr>
    </w:div>
    <w:div w:id="43070064">
      <w:bodyDiv w:val="1"/>
      <w:marLeft w:val="0"/>
      <w:marRight w:val="0"/>
      <w:marTop w:val="0"/>
      <w:marBottom w:val="0"/>
      <w:divBdr>
        <w:top w:val="none" w:sz="0" w:space="0" w:color="auto"/>
        <w:left w:val="none" w:sz="0" w:space="0" w:color="auto"/>
        <w:bottom w:val="none" w:sz="0" w:space="0" w:color="auto"/>
        <w:right w:val="none" w:sz="0" w:space="0" w:color="auto"/>
      </w:divBdr>
    </w:div>
    <w:div w:id="150021850">
      <w:bodyDiv w:val="1"/>
      <w:marLeft w:val="0"/>
      <w:marRight w:val="0"/>
      <w:marTop w:val="0"/>
      <w:marBottom w:val="0"/>
      <w:divBdr>
        <w:top w:val="none" w:sz="0" w:space="0" w:color="auto"/>
        <w:left w:val="none" w:sz="0" w:space="0" w:color="auto"/>
        <w:bottom w:val="none" w:sz="0" w:space="0" w:color="auto"/>
        <w:right w:val="none" w:sz="0" w:space="0" w:color="auto"/>
      </w:divBdr>
      <w:divsChild>
        <w:div w:id="281232663">
          <w:marLeft w:val="0"/>
          <w:marRight w:val="0"/>
          <w:marTop w:val="0"/>
          <w:marBottom w:val="0"/>
          <w:divBdr>
            <w:top w:val="none" w:sz="0" w:space="0" w:color="auto"/>
            <w:left w:val="none" w:sz="0" w:space="0" w:color="auto"/>
            <w:bottom w:val="none" w:sz="0" w:space="0" w:color="auto"/>
            <w:right w:val="none" w:sz="0" w:space="0" w:color="auto"/>
          </w:divBdr>
        </w:div>
        <w:div w:id="827015981">
          <w:marLeft w:val="0"/>
          <w:marRight w:val="0"/>
          <w:marTop w:val="0"/>
          <w:marBottom w:val="0"/>
          <w:divBdr>
            <w:top w:val="none" w:sz="0" w:space="0" w:color="auto"/>
            <w:left w:val="none" w:sz="0" w:space="0" w:color="auto"/>
            <w:bottom w:val="none" w:sz="0" w:space="0" w:color="auto"/>
            <w:right w:val="none" w:sz="0" w:space="0" w:color="auto"/>
          </w:divBdr>
        </w:div>
        <w:div w:id="773793673">
          <w:marLeft w:val="0"/>
          <w:marRight w:val="0"/>
          <w:marTop w:val="0"/>
          <w:marBottom w:val="0"/>
          <w:divBdr>
            <w:top w:val="none" w:sz="0" w:space="0" w:color="auto"/>
            <w:left w:val="none" w:sz="0" w:space="0" w:color="auto"/>
            <w:bottom w:val="none" w:sz="0" w:space="0" w:color="auto"/>
            <w:right w:val="none" w:sz="0" w:space="0" w:color="auto"/>
          </w:divBdr>
        </w:div>
        <w:div w:id="511725282">
          <w:marLeft w:val="0"/>
          <w:marRight w:val="0"/>
          <w:marTop w:val="0"/>
          <w:marBottom w:val="0"/>
          <w:divBdr>
            <w:top w:val="none" w:sz="0" w:space="0" w:color="auto"/>
            <w:left w:val="none" w:sz="0" w:space="0" w:color="auto"/>
            <w:bottom w:val="none" w:sz="0" w:space="0" w:color="auto"/>
            <w:right w:val="none" w:sz="0" w:space="0" w:color="auto"/>
          </w:divBdr>
        </w:div>
        <w:div w:id="1113357975">
          <w:marLeft w:val="0"/>
          <w:marRight w:val="0"/>
          <w:marTop w:val="0"/>
          <w:marBottom w:val="0"/>
          <w:divBdr>
            <w:top w:val="none" w:sz="0" w:space="0" w:color="auto"/>
            <w:left w:val="none" w:sz="0" w:space="0" w:color="auto"/>
            <w:bottom w:val="none" w:sz="0" w:space="0" w:color="auto"/>
            <w:right w:val="none" w:sz="0" w:space="0" w:color="auto"/>
          </w:divBdr>
        </w:div>
      </w:divsChild>
    </w:div>
    <w:div w:id="171189557">
      <w:bodyDiv w:val="1"/>
      <w:marLeft w:val="0"/>
      <w:marRight w:val="0"/>
      <w:marTop w:val="0"/>
      <w:marBottom w:val="0"/>
      <w:divBdr>
        <w:top w:val="none" w:sz="0" w:space="0" w:color="auto"/>
        <w:left w:val="none" w:sz="0" w:space="0" w:color="auto"/>
        <w:bottom w:val="none" w:sz="0" w:space="0" w:color="auto"/>
        <w:right w:val="none" w:sz="0" w:space="0" w:color="auto"/>
      </w:divBdr>
    </w:div>
    <w:div w:id="204804645">
      <w:bodyDiv w:val="1"/>
      <w:marLeft w:val="0"/>
      <w:marRight w:val="0"/>
      <w:marTop w:val="0"/>
      <w:marBottom w:val="0"/>
      <w:divBdr>
        <w:top w:val="none" w:sz="0" w:space="0" w:color="auto"/>
        <w:left w:val="none" w:sz="0" w:space="0" w:color="auto"/>
        <w:bottom w:val="none" w:sz="0" w:space="0" w:color="auto"/>
        <w:right w:val="none" w:sz="0" w:space="0" w:color="auto"/>
      </w:divBdr>
    </w:div>
    <w:div w:id="227768240">
      <w:bodyDiv w:val="1"/>
      <w:marLeft w:val="0"/>
      <w:marRight w:val="0"/>
      <w:marTop w:val="0"/>
      <w:marBottom w:val="0"/>
      <w:divBdr>
        <w:top w:val="none" w:sz="0" w:space="0" w:color="auto"/>
        <w:left w:val="none" w:sz="0" w:space="0" w:color="auto"/>
        <w:bottom w:val="none" w:sz="0" w:space="0" w:color="auto"/>
        <w:right w:val="none" w:sz="0" w:space="0" w:color="auto"/>
      </w:divBdr>
    </w:div>
    <w:div w:id="276908522">
      <w:bodyDiv w:val="1"/>
      <w:marLeft w:val="0"/>
      <w:marRight w:val="0"/>
      <w:marTop w:val="0"/>
      <w:marBottom w:val="0"/>
      <w:divBdr>
        <w:top w:val="none" w:sz="0" w:space="0" w:color="auto"/>
        <w:left w:val="none" w:sz="0" w:space="0" w:color="auto"/>
        <w:bottom w:val="none" w:sz="0" w:space="0" w:color="auto"/>
        <w:right w:val="none" w:sz="0" w:space="0" w:color="auto"/>
      </w:divBdr>
    </w:div>
    <w:div w:id="321742418">
      <w:bodyDiv w:val="1"/>
      <w:marLeft w:val="0"/>
      <w:marRight w:val="0"/>
      <w:marTop w:val="0"/>
      <w:marBottom w:val="0"/>
      <w:divBdr>
        <w:top w:val="none" w:sz="0" w:space="0" w:color="auto"/>
        <w:left w:val="none" w:sz="0" w:space="0" w:color="auto"/>
        <w:bottom w:val="none" w:sz="0" w:space="0" w:color="auto"/>
        <w:right w:val="none" w:sz="0" w:space="0" w:color="auto"/>
      </w:divBdr>
    </w:div>
    <w:div w:id="362444497">
      <w:bodyDiv w:val="1"/>
      <w:marLeft w:val="0"/>
      <w:marRight w:val="0"/>
      <w:marTop w:val="0"/>
      <w:marBottom w:val="0"/>
      <w:divBdr>
        <w:top w:val="none" w:sz="0" w:space="0" w:color="auto"/>
        <w:left w:val="none" w:sz="0" w:space="0" w:color="auto"/>
        <w:bottom w:val="none" w:sz="0" w:space="0" w:color="auto"/>
        <w:right w:val="none" w:sz="0" w:space="0" w:color="auto"/>
      </w:divBdr>
    </w:div>
    <w:div w:id="376398190">
      <w:bodyDiv w:val="1"/>
      <w:marLeft w:val="0"/>
      <w:marRight w:val="0"/>
      <w:marTop w:val="0"/>
      <w:marBottom w:val="0"/>
      <w:divBdr>
        <w:top w:val="none" w:sz="0" w:space="0" w:color="auto"/>
        <w:left w:val="none" w:sz="0" w:space="0" w:color="auto"/>
        <w:bottom w:val="none" w:sz="0" w:space="0" w:color="auto"/>
        <w:right w:val="none" w:sz="0" w:space="0" w:color="auto"/>
      </w:divBdr>
    </w:div>
    <w:div w:id="402526186">
      <w:bodyDiv w:val="1"/>
      <w:marLeft w:val="0"/>
      <w:marRight w:val="0"/>
      <w:marTop w:val="0"/>
      <w:marBottom w:val="0"/>
      <w:divBdr>
        <w:top w:val="none" w:sz="0" w:space="0" w:color="auto"/>
        <w:left w:val="none" w:sz="0" w:space="0" w:color="auto"/>
        <w:bottom w:val="none" w:sz="0" w:space="0" w:color="auto"/>
        <w:right w:val="none" w:sz="0" w:space="0" w:color="auto"/>
      </w:divBdr>
      <w:divsChild>
        <w:div w:id="1423334990">
          <w:marLeft w:val="0"/>
          <w:marRight w:val="0"/>
          <w:marTop w:val="0"/>
          <w:marBottom w:val="0"/>
          <w:divBdr>
            <w:top w:val="none" w:sz="0" w:space="0" w:color="auto"/>
            <w:left w:val="none" w:sz="0" w:space="0" w:color="auto"/>
            <w:bottom w:val="none" w:sz="0" w:space="0" w:color="auto"/>
            <w:right w:val="none" w:sz="0" w:space="0" w:color="auto"/>
          </w:divBdr>
        </w:div>
        <w:div w:id="2132433692">
          <w:marLeft w:val="0"/>
          <w:marRight w:val="0"/>
          <w:marTop w:val="0"/>
          <w:marBottom w:val="0"/>
          <w:divBdr>
            <w:top w:val="none" w:sz="0" w:space="0" w:color="auto"/>
            <w:left w:val="none" w:sz="0" w:space="0" w:color="auto"/>
            <w:bottom w:val="none" w:sz="0" w:space="0" w:color="auto"/>
            <w:right w:val="none" w:sz="0" w:space="0" w:color="auto"/>
          </w:divBdr>
        </w:div>
        <w:div w:id="182204602">
          <w:marLeft w:val="0"/>
          <w:marRight w:val="0"/>
          <w:marTop w:val="0"/>
          <w:marBottom w:val="0"/>
          <w:divBdr>
            <w:top w:val="none" w:sz="0" w:space="0" w:color="auto"/>
            <w:left w:val="none" w:sz="0" w:space="0" w:color="auto"/>
            <w:bottom w:val="none" w:sz="0" w:space="0" w:color="auto"/>
            <w:right w:val="none" w:sz="0" w:space="0" w:color="auto"/>
          </w:divBdr>
        </w:div>
        <w:div w:id="49774138">
          <w:marLeft w:val="0"/>
          <w:marRight w:val="0"/>
          <w:marTop w:val="0"/>
          <w:marBottom w:val="0"/>
          <w:divBdr>
            <w:top w:val="none" w:sz="0" w:space="0" w:color="auto"/>
            <w:left w:val="none" w:sz="0" w:space="0" w:color="auto"/>
            <w:bottom w:val="none" w:sz="0" w:space="0" w:color="auto"/>
            <w:right w:val="none" w:sz="0" w:space="0" w:color="auto"/>
          </w:divBdr>
        </w:div>
        <w:div w:id="253635588">
          <w:marLeft w:val="0"/>
          <w:marRight w:val="0"/>
          <w:marTop w:val="0"/>
          <w:marBottom w:val="0"/>
          <w:divBdr>
            <w:top w:val="none" w:sz="0" w:space="0" w:color="auto"/>
            <w:left w:val="none" w:sz="0" w:space="0" w:color="auto"/>
            <w:bottom w:val="none" w:sz="0" w:space="0" w:color="auto"/>
            <w:right w:val="none" w:sz="0" w:space="0" w:color="auto"/>
          </w:divBdr>
        </w:div>
      </w:divsChild>
    </w:div>
    <w:div w:id="494684059">
      <w:bodyDiv w:val="1"/>
      <w:marLeft w:val="0"/>
      <w:marRight w:val="0"/>
      <w:marTop w:val="0"/>
      <w:marBottom w:val="0"/>
      <w:divBdr>
        <w:top w:val="none" w:sz="0" w:space="0" w:color="auto"/>
        <w:left w:val="none" w:sz="0" w:space="0" w:color="auto"/>
        <w:bottom w:val="none" w:sz="0" w:space="0" w:color="auto"/>
        <w:right w:val="none" w:sz="0" w:space="0" w:color="auto"/>
      </w:divBdr>
      <w:divsChild>
        <w:div w:id="96995240">
          <w:marLeft w:val="446"/>
          <w:marRight w:val="0"/>
          <w:marTop w:val="0"/>
          <w:marBottom w:val="0"/>
          <w:divBdr>
            <w:top w:val="none" w:sz="0" w:space="0" w:color="auto"/>
            <w:left w:val="none" w:sz="0" w:space="0" w:color="auto"/>
            <w:bottom w:val="none" w:sz="0" w:space="0" w:color="auto"/>
            <w:right w:val="none" w:sz="0" w:space="0" w:color="auto"/>
          </w:divBdr>
        </w:div>
        <w:div w:id="2059278829">
          <w:marLeft w:val="446"/>
          <w:marRight w:val="0"/>
          <w:marTop w:val="0"/>
          <w:marBottom w:val="0"/>
          <w:divBdr>
            <w:top w:val="none" w:sz="0" w:space="0" w:color="auto"/>
            <w:left w:val="none" w:sz="0" w:space="0" w:color="auto"/>
            <w:bottom w:val="none" w:sz="0" w:space="0" w:color="auto"/>
            <w:right w:val="none" w:sz="0" w:space="0" w:color="auto"/>
          </w:divBdr>
        </w:div>
        <w:div w:id="1096903944">
          <w:marLeft w:val="446"/>
          <w:marRight w:val="0"/>
          <w:marTop w:val="0"/>
          <w:marBottom w:val="0"/>
          <w:divBdr>
            <w:top w:val="none" w:sz="0" w:space="0" w:color="auto"/>
            <w:left w:val="none" w:sz="0" w:space="0" w:color="auto"/>
            <w:bottom w:val="none" w:sz="0" w:space="0" w:color="auto"/>
            <w:right w:val="none" w:sz="0" w:space="0" w:color="auto"/>
          </w:divBdr>
        </w:div>
        <w:div w:id="582839692">
          <w:marLeft w:val="446"/>
          <w:marRight w:val="0"/>
          <w:marTop w:val="0"/>
          <w:marBottom w:val="0"/>
          <w:divBdr>
            <w:top w:val="none" w:sz="0" w:space="0" w:color="auto"/>
            <w:left w:val="none" w:sz="0" w:space="0" w:color="auto"/>
            <w:bottom w:val="none" w:sz="0" w:space="0" w:color="auto"/>
            <w:right w:val="none" w:sz="0" w:space="0" w:color="auto"/>
          </w:divBdr>
        </w:div>
        <w:div w:id="1442337554">
          <w:marLeft w:val="446"/>
          <w:marRight w:val="0"/>
          <w:marTop w:val="0"/>
          <w:marBottom w:val="0"/>
          <w:divBdr>
            <w:top w:val="none" w:sz="0" w:space="0" w:color="auto"/>
            <w:left w:val="none" w:sz="0" w:space="0" w:color="auto"/>
            <w:bottom w:val="none" w:sz="0" w:space="0" w:color="auto"/>
            <w:right w:val="none" w:sz="0" w:space="0" w:color="auto"/>
          </w:divBdr>
        </w:div>
        <w:div w:id="560139281">
          <w:marLeft w:val="446"/>
          <w:marRight w:val="0"/>
          <w:marTop w:val="0"/>
          <w:marBottom w:val="0"/>
          <w:divBdr>
            <w:top w:val="none" w:sz="0" w:space="0" w:color="auto"/>
            <w:left w:val="none" w:sz="0" w:space="0" w:color="auto"/>
            <w:bottom w:val="none" w:sz="0" w:space="0" w:color="auto"/>
            <w:right w:val="none" w:sz="0" w:space="0" w:color="auto"/>
          </w:divBdr>
        </w:div>
        <w:div w:id="44528924">
          <w:marLeft w:val="446"/>
          <w:marRight w:val="0"/>
          <w:marTop w:val="0"/>
          <w:marBottom w:val="0"/>
          <w:divBdr>
            <w:top w:val="none" w:sz="0" w:space="0" w:color="auto"/>
            <w:left w:val="none" w:sz="0" w:space="0" w:color="auto"/>
            <w:bottom w:val="none" w:sz="0" w:space="0" w:color="auto"/>
            <w:right w:val="none" w:sz="0" w:space="0" w:color="auto"/>
          </w:divBdr>
        </w:div>
        <w:div w:id="456067516">
          <w:marLeft w:val="446"/>
          <w:marRight w:val="0"/>
          <w:marTop w:val="0"/>
          <w:marBottom w:val="0"/>
          <w:divBdr>
            <w:top w:val="none" w:sz="0" w:space="0" w:color="auto"/>
            <w:left w:val="none" w:sz="0" w:space="0" w:color="auto"/>
            <w:bottom w:val="none" w:sz="0" w:space="0" w:color="auto"/>
            <w:right w:val="none" w:sz="0" w:space="0" w:color="auto"/>
          </w:divBdr>
        </w:div>
      </w:divsChild>
    </w:div>
    <w:div w:id="520439182">
      <w:bodyDiv w:val="1"/>
      <w:marLeft w:val="0"/>
      <w:marRight w:val="0"/>
      <w:marTop w:val="0"/>
      <w:marBottom w:val="0"/>
      <w:divBdr>
        <w:top w:val="none" w:sz="0" w:space="0" w:color="auto"/>
        <w:left w:val="none" w:sz="0" w:space="0" w:color="auto"/>
        <w:bottom w:val="none" w:sz="0" w:space="0" w:color="auto"/>
        <w:right w:val="none" w:sz="0" w:space="0" w:color="auto"/>
      </w:divBdr>
    </w:div>
    <w:div w:id="522287284">
      <w:bodyDiv w:val="1"/>
      <w:marLeft w:val="0"/>
      <w:marRight w:val="0"/>
      <w:marTop w:val="0"/>
      <w:marBottom w:val="0"/>
      <w:divBdr>
        <w:top w:val="none" w:sz="0" w:space="0" w:color="auto"/>
        <w:left w:val="none" w:sz="0" w:space="0" w:color="auto"/>
        <w:bottom w:val="none" w:sz="0" w:space="0" w:color="auto"/>
        <w:right w:val="none" w:sz="0" w:space="0" w:color="auto"/>
      </w:divBdr>
    </w:div>
    <w:div w:id="529685777">
      <w:bodyDiv w:val="1"/>
      <w:marLeft w:val="0"/>
      <w:marRight w:val="0"/>
      <w:marTop w:val="0"/>
      <w:marBottom w:val="0"/>
      <w:divBdr>
        <w:top w:val="none" w:sz="0" w:space="0" w:color="auto"/>
        <w:left w:val="none" w:sz="0" w:space="0" w:color="auto"/>
        <w:bottom w:val="none" w:sz="0" w:space="0" w:color="auto"/>
        <w:right w:val="none" w:sz="0" w:space="0" w:color="auto"/>
      </w:divBdr>
    </w:div>
    <w:div w:id="533931925">
      <w:bodyDiv w:val="1"/>
      <w:marLeft w:val="0"/>
      <w:marRight w:val="0"/>
      <w:marTop w:val="0"/>
      <w:marBottom w:val="0"/>
      <w:divBdr>
        <w:top w:val="none" w:sz="0" w:space="0" w:color="auto"/>
        <w:left w:val="none" w:sz="0" w:space="0" w:color="auto"/>
        <w:bottom w:val="none" w:sz="0" w:space="0" w:color="auto"/>
        <w:right w:val="none" w:sz="0" w:space="0" w:color="auto"/>
      </w:divBdr>
    </w:div>
    <w:div w:id="725490408">
      <w:bodyDiv w:val="1"/>
      <w:marLeft w:val="0"/>
      <w:marRight w:val="0"/>
      <w:marTop w:val="0"/>
      <w:marBottom w:val="0"/>
      <w:divBdr>
        <w:top w:val="none" w:sz="0" w:space="0" w:color="auto"/>
        <w:left w:val="none" w:sz="0" w:space="0" w:color="auto"/>
        <w:bottom w:val="none" w:sz="0" w:space="0" w:color="auto"/>
        <w:right w:val="none" w:sz="0" w:space="0" w:color="auto"/>
      </w:divBdr>
      <w:divsChild>
        <w:div w:id="851530962">
          <w:marLeft w:val="547"/>
          <w:marRight w:val="0"/>
          <w:marTop w:val="0"/>
          <w:marBottom w:val="0"/>
          <w:divBdr>
            <w:top w:val="none" w:sz="0" w:space="0" w:color="auto"/>
            <w:left w:val="none" w:sz="0" w:space="0" w:color="auto"/>
            <w:bottom w:val="none" w:sz="0" w:space="0" w:color="auto"/>
            <w:right w:val="none" w:sz="0" w:space="0" w:color="auto"/>
          </w:divBdr>
        </w:div>
      </w:divsChild>
    </w:div>
    <w:div w:id="741372485">
      <w:bodyDiv w:val="1"/>
      <w:marLeft w:val="0"/>
      <w:marRight w:val="0"/>
      <w:marTop w:val="0"/>
      <w:marBottom w:val="0"/>
      <w:divBdr>
        <w:top w:val="none" w:sz="0" w:space="0" w:color="auto"/>
        <w:left w:val="none" w:sz="0" w:space="0" w:color="auto"/>
        <w:bottom w:val="none" w:sz="0" w:space="0" w:color="auto"/>
        <w:right w:val="none" w:sz="0" w:space="0" w:color="auto"/>
      </w:divBdr>
    </w:div>
    <w:div w:id="748885455">
      <w:bodyDiv w:val="1"/>
      <w:marLeft w:val="0"/>
      <w:marRight w:val="0"/>
      <w:marTop w:val="0"/>
      <w:marBottom w:val="0"/>
      <w:divBdr>
        <w:top w:val="none" w:sz="0" w:space="0" w:color="auto"/>
        <w:left w:val="none" w:sz="0" w:space="0" w:color="auto"/>
        <w:bottom w:val="none" w:sz="0" w:space="0" w:color="auto"/>
        <w:right w:val="none" w:sz="0" w:space="0" w:color="auto"/>
      </w:divBdr>
    </w:div>
    <w:div w:id="764573797">
      <w:bodyDiv w:val="1"/>
      <w:marLeft w:val="0"/>
      <w:marRight w:val="0"/>
      <w:marTop w:val="0"/>
      <w:marBottom w:val="0"/>
      <w:divBdr>
        <w:top w:val="none" w:sz="0" w:space="0" w:color="auto"/>
        <w:left w:val="none" w:sz="0" w:space="0" w:color="auto"/>
        <w:bottom w:val="none" w:sz="0" w:space="0" w:color="auto"/>
        <w:right w:val="none" w:sz="0" w:space="0" w:color="auto"/>
      </w:divBdr>
      <w:divsChild>
        <w:div w:id="183446543">
          <w:marLeft w:val="0"/>
          <w:marRight w:val="0"/>
          <w:marTop w:val="0"/>
          <w:marBottom w:val="450"/>
          <w:divBdr>
            <w:top w:val="single" w:sz="6" w:space="6" w:color="141414"/>
            <w:left w:val="none" w:sz="0" w:space="0" w:color="auto"/>
            <w:bottom w:val="none" w:sz="0" w:space="0" w:color="auto"/>
            <w:right w:val="none" w:sz="0" w:space="0" w:color="auto"/>
          </w:divBdr>
        </w:div>
        <w:div w:id="310601716">
          <w:marLeft w:val="0"/>
          <w:marRight w:val="0"/>
          <w:marTop w:val="0"/>
          <w:marBottom w:val="0"/>
          <w:divBdr>
            <w:top w:val="none" w:sz="0" w:space="0" w:color="auto"/>
            <w:left w:val="none" w:sz="0" w:space="0" w:color="auto"/>
            <w:bottom w:val="none" w:sz="0" w:space="0" w:color="auto"/>
            <w:right w:val="none" w:sz="0" w:space="0" w:color="auto"/>
          </w:divBdr>
          <w:divsChild>
            <w:div w:id="1251239085">
              <w:marLeft w:val="0"/>
              <w:marRight w:val="0"/>
              <w:marTop w:val="0"/>
              <w:marBottom w:val="450"/>
              <w:divBdr>
                <w:top w:val="none" w:sz="0" w:space="0" w:color="auto"/>
                <w:left w:val="none" w:sz="0" w:space="0" w:color="auto"/>
                <w:bottom w:val="none" w:sz="0" w:space="0" w:color="auto"/>
                <w:right w:val="none" w:sz="0" w:space="0" w:color="auto"/>
              </w:divBdr>
            </w:div>
            <w:div w:id="1540121709">
              <w:marLeft w:val="0"/>
              <w:marRight w:val="0"/>
              <w:marTop w:val="0"/>
              <w:marBottom w:val="75"/>
              <w:divBdr>
                <w:top w:val="none" w:sz="0" w:space="0" w:color="auto"/>
                <w:left w:val="none" w:sz="0" w:space="0" w:color="auto"/>
                <w:bottom w:val="none" w:sz="0" w:space="0" w:color="auto"/>
                <w:right w:val="none" w:sz="0" w:space="0" w:color="auto"/>
              </w:divBdr>
            </w:div>
            <w:div w:id="2038967233">
              <w:marLeft w:val="0"/>
              <w:marRight w:val="0"/>
              <w:marTop w:val="0"/>
              <w:marBottom w:val="150"/>
              <w:divBdr>
                <w:top w:val="none" w:sz="0" w:space="0" w:color="auto"/>
                <w:left w:val="none" w:sz="0" w:space="0" w:color="auto"/>
                <w:bottom w:val="none" w:sz="0" w:space="0" w:color="auto"/>
                <w:right w:val="none" w:sz="0" w:space="0" w:color="auto"/>
              </w:divBdr>
              <w:divsChild>
                <w:div w:id="1587423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90561454">
      <w:bodyDiv w:val="1"/>
      <w:marLeft w:val="0"/>
      <w:marRight w:val="0"/>
      <w:marTop w:val="0"/>
      <w:marBottom w:val="0"/>
      <w:divBdr>
        <w:top w:val="none" w:sz="0" w:space="0" w:color="auto"/>
        <w:left w:val="none" w:sz="0" w:space="0" w:color="auto"/>
        <w:bottom w:val="none" w:sz="0" w:space="0" w:color="auto"/>
        <w:right w:val="none" w:sz="0" w:space="0" w:color="auto"/>
      </w:divBdr>
    </w:div>
    <w:div w:id="793598370">
      <w:bodyDiv w:val="1"/>
      <w:marLeft w:val="0"/>
      <w:marRight w:val="0"/>
      <w:marTop w:val="0"/>
      <w:marBottom w:val="0"/>
      <w:divBdr>
        <w:top w:val="none" w:sz="0" w:space="0" w:color="auto"/>
        <w:left w:val="none" w:sz="0" w:space="0" w:color="auto"/>
        <w:bottom w:val="none" w:sz="0" w:space="0" w:color="auto"/>
        <w:right w:val="none" w:sz="0" w:space="0" w:color="auto"/>
      </w:divBdr>
    </w:div>
    <w:div w:id="804547393">
      <w:bodyDiv w:val="1"/>
      <w:marLeft w:val="0"/>
      <w:marRight w:val="0"/>
      <w:marTop w:val="0"/>
      <w:marBottom w:val="0"/>
      <w:divBdr>
        <w:top w:val="none" w:sz="0" w:space="0" w:color="auto"/>
        <w:left w:val="none" w:sz="0" w:space="0" w:color="auto"/>
        <w:bottom w:val="none" w:sz="0" w:space="0" w:color="auto"/>
        <w:right w:val="none" w:sz="0" w:space="0" w:color="auto"/>
      </w:divBdr>
    </w:div>
    <w:div w:id="891624488">
      <w:bodyDiv w:val="1"/>
      <w:marLeft w:val="0"/>
      <w:marRight w:val="0"/>
      <w:marTop w:val="0"/>
      <w:marBottom w:val="0"/>
      <w:divBdr>
        <w:top w:val="none" w:sz="0" w:space="0" w:color="auto"/>
        <w:left w:val="none" w:sz="0" w:space="0" w:color="auto"/>
        <w:bottom w:val="none" w:sz="0" w:space="0" w:color="auto"/>
        <w:right w:val="none" w:sz="0" w:space="0" w:color="auto"/>
      </w:divBdr>
    </w:div>
    <w:div w:id="922882380">
      <w:bodyDiv w:val="1"/>
      <w:marLeft w:val="0"/>
      <w:marRight w:val="0"/>
      <w:marTop w:val="0"/>
      <w:marBottom w:val="0"/>
      <w:divBdr>
        <w:top w:val="none" w:sz="0" w:space="0" w:color="auto"/>
        <w:left w:val="none" w:sz="0" w:space="0" w:color="auto"/>
        <w:bottom w:val="none" w:sz="0" w:space="0" w:color="auto"/>
        <w:right w:val="none" w:sz="0" w:space="0" w:color="auto"/>
      </w:divBdr>
      <w:divsChild>
        <w:div w:id="1063528299">
          <w:marLeft w:val="547"/>
          <w:marRight w:val="0"/>
          <w:marTop w:val="0"/>
          <w:marBottom w:val="0"/>
          <w:divBdr>
            <w:top w:val="none" w:sz="0" w:space="0" w:color="auto"/>
            <w:left w:val="none" w:sz="0" w:space="0" w:color="auto"/>
            <w:bottom w:val="none" w:sz="0" w:space="0" w:color="auto"/>
            <w:right w:val="none" w:sz="0" w:space="0" w:color="auto"/>
          </w:divBdr>
        </w:div>
      </w:divsChild>
    </w:div>
    <w:div w:id="943850499">
      <w:bodyDiv w:val="1"/>
      <w:marLeft w:val="0"/>
      <w:marRight w:val="0"/>
      <w:marTop w:val="0"/>
      <w:marBottom w:val="0"/>
      <w:divBdr>
        <w:top w:val="none" w:sz="0" w:space="0" w:color="auto"/>
        <w:left w:val="none" w:sz="0" w:space="0" w:color="auto"/>
        <w:bottom w:val="none" w:sz="0" w:space="0" w:color="auto"/>
        <w:right w:val="none" w:sz="0" w:space="0" w:color="auto"/>
      </w:divBdr>
    </w:div>
    <w:div w:id="1035230089">
      <w:bodyDiv w:val="1"/>
      <w:marLeft w:val="0"/>
      <w:marRight w:val="0"/>
      <w:marTop w:val="0"/>
      <w:marBottom w:val="0"/>
      <w:divBdr>
        <w:top w:val="none" w:sz="0" w:space="0" w:color="auto"/>
        <w:left w:val="none" w:sz="0" w:space="0" w:color="auto"/>
        <w:bottom w:val="none" w:sz="0" w:space="0" w:color="auto"/>
        <w:right w:val="none" w:sz="0" w:space="0" w:color="auto"/>
      </w:divBdr>
    </w:div>
    <w:div w:id="1122962566">
      <w:bodyDiv w:val="1"/>
      <w:marLeft w:val="0"/>
      <w:marRight w:val="0"/>
      <w:marTop w:val="0"/>
      <w:marBottom w:val="0"/>
      <w:divBdr>
        <w:top w:val="none" w:sz="0" w:space="0" w:color="auto"/>
        <w:left w:val="none" w:sz="0" w:space="0" w:color="auto"/>
        <w:bottom w:val="none" w:sz="0" w:space="0" w:color="auto"/>
        <w:right w:val="none" w:sz="0" w:space="0" w:color="auto"/>
      </w:divBdr>
    </w:div>
    <w:div w:id="1164011802">
      <w:bodyDiv w:val="1"/>
      <w:marLeft w:val="0"/>
      <w:marRight w:val="0"/>
      <w:marTop w:val="0"/>
      <w:marBottom w:val="0"/>
      <w:divBdr>
        <w:top w:val="none" w:sz="0" w:space="0" w:color="auto"/>
        <w:left w:val="none" w:sz="0" w:space="0" w:color="auto"/>
        <w:bottom w:val="none" w:sz="0" w:space="0" w:color="auto"/>
        <w:right w:val="none" w:sz="0" w:space="0" w:color="auto"/>
      </w:divBdr>
    </w:div>
    <w:div w:id="1189022669">
      <w:bodyDiv w:val="1"/>
      <w:marLeft w:val="0"/>
      <w:marRight w:val="0"/>
      <w:marTop w:val="0"/>
      <w:marBottom w:val="0"/>
      <w:divBdr>
        <w:top w:val="none" w:sz="0" w:space="0" w:color="auto"/>
        <w:left w:val="none" w:sz="0" w:space="0" w:color="auto"/>
        <w:bottom w:val="none" w:sz="0" w:space="0" w:color="auto"/>
        <w:right w:val="none" w:sz="0" w:space="0" w:color="auto"/>
      </w:divBdr>
    </w:div>
    <w:div w:id="1224608123">
      <w:bodyDiv w:val="1"/>
      <w:marLeft w:val="0"/>
      <w:marRight w:val="0"/>
      <w:marTop w:val="0"/>
      <w:marBottom w:val="0"/>
      <w:divBdr>
        <w:top w:val="none" w:sz="0" w:space="0" w:color="auto"/>
        <w:left w:val="none" w:sz="0" w:space="0" w:color="auto"/>
        <w:bottom w:val="none" w:sz="0" w:space="0" w:color="auto"/>
        <w:right w:val="none" w:sz="0" w:space="0" w:color="auto"/>
      </w:divBdr>
    </w:div>
    <w:div w:id="1239437293">
      <w:bodyDiv w:val="1"/>
      <w:marLeft w:val="0"/>
      <w:marRight w:val="0"/>
      <w:marTop w:val="0"/>
      <w:marBottom w:val="0"/>
      <w:divBdr>
        <w:top w:val="none" w:sz="0" w:space="0" w:color="auto"/>
        <w:left w:val="none" w:sz="0" w:space="0" w:color="auto"/>
        <w:bottom w:val="none" w:sz="0" w:space="0" w:color="auto"/>
        <w:right w:val="none" w:sz="0" w:space="0" w:color="auto"/>
      </w:divBdr>
    </w:div>
    <w:div w:id="1296981328">
      <w:bodyDiv w:val="1"/>
      <w:marLeft w:val="0"/>
      <w:marRight w:val="0"/>
      <w:marTop w:val="0"/>
      <w:marBottom w:val="0"/>
      <w:divBdr>
        <w:top w:val="none" w:sz="0" w:space="0" w:color="auto"/>
        <w:left w:val="none" w:sz="0" w:space="0" w:color="auto"/>
        <w:bottom w:val="none" w:sz="0" w:space="0" w:color="auto"/>
        <w:right w:val="none" w:sz="0" w:space="0" w:color="auto"/>
      </w:divBdr>
    </w:div>
    <w:div w:id="1304773539">
      <w:bodyDiv w:val="1"/>
      <w:marLeft w:val="0"/>
      <w:marRight w:val="0"/>
      <w:marTop w:val="0"/>
      <w:marBottom w:val="0"/>
      <w:divBdr>
        <w:top w:val="none" w:sz="0" w:space="0" w:color="auto"/>
        <w:left w:val="none" w:sz="0" w:space="0" w:color="auto"/>
        <w:bottom w:val="none" w:sz="0" w:space="0" w:color="auto"/>
        <w:right w:val="none" w:sz="0" w:space="0" w:color="auto"/>
      </w:divBdr>
    </w:div>
    <w:div w:id="1360281415">
      <w:bodyDiv w:val="1"/>
      <w:marLeft w:val="0"/>
      <w:marRight w:val="0"/>
      <w:marTop w:val="0"/>
      <w:marBottom w:val="0"/>
      <w:divBdr>
        <w:top w:val="none" w:sz="0" w:space="0" w:color="auto"/>
        <w:left w:val="none" w:sz="0" w:space="0" w:color="auto"/>
        <w:bottom w:val="none" w:sz="0" w:space="0" w:color="auto"/>
        <w:right w:val="none" w:sz="0" w:space="0" w:color="auto"/>
      </w:divBdr>
    </w:div>
    <w:div w:id="1400902658">
      <w:bodyDiv w:val="1"/>
      <w:marLeft w:val="0"/>
      <w:marRight w:val="0"/>
      <w:marTop w:val="0"/>
      <w:marBottom w:val="0"/>
      <w:divBdr>
        <w:top w:val="none" w:sz="0" w:space="0" w:color="auto"/>
        <w:left w:val="none" w:sz="0" w:space="0" w:color="auto"/>
        <w:bottom w:val="none" w:sz="0" w:space="0" w:color="auto"/>
        <w:right w:val="none" w:sz="0" w:space="0" w:color="auto"/>
      </w:divBdr>
    </w:div>
    <w:div w:id="1516463181">
      <w:bodyDiv w:val="1"/>
      <w:marLeft w:val="0"/>
      <w:marRight w:val="0"/>
      <w:marTop w:val="0"/>
      <w:marBottom w:val="0"/>
      <w:divBdr>
        <w:top w:val="none" w:sz="0" w:space="0" w:color="auto"/>
        <w:left w:val="none" w:sz="0" w:space="0" w:color="auto"/>
        <w:bottom w:val="none" w:sz="0" w:space="0" w:color="auto"/>
        <w:right w:val="none" w:sz="0" w:space="0" w:color="auto"/>
      </w:divBdr>
    </w:div>
    <w:div w:id="1546944178">
      <w:bodyDiv w:val="1"/>
      <w:marLeft w:val="0"/>
      <w:marRight w:val="0"/>
      <w:marTop w:val="0"/>
      <w:marBottom w:val="0"/>
      <w:divBdr>
        <w:top w:val="none" w:sz="0" w:space="0" w:color="auto"/>
        <w:left w:val="none" w:sz="0" w:space="0" w:color="auto"/>
        <w:bottom w:val="none" w:sz="0" w:space="0" w:color="auto"/>
        <w:right w:val="none" w:sz="0" w:space="0" w:color="auto"/>
      </w:divBdr>
    </w:div>
    <w:div w:id="1570842734">
      <w:bodyDiv w:val="1"/>
      <w:marLeft w:val="0"/>
      <w:marRight w:val="0"/>
      <w:marTop w:val="0"/>
      <w:marBottom w:val="0"/>
      <w:divBdr>
        <w:top w:val="none" w:sz="0" w:space="0" w:color="auto"/>
        <w:left w:val="none" w:sz="0" w:space="0" w:color="auto"/>
        <w:bottom w:val="none" w:sz="0" w:space="0" w:color="auto"/>
        <w:right w:val="none" w:sz="0" w:space="0" w:color="auto"/>
      </w:divBdr>
    </w:div>
    <w:div w:id="1609511116">
      <w:bodyDiv w:val="1"/>
      <w:marLeft w:val="0"/>
      <w:marRight w:val="0"/>
      <w:marTop w:val="0"/>
      <w:marBottom w:val="0"/>
      <w:divBdr>
        <w:top w:val="none" w:sz="0" w:space="0" w:color="auto"/>
        <w:left w:val="none" w:sz="0" w:space="0" w:color="auto"/>
        <w:bottom w:val="none" w:sz="0" w:space="0" w:color="auto"/>
        <w:right w:val="none" w:sz="0" w:space="0" w:color="auto"/>
      </w:divBdr>
    </w:div>
    <w:div w:id="1627588492">
      <w:bodyDiv w:val="1"/>
      <w:marLeft w:val="0"/>
      <w:marRight w:val="0"/>
      <w:marTop w:val="0"/>
      <w:marBottom w:val="0"/>
      <w:divBdr>
        <w:top w:val="none" w:sz="0" w:space="0" w:color="auto"/>
        <w:left w:val="none" w:sz="0" w:space="0" w:color="auto"/>
        <w:bottom w:val="none" w:sz="0" w:space="0" w:color="auto"/>
        <w:right w:val="none" w:sz="0" w:space="0" w:color="auto"/>
      </w:divBdr>
    </w:div>
    <w:div w:id="1643194785">
      <w:bodyDiv w:val="1"/>
      <w:marLeft w:val="0"/>
      <w:marRight w:val="0"/>
      <w:marTop w:val="0"/>
      <w:marBottom w:val="0"/>
      <w:divBdr>
        <w:top w:val="none" w:sz="0" w:space="0" w:color="auto"/>
        <w:left w:val="none" w:sz="0" w:space="0" w:color="auto"/>
        <w:bottom w:val="none" w:sz="0" w:space="0" w:color="auto"/>
        <w:right w:val="none" w:sz="0" w:space="0" w:color="auto"/>
      </w:divBdr>
      <w:divsChild>
        <w:div w:id="762536469">
          <w:marLeft w:val="547"/>
          <w:marRight w:val="0"/>
          <w:marTop w:val="0"/>
          <w:marBottom w:val="0"/>
          <w:divBdr>
            <w:top w:val="none" w:sz="0" w:space="0" w:color="auto"/>
            <w:left w:val="none" w:sz="0" w:space="0" w:color="auto"/>
            <w:bottom w:val="none" w:sz="0" w:space="0" w:color="auto"/>
            <w:right w:val="none" w:sz="0" w:space="0" w:color="auto"/>
          </w:divBdr>
        </w:div>
      </w:divsChild>
    </w:div>
    <w:div w:id="1663848329">
      <w:bodyDiv w:val="1"/>
      <w:marLeft w:val="0"/>
      <w:marRight w:val="0"/>
      <w:marTop w:val="0"/>
      <w:marBottom w:val="0"/>
      <w:divBdr>
        <w:top w:val="none" w:sz="0" w:space="0" w:color="auto"/>
        <w:left w:val="none" w:sz="0" w:space="0" w:color="auto"/>
        <w:bottom w:val="none" w:sz="0" w:space="0" w:color="auto"/>
        <w:right w:val="none" w:sz="0" w:space="0" w:color="auto"/>
      </w:divBdr>
      <w:divsChild>
        <w:div w:id="1316834053">
          <w:marLeft w:val="446"/>
          <w:marRight w:val="0"/>
          <w:marTop w:val="0"/>
          <w:marBottom w:val="0"/>
          <w:divBdr>
            <w:top w:val="none" w:sz="0" w:space="0" w:color="auto"/>
            <w:left w:val="none" w:sz="0" w:space="0" w:color="auto"/>
            <w:bottom w:val="none" w:sz="0" w:space="0" w:color="auto"/>
            <w:right w:val="none" w:sz="0" w:space="0" w:color="auto"/>
          </w:divBdr>
        </w:div>
        <w:div w:id="1013529127">
          <w:marLeft w:val="446"/>
          <w:marRight w:val="0"/>
          <w:marTop w:val="0"/>
          <w:marBottom w:val="0"/>
          <w:divBdr>
            <w:top w:val="none" w:sz="0" w:space="0" w:color="auto"/>
            <w:left w:val="none" w:sz="0" w:space="0" w:color="auto"/>
            <w:bottom w:val="none" w:sz="0" w:space="0" w:color="auto"/>
            <w:right w:val="none" w:sz="0" w:space="0" w:color="auto"/>
          </w:divBdr>
        </w:div>
        <w:div w:id="1804351448">
          <w:marLeft w:val="446"/>
          <w:marRight w:val="0"/>
          <w:marTop w:val="0"/>
          <w:marBottom w:val="0"/>
          <w:divBdr>
            <w:top w:val="none" w:sz="0" w:space="0" w:color="auto"/>
            <w:left w:val="none" w:sz="0" w:space="0" w:color="auto"/>
            <w:bottom w:val="none" w:sz="0" w:space="0" w:color="auto"/>
            <w:right w:val="none" w:sz="0" w:space="0" w:color="auto"/>
          </w:divBdr>
        </w:div>
        <w:div w:id="1077675439">
          <w:marLeft w:val="446"/>
          <w:marRight w:val="0"/>
          <w:marTop w:val="0"/>
          <w:marBottom w:val="0"/>
          <w:divBdr>
            <w:top w:val="none" w:sz="0" w:space="0" w:color="auto"/>
            <w:left w:val="none" w:sz="0" w:space="0" w:color="auto"/>
            <w:bottom w:val="none" w:sz="0" w:space="0" w:color="auto"/>
            <w:right w:val="none" w:sz="0" w:space="0" w:color="auto"/>
          </w:divBdr>
        </w:div>
        <w:div w:id="1170875097">
          <w:marLeft w:val="446"/>
          <w:marRight w:val="0"/>
          <w:marTop w:val="0"/>
          <w:marBottom w:val="0"/>
          <w:divBdr>
            <w:top w:val="none" w:sz="0" w:space="0" w:color="auto"/>
            <w:left w:val="none" w:sz="0" w:space="0" w:color="auto"/>
            <w:bottom w:val="none" w:sz="0" w:space="0" w:color="auto"/>
            <w:right w:val="none" w:sz="0" w:space="0" w:color="auto"/>
          </w:divBdr>
        </w:div>
        <w:div w:id="921571644">
          <w:marLeft w:val="446"/>
          <w:marRight w:val="0"/>
          <w:marTop w:val="0"/>
          <w:marBottom w:val="0"/>
          <w:divBdr>
            <w:top w:val="none" w:sz="0" w:space="0" w:color="auto"/>
            <w:left w:val="none" w:sz="0" w:space="0" w:color="auto"/>
            <w:bottom w:val="none" w:sz="0" w:space="0" w:color="auto"/>
            <w:right w:val="none" w:sz="0" w:space="0" w:color="auto"/>
          </w:divBdr>
        </w:div>
        <w:div w:id="1822576528">
          <w:marLeft w:val="446"/>
          <w:marRight w:val="0"/>
          <w:marTop w:val="0"/>
          <w:marBottom w:val="0"/>
          <w:divBdr>
            <w:top w:val="none" w:sz="0" w:space="0" w:color="auto"/>
            <w:left w:val="none" w:sz="0" w:space="0" w:color="auto"/>
            <w:bottom w:val="none" w:sz="0" w:space="0" w:color="auto"/>
            <w:right w:val="none" w:sz="0" w:space="0" w:color="auto"/>
          </w:divBdr>
        </w:div>
        <w:div w:id="1922831392">
          <w:marLeft w:val="446"/>
          <w:marRight w:val="0"/>
          <w:marTop w:val="0"/>
          <w:marBottom w:val="0"/>
          <w:divBdr>
            <w:top w:val="none" w:sz="0" w:space="0" w:color="auto"/>
            <w:left w:val="none" w:sz="0" w:space="0" w:color="auto"/>
            <w:bottom w:val="none" w:sz="0" w:space="0" w:color="auto"/>
            <w:right w:val="none" w:sz="0" w:space="0" w:color="auto"/>
          </w:divBdr>
        </w:div>
      </w:divsChild>
    </w:div>
    <w:div w:id="1831363255">
      <w:bodyDiv w:val="1"/>
      <w:marLeft w:val="0"/>
      <w:marRight w:val="0"/>
      <w:marTop w:val="0"/>
      <w:marBottom w:val="0"/>
      <w:divBdr>
        <w:top w:val="none" w:sz="0" w:space="0" w:color="auto"/>
        <w:left w:val="none" w:sz="0" w:space="0" w:color="auto"/>
        <w:bottom w:val="none" w:sz="0" w:space="0" w:color="auto"/>
        <w:right w:val="none" w:sz="0" w:space="0" w:color="auto"/>
      </w:divBdr>
    </w:div>
    <w:div w:id="1835219378">
      <w:bodyDiv w:val="1"/>
      <w:marLeft w:val="0"/>
      <w:marRight w:val="0"/>
      <w:marTop w:val="0"/>
      <w:marBottom w:val="0"/>
      <w:divBdr>
        <w:top w:val="none" w:sz="0" w:space="0" w:color="auto"/>
        <w:left w:val="none" w:sz="0" w:space="0" w:color="auto"/>
        <w:bottom w:val="none" w:sz="0" w:space="0" w:color="auto"/>
        <w:right w:val="none" w:sz="0" w:space="0" w:color="auto"/>
      </w:divBdr>
    </w:div>
    <w:div w:id="1890997170">
      <w:bodyDiv w:val="1"/>
      <w:marLeft w:val="0"/>
      <w:marRight w:val="0"/>
      <w:marTop w:val="0"/>
      <w:marBottom w:val="0"/>
      <w:divBdr>
        <w:top w:val="none" w:sz="0" w:space="0" w:color="auto"/>
        <w:left w:val="none" w:sz="0" w:space="0" w:color="auto"/>
        <w:bottom w:val="none" w:sz="0" w:space="0" w:color="auto"/>
        <w:right w:val="none" w:sz="0" w:space="0" w:color="auto"/>
      </w:divBdr>
    </w:div>
    <w:div w:id="195620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www.northerncarealliance.nhs.uk/myhub/programmes-projects/hospital-home-greater-manchester" TargetMode="External"/><Relationship Id="rId42" Type="http://schemas.openxmlformats.org/officeDocument/2006/relationships/image" Target="media/image33.png"/><Relationship Id="rId47" Type="http://schemas.openxmlformats.org/officeDocument/2006/relationships/image" Target="media/image35.png"/><Relationship Id="rId63" Type="http://schemas.openxmlformats.org/officeDocument/2006/relationships/hyperlink" Target="https://dementia-united.org.uk/greater-manchester-approach-to-delirium/" TargetMode="External"/><Relationship Id="rId68" Type="http://schemas.openxmlformats.org/officeDocument/2006/relationships/hyperlink" Target="mailto:gmhscp.dementiaunited@nhs.net"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diagramData" Target="diagrams/data2.xml"/><Relationship Id="rId11" Type="http://schemas.openxmlformats.org/officeDocument/2006/relationships/image" Target="media/image30.emf"/><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image" Target="media/image29.png"/><Relationship Id="rId40" Type="http://schemas.openxmlformats.org/officeDocument/2006/relationships/image" Target="media/image32.svg"/><Relationship Id="rId53" Type="http://schemas.microsoft.com/office/2007/relationships/diagramDrawing" Target="diagrams/drawing3.xml"/><Relationship Id="rId58" Type="http://schemas.openxmlformats.org/officeDocument/2006/relationships/hyperlink" Target="mailto:gmhscp.dementiaunited@nhs.net" TargetMode="External"/><Relationship Id="rId66" Type="http://schemas.openxmlformats.org/officeDocument/2006/relationships/hyperlink" Target="http://www.dementia-united.org.uk/delirium"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ementia-united.org.uk/what-we-do/system-quality-improvement/delirium/" TargetMode="External"/><Relationship Id="rId19" Type="http://schemas.openxmlformats.org/officeDocument/2006/relationships/hyperlink" Target="https://dementia-united.org.uk/news/2025/04/17/dementia-uniteds-world-delirium-awareness-day-2025-in-person-health-and-care-staff-event-was-a-huge-success/" TargetMode="External"/><Relationship Id="rId14" Type="http://schemas.openxmlformats.org/officeDocument/2006/relationships/image" Target="media/image6.png"/><Relationship Id="rId22" Type="http://schemas.openxmlformats.org/officeDocument/2006/relationships/hyperlink" Target="https://www.northerncarealliance.nhs.uk/gp-partners/discharge-integration-frontrunner-programme" TargetMode="External"/><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image" Target="media/image27.svg"/><Relationship Id="rId43" Type="http://schemas.openxmlformats.org/officeDocument/2006/relationships/image" Target="media/image34.svg"/><Relationship Id="rId48" Type="http://schemas.openxmlformats.org/officeDocument/2006/relationships/hyperlink" Target="https://dementia-united.org.uk/what-we-do/system-quality-improvement/delirium/" TargetMode="External"/><Relationship Id="rId56" Type="http://schemas.openxmlformats.org/officeDocument/2006/relationships/image" Target="media/image38.png"/><Relationship Id="rId64" Type="http://schemas.openxmlformats.org/officeDocument/2006/relationships/image" Target="media/image39.jpeg"/><Relationship Id="rId69" Type="http://schemas.openxmlformats.org/officeDocument/2006/relationships/hyperlink" Target="mailto:helen.pratt5@nhs.net" TargetMode="External"/><Relationship Id="rId8" Type="http://schemas.openxmlformats.org/officeDocument/2006/relationships/image" Target="media/image1.png"/><Relationship Id="rId51" Type="http://schemas.openxmlformats.org/officeDocument/2006/relationships/diagramQuickStyle" Target="diagrams/quickStyle3.xm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image" Target="media/image30.png"/><Relationship Id="rId59" Type="http://schemas.openxmlformats.org/officeDocument/2006/relationships/hyperlink" Target="https://dementia-united.org.uk/what-we-do/system-quality-improvement/delirium/" TargetMode="External"/><Relationship Id="rId67" Type="http://schemas.openxmlformats.org/officeDocument/2006/relationships/hyperlink" Target="http://www.dementia-united.org.uk/news/2024/02/22/delirium-top-tips-for-carers-and-family-members" TargetMode="External"/><Relationship Id="rId20" Type="http://schemas.openxmlformats.org/officeDocument/2006/relationships/hyperlink" Target="http://www.dementia-united.org.uk/wp-content/uploads/sites/4/2025/10/Singapore-Visit-Communications-Round-Up-May-2025.docx" TargetMode="External"/><Relationship Id="rId41" Type="http://schemas.openxmlformats.org/officeDocument/2006/relationships/hyperlink" Target="https://www.youtube.com/watch?v=CeAY4VdibXw" TargetMode="External"/><Relationship Id="rId54" Type="http://schemas.openxmlformats.org/officeDocument/2006/relationships/image" Target="media/image24.png"/><Relationship Id="rId62" Type="http://schemas.openxmlformats.org/officeDocument/2006/relationships/image" Target="media/image38.jpeg"/><Relationship Id="rId70" Type="http://schemas.openxmlformats.org/officeDocument/2006/relationships/hyperlink" Target="mailto:f.black1@nhs.ne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diagramData" Target="diagrams/data1.xml"/><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diagramData" Target="diagrams/data3.xml"/><Relationship Id="rId57" Type="http://schemas.openxmlformats.org/officeDocument/2006/relationships/hyperlink" Target="https://assets.publishing.service.gov.uk/media/6888a0996478525675738f3a/fit-for-the-future-10-year-health-plan-for-england-executive-summary.pdf" TargetMode="External"/><Relationship Id="rId10" Type="http://schemas.openxmlformats.org/officeDocument/2006/relationships/image" Target="media/image3.emf"/><Relationship Id="rId31" Type="http://schemas.openxmlformats.org/officeDocument/2006/relationships/diagramQuickStyle" Target="diagrams/quickStyle2.xml"/><Relationship Id="rId52" Type="http://schemas.openxmlformats.org/officeDocument/2006/relationships/diagramColors" Target="diagrams/colors3.xml"/><Relationship Id="rId60" Type="http://schemas.openxmlformats.org/officeDocument/2006/relationships/hyperlink" Target="mailto:gmhscp.dementiaunited@nhs.net" TargetMode="External"/><Relationship Id="rId65" Type="http://schemas.openxmlformats.org/officeDocument/2006/relationships/image" Target="cid:image004.jpg@01DB55DB.C2D13190"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sv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diagramLayout" Target="diagrams/layout3.xml"/><Relationship Id="rId55" Type="http://schemas.openxmlformats.org/officeDocument/2006/relationships/image" Target="media/image25.sv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enpru-qmul.nihr.ac.uk/event/delirium-matters-a-new-report-from-denpru-q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jpg"/></Relationships>
</file>

<file path=word/diagrams/_rels/data1.xml.rels><?xml version="1.0" encoding="UTF-8" standalone="yes"?>
<Relationships xmlns="http://schemas.openxmlformats.org/package/2006/relationships"><Relationship Id="rId8" Type="http://schemas.openxmlformats.org/officeDocument/2006/relationships/image" Target="../media/image18.sv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10" Type="http://schemas.openxmlformats.org/officeDocument/2006/relationships/image" Target="../media/image20.svg"/><Relationship Id="rId4" Type="http://schemas.openxmlformats.org/officeDocument/2006/relationships/image" Target="../media/image14.svg"/><Relationship Id="rId9" Type="http://schemas.openxmlformats.org/officeDocument/2006/relationships/image" Target="../media/image19.png"/></Relationships>
</file>

<file path=word/diagrams/_rels/data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svg"/><Relationship Id="rId1" Type="http://schemas.openxmlformats.org/officeDocument/2006/relationships/image" Target="../media/image22.png"/><Relationship Id="rId4" Type="http://schemas.openxmlformats.org/officeDocument/2006/relationships/image" Target="../media/image25.svg"/></Relationships>
</file>

<file path=word/diagrams/_rels/data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18.svg"/><Relationship Id="rId5" Type="http://schemas.openxmlformats.org/officeDocument/2006/relationships/image" Target="../media/image17.png"/><Relationship Id="rId4" Type="http://schemas.openxmlformats.org/officeDocument/2006/relationships/image" Target="../media/image16.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8.sv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10" Type="http://schemas.openxmlformats.org/officeDocument/2006/relationships/image" Target="../media/image20.svg"/><Relationship Id="rId4" Type="http://schemas.openxmlformats.org/officeDocument/2006/relationships/image" Target="../media/image14.svg"/><Relationship Id="rId9" Type="http://schemas.openxmlformats.org/officeDocument/2006/relationships/image" Target="../media/image1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svg"/><Relationship Id="rId1" Type="http://schemas.openxmlformats.org/officeDocument/2006/relationships/image" Target="../media/image22.png"/><Relationship Id="rId4" Type="http://schemas.openxmlformats.org/officeDocument/2006/relationships/image" Target="../media/image25.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37.svg"/><Relationship Id="rId1" Type="http://schemas.openxmlformats.org/officeDocument/2006/relationships/image" Target="../media/image36.png"/><Relationship Id="rId6" Type="http://schemas.openxmlformats.org/officeDocument/2006/relationships/image" Target="../media/image18.svg"/><Relationship Id="rId5" Type="http://schemas.openxmlformats.org/officeDocument/2006/relationships/image" Target="../media/image17.png"/><Relationship Id="rId4" Type="http://schemas.openxmlformats.org/officeDocument/2006/relationships/image" Target="../media/image16.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ACAEF-1DD3-4571-B6EE-299F4ACA6BAA}" type="doc">
      <dgm:prSet loTypeId="urn:microsoft.com/office/officeart/2005/8/layout/vList3" loCatId="list" qsTypeId="urn:microsoft.com/office/officeart/2005/8/quickstyle/simple1" qsCatId="simple" csTypeId="urn:microsoft.com/office/officeart/2005/8/colors/accent1_2" csCatId="accent1" phldr="1"/>
      <dgm:spPr/>
    </dgm:pt>
    <dgm:pt modelId="{C847046A-FACF-4137-8B93-4D9F68F80062}">
      <dgm:prSet phldrT="[Text]" custT="1"/>
      <dgm:spPr>
        <a:noFill/>
        <a:ln>
          <a:noFill/>
        </a:ln>
      </dgm:spPr>
      <dgm:t>
        <a:bodyPr/>
        <a:lstStyle/>
        <a:p>
          <a:pPr algn="l"/>
          <a:r>
            <a:rPr lang="en-GB" sz="1100" b="1">
              <a:solidFill>
                <a:srgbClr val="3E5F73"/>
              </a:solidFill>
              <a:latin typeface="Arial" panose="020B0604020202020204" pitchFamily="34" charset="0"/>
              <a:cs typeface="Arial" panose="020B0604020202020204" pitchFamily="34" charset="0"/>
            </a:rPr>
            <a:t>Exceeded expectations:</a:t>
          </a:r>
          <a:r>
            <a:rPr lang="en-GB" sz="1100">
              <a:solidFill>
                <a:srgbClr val="3E5F73"/>
              </a:solidFill>
              <a:latin typeface="Arial" panose="020B0604020202020204" pitchFamily="34" charset="0"/>
              <a:cs typeface="Arial" panose="020B0604020202020204" pitchFamily="34" charset="0"/>
            </a:rPr>
            <a:t> Delivery surpassed expectations across multiple settings, with a well-planned placement that ran smoothly and connected pathways that came together seamlessly</a:t>
          </a:r>
        </a:p>
      </dgm:t>
    </dgm:pt>
    <dgm:pt modelId="{803F3ACA-71FB-45CC-A152-E65F9CD72B61}" type="parTrans" cxnId="{0878E507-8315-41FE-9E75-64BEF373C82A}">
      <dgm:prSet/>
      <dgm:spPr/>
      <dgm:t>
        <a:bodyPr/>
        <a:lstStyle/>
        <a:p>
          <a:endParaRPr lang="en-GB"/>
        </a:p>
      </dgm:t>
    </dgm:pt>
    <dgm:pt modelId="{E897EBD8-0303-47D1-A595-566E8F8AF31E}" type="sibTrans" cxnId="{0878E507-8315-41FE-9E75-64BEF373C82A}">
      <dgm:prSet/>
      <dgm:spPr/>
      <dgm:t>
        <a:bodyPr/>
        <a:lstStyle/>
        <a:p>
          <a:endParaRPr lang="en-GB"/>
        </a:p>
      </dgm:t>
    </dgm:pt>
    <dgm:pt modelId="{180DAA49-7B4F-4670-89B4-6F9D7E6AC55E}">
      <dgm:prSet phldrT="[Text]" custT="1"/>
      <dgm:spPr>
        <a:noFill/>
        <a:ln>
          <a:noFill/>
        </a:ln>
      </dgm:spPr>
      <dgm:t>
        <a:bodyPr/>
        <a:lstStyle/>
        <a:p>
          <a:pPr algn="l">
            <a:buNone/>
          </a:pPr>
          <a:r>
            <a:rPr lang="en-GB" sz="1100" b="1">
              <a:solidFill>
                <a:srgbClr val="3E5F73"/>
              </a:solidFill>
              <a:latin typeface="Arial" panose="020B0604020202020204" pitchFamily="34" charset="0"/>
              <a:cs typeface="Arial" panose="020B0604020202020204" pitchFamily="34" charset="0"/>
            </a:rPr>
            <a:t>International Excellence:</a:t>
          </a:r>
          <a:r>
            <a:rPr lang="en-GB" sz="1100" b="0">
              <a:solidFill>
                <a:srgbClr val="3E5F73"/>
              </a:solidFill>
              <a:latin typeface="Arial" panose="020B0604020202020204" pitchFamily="34" charset="0"/>
              <a:cs typeface="Arial" panose="020B0604020202020204" pitchFamily="34" charset="0"/>
            </a:rPr>
            <a:t> GM's work recognised as exceptional on an international scale, creating great networking opportunities following the placement</a:t>
          </a:r>
          <a:r>
            <a:rPr lang="en-GB" sz="1100" b="1">
              <a:solidFill>
                <a:srgbClr val="3E5F73"/>
              </a:solidFill>
              <a:latin typeface="Arial" panose="020B0604020202020204" pitchFamily="34" charset="0"/>
              <a:cs typeface="Arial" panose="020B0604020202020204" pitchFamily="34" charset="0"/>
            </a:rPr>
            <a:t>  </a:t>
          </a:r>
          <a:endParaRPr lang="en-GB" sz="1100">
            <a:solidFill>
              <a:srgbClr val="3E5F73"/>
            </a:solidFill>
            <a:latin typeface="Arial" panose="020B0604020202020204" pitchFamily="34" charset="0"/>
            <a:cs typeface="Arial" panose="020B0604020202020204" pitchFamily="34" charset="0"/>
          </a:endParaRPr>
        </a:p>
      </dgm:t>
    </dgm:pt>
    <dgm:pt modelId="{61F6D05B-4AD7-4F93-8DDD-F69D197D34D7}" type="parTrans" cxnId="{A96ACA1F-3555-469D-A7CA-B3247F8D078F}">
      <dgm:prSet/>
      <dgm:spPr/>
      <dgm:t>
        <a:bodyPr/>
        <a:lstStyle/>
        <a:p>
          <a:endParaRPr lang="en-GB"/>
        </a:p>
      </dgm:t>
    </dgm:pt>
    <dgm:pt modelId="{38D25AF3-9E24-45F9-A194-C52BFCFB6EE8}" type="sibTrans" cxnId="{A96ACA1F-3555-469D-A7CA-B3247F8D078F}">
      <dgm:prSet/>
      <dgm:spPr/>
      <dgm:t>
        <a:bodyPr/>
        <a:lstStyle/>
        <a:p>
          <a:endParaRPr lang="en-GB"/>
        </a:p>
      </dgm:t>
    </dgm:pt>
    <dgm:pt modelId="{7D2D956F-223F-4352-9B1C-66E245156B52}">
      <dgm:prSet phldrT="[Text]" custT="1"/>
      <dgm:spPr>
        <a:noFill/>
        <a:ln>
          <a:noFill/>
        </a:ln>
      </dgm:spPr>
      <dgm:t>
        <a:bodyPr/>
        <a:lstStyle/>
        <a:p>
          <a:pPr algn="l"/>
          <a:r>
            <a:rPr lang="en-GB" sz="1100" b="1">
              <a:solidFill>
                <a:srgbClr val="3E5F73"/>
              </a:solidFill>
              <a:latin typeface="Arial" panose="020B0604020202020204" pitchFamily="34" charset="0"/>
              <a:cs typeface="Arial" panose="020B0604020202020204" pitchFamily="34" charset="0"/>
            </a:rPr>
            <a:t>Learning about the GM dementia delivery plan</a:t>
          </a:r>
          <a:r>
            <a:rPr lang="en-GB" sz="1100">
              <a:solidFill>
                <a:srgbClr val="3E5F73"/>
              </a:solidFill>
              <a:latin typeface="Arial" panose="020B0604020202020204" pitchFamily="34" charset="0"/>
              <a:cs typeface="Arial" panose="020B0604020202020204" pitchFamily="34" charset="0"/>
            </a:rPr>
            <a:t>: Delegates learned about the four pillars of the DU programme and cross-cutting themes, seeing the work in action during placements was very impactful</a:t>
          </a:r>
        </a:p>
      </dgm:t>
    </dgm:pt>
    <dgm:pt modelId="{25996DF6-E416-4CE3-B366-023B536FAA20}" type="sibTrans" cxnId="{8B2A14D7-C1A7-4E95-966E-F31EAE63233F}">
      <dgm:prSet/>
      <dgm:spPr/>
      <dgm:t>
        <a:bodyPr/>
        <a:lstStyle/>
        <a:p>
          <a:endParaRPr lang="en-GB"/>
        </a:p>
      </dgm:t>
    </dgm:pt>
    <dgm:pt modelId="{06217EA9-0704-4E52-B797-FF909CD935A6}" type="parTrans" cxnId="{8B2A14D7-C1A7-4E95-966E-F31EAE63233F}">
      <dgm:prSet/>
      <dgm:spPr/>
      <dgm:t>
        <a:bodyPr/>
        <a:lstStyle/>
        <a:p>
          <a:endParaRPr lang="en-GB"/>
        </a:p>
      </dgm:t>
    </dgm:pt>
    <dgm:pt modelId="{0BF46F2D-D096-4774-B395-6142536FB0A2}">
      <dgm:prSet custT="1"/>
      <dgm:spPr>
        <a:noFill/>
        <a:ln>
          <a:noFill/>
        </a:ln>
      </dgm:spPr>
      <dgm:t>
        <a:bodyPr/>
        <a:lstStyle/>
        <a:p>
          <a:pPr algn="l"/>
          <a:r>
            <a:rPr lang="en-GB" sz="1100" b="1">
              <a:solidFill>
                <a:srgbClr val="3E5F73"/>
              </a:solidFill>
              <a:latin typeface="Arial" panose="020B0604020202020204" pitchFamily="34" charset="0"/>
              <a:cs typeface="Arial" panose="020B0604020202020204" pitchFamily="34" charset="0"/>
            </a:rPr>
            <a:t>Co-production and partnership working: </a:t>
          </a:r>
          <a:r>
            <a:rPr lang="en-GB" sz="1100">
              <a:solidFill>
                <a:srgbClr val="3E5F73"/>
              </a:solidFill>
              <a:latin typeface="Arial" panose="020B0604020202020204" pitchFamily="34" charset="0"/>
              <a:cs typeface="Arial" panose="020B0604020202020204" pitchFamily="34" charset="0"/>
            </a:rPr>
            <a:t>Observed a model with lived experience at its heart, supported by community connection, transport networks (Bee Network), and cross-sector collaboration- these are aspirational standards they wish to work towards</a:t>
          </a:r>
        </a:p>
      </dgm:t>
    </dgm:pt>
    <dgm:pt modelId="{0E835AF7-5EF5-4B0E-A132-049865BCA362}" type="parTrans" cxnId="{ED2F85FA-DF82-4327-A03B-C8736EBF02FA}">
      <dgm:prSet/>
      <dgm:spPr/>
      <dgm:t>
        <a:bodyPr/>
        <a:lstStyle/>
        <a:p>
          <a:endParaRPr lang="en-GB"/>
        </a:p>
      </dgm:t>
    </dgm:pt>
    <dgm:pt modelId="{60C5A42B-294C-4FCC-B35F-ACAF2F37A830}" type="sibTrans" cxnId="{ED2F85FA-DF82-4327-A03B-C8736EBF02FA}">
      <dgm:prSet/>
      <dgm:spPr/>
      <dgm:t>
        <a:bodyPr/>
        <a:lstStyle/>
        <a:p>
          <a:endParaRPr lang="en-GB"/>
        </a:p>
      </dgm:t>
    </dgm:pt>
    <dgm:pt modelId="{79858DB3-BD87-4E7E-9348-E484CFC1B427}">
      <dgm:prSet custT="1"/>
      <dgm:spPr>
        <a:noFill/>
        <a:ln>
          <a:noFill/>
        </a:ln>
      </dgm:spPr>
      <dgm:t>
        <a:bodyPr/>
        <a:lstStyle/>
        <a:p>
          <a:pPr algn="l"/>
          <a:r>
            <a:rPr lang="en-GB" sz="1100" b="1">
              <a:solidFill>
                <a:srgbClr val="3E5F73"/>
              </a:solidFill>
              <a:latin typeface="Arial" panose="020B0604020202020204" pitchFamily="34" charset="0"/>
              <a:cs typeface="Arial" panose="020B0604020202020204" pitchFamily="34" charset="0"/>
            </a:rPr>
            <a:t>Passion for change: </a:t>
          </a:r>
          <a:r>
            <a:rPr lang="en-GB" sz="1100" b="0">
              <a:solidFill>
                <a:srgbClr val="3E5F73"/>
              </a:solidFill>
              <a:latin typeface="Arial" panose="020B0604020202020204" pitchFamily="34" charset="0"/>
              <a:cs typeface="Arial" panose="020B0604020202020204" pitchFamily="34" charset="0"/>
            </a:rPr>
            <a:t>Delegates were inspired by meeting people across clinical, community, voluntary, and care home sectors who are passionate about improvement and the value of working in partnership.  </a:t>
          </a:r>
        </a:p>
      </dgm:t>
      <dgm:extLst>
        <a:ext uri="{E40237B7-FDA0-4F09-8148-C483321AD2D9}">
          <dgm14:cNvPr xmlns:dgm14="http://schemas.microsoft.com/office/drawing/2010/diagram" id="0" name="" descr="A cup with text reading Exceeded expectations: Delivery surpassed expectations across multiple settings, with a well-planned placement that ran smoothly and connected pathways that came together seamlessly; A globe with text reading International Excellence: GM's work recognised as exceptional on an international scale, creating great networking opportunities following the placement; a clipborad and pean reading Learning about the GM dementia delivery plan: Delegates learned about the four pillars of the DU programme and cross-cutting themes, seeing the work in action during placements was very impactful; Two hands shaking reading Co-production and partnership working: Observed a model with lived experience at its heart, supported by community connection, transport networks (Bee Network), and cross-sector collaboration- these are aspirational standards they wish to work towards; A heart in a circle reading Passion for change: Delegates were inspired by meeting people across clinical, community, voluntary, and care home sectors who are passionate about improvement and the value of working in partnership.  &#10;&#10;&#10;  &#10;&#10;"/>
        </a:ext>
      </dgm:extLst>
    </dgm:pt>
    <dgm:pt modelId="{6CBAAD8D-8F39-4A1E-B8ED-507E305B0D79}" type="parTrans" cxnId="{B21CF23F-5E4D-43DF-9FD5-D8F4FFC3F6D3}">
      <dgm:prSet/>
      <dgm:spPr/>
      <dgm:t>
        <a:bodyPr/>
        <a:lstStyle/>
        <a:p>
          <a:endParaRPr lang="en-GB"/>
        </a:p>
      </dgm:t>
    </dgm:pt>
    <dgm:pt modelId="{9C937F4F-98B9-4F1C-A385-C184F5B39D8F}" type="sibTrans" cxnId="{B21CF23F-5E4D-43DF-9FD5-D8F4FFC3F6D3}">
      <dgm:prSet/>
      <dgm:spPr/>
      <dgm:t>
        <a:bodyPr/>
        <a:lstStyle/>
        <a:p>
          <a:endParaRPr lang="en-GB"/>
        </a:p>
      </dgm:t>
    </dgm:pt>
    <dgm:pt modelId="{A75E4D23-2F98-4185-8A02-6B41CA328EA7}" type="pres">
      <dgm:prSet presAssocID="{6CAACAEF-1DD3-4571-B6EE-299F4ACA6BAA}" presName="linearFlow" presStyleCnt="0">
        <dgm:presLayoutVars>
          <dgm:dir/>
          <dgm:resizeHandles val="exact"/>
        </dgm:presLayoutVars>
      </dgm:prSet>
      <dgm:spPr/>
    </dgm:pt>
    <dgm:pt modelId="{F00F7AB7-F5B5-4E0A-BDB9-C743C5B7E2A9}" type="pres">
      <dgm:prSet presAssocID="{C847046A-FACF-4137-8B93-4D9F68F80062}" presName="composite" presStyleCnt="0"/>
      <dgm:spPr/>
    </dgm:pt>
    <dgm:pt modelId="{D93095E7-5036-40D3-B810-2750B0F295F1}" type="pres">
      <dgm:prSet presAssocID="{C847046A-FACF-4137-8B93-4D9F68F80062}" presName="imgShp" presStyleLbl="fgImgPlace1" presStyleIdx="0" presStyleCnt="5" custScaleX="82847" custScaleY="82847" custLinFactNeighborX="-62278" custLinFactNeighborY="1415"/>
      <dgm:spPr>
        <a:blipFill rotWithShape="1">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pt>
    <dgm:pt modelId="{AA115D2B-DC59-4AD6-8765-2F059C1EEF9E}" type="pres">
      <dgm:prSet presAssocID="{C847046A-FACF-4137-8B93-4D9F68F80062}" presName="txShp" presStyleLbl="node1" presStyleIdx="0" presStyleCnt="5" custScaleX="120247">
        <dgm:presLayoutVars>
          <dgm:bulletEnabled val="1"/>
        </dgm:presLayoutVars>
      </dgm:prSet>
      <dgm:spPr/>
    </dgm:pt>
    <dgm:pt modelId="{EEA718A1-580E-4692-958C-D0FF4FB31FF3}" type="pres">
      <dgm:prSet presAssocID="{E897EBD8-0303-47D1-A595-566E8F8AF31E}" presName="spacing" presStyleCnt="0"/>
      <dgm:spPr/>
    </dgm:pt>
    <dgm:pt modelId="{EE84FF7B-6435-49BA-BD31-01A9AC3A839D}" type="pres">
      <dgm:prSet presAssocID="{180DAA49-7B4F-4670-89B4-6F9D7E6AC55E}" presName="composite" presStyleCnt="0"/>
      <dgm:spPr/>
    </dgm:pt>
    <dgm:pt modelId="{446FF712-12FC-4AD7-AA91-0B62FF70A3F5}" type="pres">
      <dgm:prSet presAssocID="{180DAA49-7B4F-4670-89B4-6F9D7E6AC55E}" presName="imgShp" presStyleLbl="fgImgPlace1" presStyleIdx="1" presStyleCnt="5" custScaleX="82847" custScaleY="82847" custLinFactNeighborX="-63958"/>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Globe with solid fill"/>
        </a:ext>
      </dgm:extLst>
    </dgm:pt>
    <dgm:pt modelId="{71F4AFEA-6E3A-4297-AD93-60F7DE278589}" type="pres">
      <dgm:prSet presAssocID="{180DAA49-7B4F-4670-89B4-6F9D7E6AC55E}" presName="txShp" presStyleLbl="node1" presStyleIdx="1" presStyleCnt="5" custScaleX="117836">
        <dgm:presLayoutVars>
          <dgm:bulletEnabled val="1"/>
        </dgm:presLayoutVars>
      </dgm:prSet>
      <dgm:spPr/>
    </dgm:pt>
    <dgm:pt modelId="{4F643500-DD69-40CB-9FCC-47DA4D9D6DDC}" type="pres">
      <dgm:prSet presAssocID="{38D25AF3-9E24-45F9-A194-C52BFCFB6EE8}" presName="spacing" presStyleCnt="0"/>
      <dgm:spPr/>
    </dgm:pt>
    <dgm:pt modelId="{326ACE86-7E55-4392-A4D6-60B43DCB4412}" type="pres">
      <dgm:prSet presAssocID="{7D2D956F-223F-4352-9B1C-66E245156B52}" presName="composite" presStyleCnt="0"/>
      <dgm:spPr/>
    </dgm:pt>
    <dgm:pt modelId="{C76D8293-D885-4FDF-BD7C-E90FABD3C4BC}" type="pres">
      <dgm:prSet presAssocID="{7D2D956F-223F-4352-9B1C-66E245156B52}" presName="imgShp" presStyleLbl="fgImgPlace1" presStyleIdx="2" presStyleCnt="5" custScaleX="82847" custScaleY="82847" custLinFactNeighborX="-66298"/>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Clipboard with solid fill"/>
        </a:ext>
      </dgm:extLst>
    </dgm:pt>
    <dgm:pt modelId="{D98AAA8C-AEC8-49CC-801B-D645AA613C4C}" type="pres">
      <dgm:prSet presAssocID="{7D2D956F-223F-4352-9B1C-66E245156B52}" presName="txShp" presStyleLbl="node1" presStyleIdx="2" presStyleCnt="5" custScaleX="124852" custLinFactNeighborX="2667" custLinFactNeighborY="2831">
        <dgm:presLayoutVars>
          <dgm:bulletEnabled val="1"/>
        </dgm:presLayoutVars>
      </dgm:prSet>
      <dgm:spPr/>
    </dgm:pt>
    <dgm:pt modelId="{9A26CE75-A520-4CB4-A2E7-A6BB0787A7A6}" type="pres">
      <dgm:prSet presAssocID="{25996DF6-E416-4CE3-B366-023B536FAA20}" presName="spacing" presStyleCnt="0"/>
      <dgm:spPr/>
    </dgm:pt>
    <dgm:pt modelId="{934A0C51-3A3D-4B67-8126-CBC64865F2C3}" type="pres">
      <dgm:prSet presAssocID="{0BF46F2D-D096-4774-B395-6142536FB0A2}" presName="composite" presStyleCnt="0"/>
      <dgm:spPr/>
    </dgm:pt>
    <dgm:pt modelId="{006C6182-10FB-497D-963A-992AEC86FB5E}" type="pres">
      <dgm:prSet presAssocID="{0BF46F2D-D096-4774-B395-6142536FB0A2}" presName="imgShp" presStyleLbl="fgImgPlace1" presStyleIdx="3" presStyleCnt="5" custScaleX="82847" custScaleY="82847" custLinFactNeighborX="-58513"/>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Handshake with solid fill"/>
        </a:ext>
      </dgm:extLst>
    </dgm:pt>
    <dgm:pt modelId="{72EA5549-EDE1-4EA8-89F7-2971637FEADF}" type="pres">
      <dgm:prSet presAssocID="{0BF46F2D-D096-4774-B395-6142536FB0A2}" presName="txShp" presStyleLbl="node1" presStyleIdx="3" presStyleCnt="5" custScaleX="123703" custLinFactNeighborX="1333">
        <dgm:presLayoutVars>
          <dgm:bulletEnabled val="1"/>
        </dgm:presLayoutVars>
      </dgm:prSet>
      <dgm:spPr/>
    </dgm:pt>
    <dgm:pt modelId="{EBD12ED6-A0F9-468B-AF26-5F5FB18A9F05}" type="pres">
      <dgm:prSet presAssocID="{60C5A42B-294C-4FCC-B35F-ACAF2F37A830}" presName="spacing" presStyleCnt="0"/>
      <dgm:spPr/>
    </dgm:pt>
    <dgm:pt modelId="{790143B1-2DE6-4501-9AA6-64B8AEF7F419}" type="pres">
      <dgm:prSet presAssocID="{79858DB3-BD87-4E7E-9348-E484CFC1B427}" presName="composite" presStyleCnt="0"/>
      <dgm:spPr/>
    </dgm:pt>
    <dgm:pt modelId="{9F3A23D9-B539-4F68-BCDC-909696AA825E}" type="pres">
      <dgm:prSet presAssocID="{79858DB3-BD87-4E7E-9348-E484CFC1B427}" presName="imgShp" presStyleLbl="fgImgPlace1" presStyleIdx="4" presStyleCnt="5" custScaleX="82847" custScaleY="82847" custLinFactNeighborX="-63958"/>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Badge Heart with solid fill"/>
        </a:ext>
      </dgm:extLst>
    </dgm:pt>
    <dgm:pt modelId="{59BC849E-B2E9-4E0C-899D-4415A135C7D0}" type="pres">
      <dgm:prSet presAssocID="{79858DB3-BD87-4E7E-9348-E484CFC1B427}" presName="txShp" presStyleLbl="node1" presStyleIdx="4" presStyleCnt="5" custScaleX="121314">
        <dgm:presLayoutVars>
          <dgm:bulletEnabled val="1"/>
        </dgm:presLayoutVars>
      </dgm:prSet>
      <dgm:spPr/>
    </dgm:pt>
  </dgm:ptLst>
  <dgm:cxnLst>
    <dgm:cxn modelId="{0878E507-8315-41FE-9E75-64BEF373C82A}" srcId="{6CAACAEF-1DD3-4571-B6EE-299F4ACA6BAA}" destId="{C847046A-FACF-4137-8B93-4D9F68F80062}" srcOrd="0" destOrd="0" parTransId="{803F3ACA-71FB-45CC-A152-E65F9CD72B61}" sibTransId="{E897EBD8-0303-47D1-A595-566E8F8AF31E}"/>
    <dgm:cxn modelId="{F04D5B09-913D-4A66-8D23-9221DB50C1BD}" type="presOf" srcId="{180DAA49-7B4F-4670-89B4-6F9D7E6AC55E}" destId="{71F4AFEA-6E3A-4297-AD93-60F7DE278589}" srcOrd="0" destOrd="0" presId="urn:microsoft.com/office/officeart/2005/8/layout/vList3"/>
    <dgm:cxn modelId="{A96ACA1F-3555-469D-A7CA-B3247F8D078F}" srcId="{6CAACAEF-1DD3-4571-B6EE-299F4ACA6BAA}" destId="{180DAA49-7B4F-4670-89B4-6F9D7E6AC55E}" srcOrd="1" destOrd="0" parTransId="{61F6D05B-4AD7-4F93-8DDD-F69D197D34D7}" sibTransId="{38D25AF3-9E24-45F9-A194-C52BFCFB6EE8}"/>
    <dgm:cxn modelId="{D7EC453B-2BB7-4FC7-97D3-E1F181D4F187}" type="presOf" srcId="{6CAACAEF-1DD3-4571-B6EE-299F4ACA6BAA}" destId="{A75E4D23-2F98-4185-8A02-6B41CA328EA7}" srcOrd="0" destOrd="0" presId="urn:microsoft.com/office/officeart/2005/8/layout/vList3"/>
    <dgm:cxn modelId="{B21CF23F-5E4D-43DF-9FD5-D8F4FFC3F6D3}" srcId="{6CAACAEF-1DD3-4571-B6EE-299F4ACA6BAA}" destId="{79858DB3-BD87-4E7E-9348-E484CFC1B427}" srcOrd="4" destOrd="0" parTransId="{6CBAAD8D-8F39-4A1E-B8ED-507E305B0D79}" sibTransId="{9C937F4F-98B9-4F1C-A385-C184F5B39D8F}"/>
    <dgm:cxn modelId="{99144F51-1714-4B82-BB30-28ED51AB329E}" type="presOf" srcId="{7D2D956F-223F-4352-9B1C-66E245156B52}" destId="{D98AAA8C-AEC8-49CC-801B-D645AA613C4C}" srcOrd="0" destOrd="0" presId="urn:microsoft.com/office/officeart/2005/8/layout/vList3"/>
    <dgm:cxn modelId="{0EC4C8C1-6159-45B7-B233-62FF1C591792}" type="presOf" srcId="{79858DB3-BD87-4E7E-9348-E484CFC1B427}" destId="{59BC849E-B2E9-4E0C-899D-4415A135C7D0}" srcOrd="0" destOrd="0" presId="urn:microsoft.com/office/officeart/2005/8/layout/vList3"/>
    <dgm:cxn modelId="{5F83D4CE-D1D6-4ADE-A99B-BD70CC46A7C4}" type="presOf" srcId="{0BF46F2D-D096-4774-B395-6142536FB0A2}" destId="{72EA5549-EDE1-4EA8-89F7-2971637FEADF}" srcOrd="0" destOrd="0" presId="urn:microsoft.com/office/officeart/2005/8/layout/vList3"/>
    <dgm:cxn modelId="{8B2A14D7-C1A7-4E95-966E-F31EAE63233F}" srcId="{6CAACAEF-1DD3-4571-B6EE-299F4ACA6BAA}" destId="{7D2D956F-223F-4352-9B1C-66E245156B52}" srcOrd="2" destOrd="0" parTransId="{06217EA9-0704-4E52-B797-FF909CD935A6}" sibTransId="{25996DF6-E416-4CE3-B366-023B536FAA20}"/>
    <dgm:cxn modelId="{C181DBE5-76C2-4229-AA3B-235F78A11F57}" type="presOf" srcId="{C847046A-FACF-4137-8B93-4D9F68F80062}" destId="{AA115D2B-DC59-4AD6-8765-2F059C1EEF9E}" srcOrd="0" destOrd="0" presId="urn:microsoft.com/office/officeart/2005/8/layout/vList3"/>
    <dgm:cxn modelId="{ED2F85FA-DF82-4327-A03B-C8736EBF02FA}" srcId="{6CAACAEF-1DD3-4571-B6EE-299F4ACA6BAA}" destId="{0BF46F2D-D096-4774-B395-6142536FB0A2}" srcOrd="3" destOrd="0" parTransId="{0E835AF7-5EF5-4B0E-A132-049865BCA362}" sibTransId="{60C5A42B-294C-4FCC-B35F-ACAF2F37A830}"/>
    <dgm:cxn modelId="{0B13B153-65B3-4E1E-B0AC-2D64375A0F85}" type="presParOf" srcId="{A75E4D23-2F98-4185-8A02-6B41CA328EA7}" destId="{F00F7AB7-F5B5-4E0A-BDB9-C743C5B7E2A9}" srcOrd="0" destOrd="0" presId="urn:microsoft.com/office/officeart/2005/8/layout/vList3"/>
    <dgm:cxn modelId="{D53A6776-12D9-4288-BE7E-9751CF2AF5C1}" type="presParOf" srcId="{F00F7AB7-F5B5-4E0A-BDB9-C743C5B7E2A9}" destId="{D93095E7-5036-40D3-B810-2750B0F295F1}" srcOrd="0" destOrd="0" presId="urn:microsoft.com/office/officeart/2005/8/layout/vList3"/>
    <dgm:cxn modelId="{0A0EA467-ECD3-471B-BD68-4DB661D1D5A2}" type="presParOf" srcId="{F00F7AB7-F5B5-4E0A-BDB9-C743C5B7E2A9}" destId="{AA115D2B-DC59-4AD6-8765-2F059C1EEF9E}" srcOrd="1" destOrd="0" presId="urn:microsoft.com/office/officeart/2005/8/layout/vList3"/>
    <dgm:cxn modelId="{ECAA4690-A7B7-4B6B-BDEB-E22DC7EDC215}" type="presParOf" srcId="{A75E4D23-2F98-4185-8A02-6B41CA328EA7}" destId="{EEA718A1-580E-4692-958C-D0FF4FB31FF3}" srcOrd="1" destOrd="0" presId="urn:microsoft.com/office/officeart/2005/8/layout/vList3"/>
    <dgm:cxn modelId="{63812738-2B56-4C45-B297-777665F7466D}" type="presParOf" srcId="{A75E4D23-2F98-4185-8A02-6B41CA328EA7}" destId="{EE84FF7B-6435-49BA-BD31-01A9AC3A839D}" srcOrd="2" destOrd="0" presId="urn:microsoft.com/office/officeart/2005/8/layout/vList3"/>
    <dgm:cxn modelId="{FD63288A-EF77-44E0-9811-7CA150BD74BF}" type="presParOf" srcId="{EE84FF7B-6435-49BA-BD31-01A9AC3A839D}" destId="{446FF712-12FC-4AD7-AA91-0B62FF70A3F5}" srcOrd="0" destOrd="0" presId="urn:microsoft.com/office/officeart/2005/8/layout/vList3"/>
    <dgm:cxn modelId="{31B480C0-F6DC-4A50-B867-8962032A3752}" type="presParOf" srcId="{EE84FF7B-6435-49BA-BD31-01A9AC3A839D}" destId="{71F4AFEA-6E3A-4297-AD93-60F7DE278589}" srcOrd="1" destOrd="0" presId="urn:microsoft.com/office/officeart/2005/8/layout/vList3"/>
    <dgm:cxn modelId="{B03DBA31-2F63-4DE0-9ABA-9D462F663C66}" type="presParOf" srcId="{A75E4D23-2F98-4185-8A02-6B41CA328EA7}" destId="{4F643500-DD69-40CB-9FCC-47DA4D9D6DDC}" srcOrd="3" destOrd="0" presId="urn:microsoft.com/office/officeart/2005/8/layout/vList3"/>
    <dgm:cxn modelId="{C312832D-46E7-431B-9205-A2BE658C61D6}" type="presParOf" srcId="{A75E4D23-2F98-4185-8A02-6B41CA328EA7}" destId="{326ACE86-7E55-4392-A4D6-60B43DCB4412}" srcOrd="4" destOrd="0" presId="urn:microsoft.com/office/officeart/2005/8/layout/vList3"/>
    <dgm:cxn modelId="{8F223BA0-F53F-463C-AD3A-8F7ECCF03F65}" type="presParOf" srcId="{326ACE86-7E55-4392-A4D6-60B43DCB4412}" destId="{C76D8293-D885-4FDF-BD7C-E90FABD3C4BC}" srcOrd="0" destOrd="0" presId="urn:microsoft.com/office/officeart/2005/8/layout/vList3"/>
    <dgm:cxn modelId="{BC045403-A745-46A0-9AA3-48681EA18E9B}" type="presParOf" srcId="{326ACE86-7E55-4392-A4D6-60B43DCB4412}" destId="{D98AAA8C-AEC8-49CC-801B-D645AA613C4C}" srcOrd="1" destOrd="0" presId="urn:microsoft.com/office/officeart/2005/8/layout/vList3"/>
    <dgm:cxn modelId="{7C34C228-D81F-43CD-ACC8-D94021D78A28}" type="presParOf" srcId="{A75E4D23-2F98-4185-8A02-6B41CA328EA7}" destId="{9A26CE75-A520-4CB4-A2E7-A6BB0787A7A6}" srcOrd="5" destOrd="0" presId="urn:microsoft.com/office/officeart/2005/8/layout/vList3"/>
    <dgm:cxn modelId="{1F4C9D3B-AA6E-4898-A891-E668C6D3DB4B}" type="presParOf" srcId="{A75E4D23-2F98-4185-8A02-6B41CA328EA7}" destId="{934A0C51-3A3D-4B67-8126-CBC64865F2C3}" srcOrd="6" destOrd="0" presId="urn:microsoft.com/office/officeart/2005/8/layout/vList3"/>
    <dgm:cxn modelId="{F21DABFE-0C62-47BD-A313-64E57A6665FA}" type="presParOf" srcId="{934A0C51-3A3D-4B67-8126-CBC64865F2C3}" destId="{006C6182-10FB-497D-963A-992AEC86FB5E}" srcOrd="0" destOrd="0" presId="urn:microsoft.com/office/officeart/2005/8/layout/vList3"/>
    <dgm:cxn modelId="{7ED3B155-40EB-4356-A87C-25E002B2FC76}" type="presParOf" srcId="{934A0C51-3A3D-4B67-8126-CBC64865F2C3}" destId="{72EA5549-EDE1-4EA8-89F7-2971637FEADF}" srcOrd="1" destOrd="0" presId="urn:microsoft.com/office/officeart/2005/8/layout/vList3"/>
    <dgm:cxn modelId="{485F379A-36B1-4988-A9A8-76741FB2BD1F}" type="presParOf" srcId="{A75E4D23-2F98-4185-8A02-6B41CA328EA7}" destId="{EBD12ED6-A0F9-468B-AF26-5F5FB18A9F05}" srcOrd="7" destOrd="0" presId="urn:microsoft.com/office/officeart/2005/8/layout/vList3"/>
    <dgm:cxn modelId="{59FABBB7-E96C-4261-B06B-6C77C63AFB5F}" type="presParOf" srcId="{A75E4D23-2F98-4185-8A02-6B41CA328EA7}" destId="{790143B1-2DE6-4501-9AA6-64B8AEF7F419}" srcOrd="8" destOrd="0" presId="urn:microsoft.com/office/officeart/2005/8/layout/vList3"/>
    <dgm:cxn modelId="{FBBAF92C-940A-4DB2-A26A-2F7FAF076C33}" type="presParOf" srcId="{790143B1-2DE6-4501-9AA6-64B8AEF7F419}" destId="{9F3A23D9-B539-4F68-BCDC-909696AA825E}" srcOrd="0" destOrd="0" presId="urn:microsoft.com/office/officeart/2005/8/layout/vList3"/>
    <dgm:cxn modelId="{5FFEF78D-D251-49C0-B4BA-7589494B039C}" type="presParOf" srcId="{790143B1-2DE6-4501-9AA6-64B8AEF7F419}" destId="{59BC849E-B2E9-4E0C-899D-4415A135C7D0}"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ACAEF-1DD3-4571-B6EE-299F4ACA6BAA}" type="doc">
      <dgm:prSet loTypeId="urn:microsoft.com/office/officeart/2005/8/layout/vList3" loCatId="list" qsTypeId="urn:microsoft.com/office/officeart/2005/8/quickstyle/simple1" qsCatId="simple" csTypeId="urn:microsoft.com/office/officeart/2005/8/colors/accent1_2" csCatId="accent1" phldr="1"/>
      <dgm:spPr/>
    </dgm:pt>
    <dgm:pt modelId="{C847046A-FACF-4137-8B93-4D9F68F80062}">
      <dgm:prSet phldrT="[Text]" custT="1"/>
      <dgm:spPr>
        <a:noFill/>
        <a:ln>
          <a:noFill/>
        </a:ln>
      </dgm:spPr>
      <dgm:t>
        <a:bodyPr/>
        <a:lstStyle/>
        <a:p>
          <a:pPr algn="l">
            <a:buNone/>
          </a:pPr>
          <a:r>
            <a:rPr lang="en-GB" sz="1100" b="1">
              <a:solidFill>
                <a:srgbClr val="3E5F73"/>
              </a:solidFill>
              <a:latin typeface="Arial" panose="020B0604020202020204" pitchFamily="34" charset="0"/>
              <a:cs typeface="Arial" panose="020B0604020202020204" pitchFamily="34" charset="0"/>
            </a:rPr>
            <a:t>Showcasing work and raising awareness </a:t>
          </a:r>
          <a:r>
            <a:rPr lang="en-GB" sz="1100">
              <a:solidFill>
                <a:srgbClr val="3E5F73"/>
              </a:solidFill>
              <a:latin typeface="Arial" panose="020B0604020202020204" pitchFamily="34" charset="0"/>
              <a:cs typeface="Arial" panose="020B0604020202020204" pitchFamily="34" charset="0"/>
            </a:rPr>
            <a:t>hosts reflected that hosting the Singapore delegates provided them with the opportunity to showcase all the work they have been doing themselves to raise awareness about delirium - which enabled them to reflect as a team, service or organisation on how much they had achieved over the last few years</a:t>
          </a:r>
        </a:p>
      </dgm:t>
    </dgm:pt>
    <dgm:pt modelId="{803F3ACA-71FB-45CC-A152-E65F9CD72B61}" type="parTrans" cxnId="{0878E507-8315-41FE-9E75-64BEF373C82A}">
      <dgm:prSet/>
      <dgm:spPr/>
      <dgm:t>
        <a:bodyPr/>
        <a:lstStyle/>
        <a:p>
          <a:endParaRPr lang="en-GB"/>
        </a:p>
      </dgm:t>
    </dgm:pt>
    <dgm:pt modelId="{E897EBD8-0303-47D1-A595-566E8F8AF31E}" type="sibTrans" cxnId="{0878E507-8315-41FE-9E75-64BEF373C82A}">
      <dgm:prSet/>
      <dgm:spPr/>
      <dgm:t>
        <a:bodyPr/>
        <a:lstStyle/>
        <a:p>
          <a:endParaRPr lang="en-GB"/>
        </a:p>
      </dgm:t>
    </dgm:pt>
    <dgm:pt modelId="{180DAA49-7B4F-4670-89B4-6F9D7E6AC55E}">
      <dgm:prSet phldrT="[Text]" custT="1"/>
      <dgm:spPr>
        <a:noFill/>
        <a:ln>
          <a:noFill/>
        </a:ln>
      </dgm:spPr>
      <dgm:t>
        <a:bodyPr/>
        <a:lstStyle/>
        <a:p>
          <a:pPr algn="l">
            <a:buNone/>
          </a:pPr>
          <a:r>
            <a:rPr lang="en-GB" sz="1100">
              <a:solidFill>
                <a:srgbClr val="3E5F73"/>
              </a:solidFill>
              <a:latin typeface="Arial" panose="020B0604020202020204" pitchFamily="34" charset="0"/>
              <a:cs typeface="Arial" panose="020B0604020202020204" pitchFamily="34" charset="0"/>
            </a:rPr>
            <a:t>The </a:t>
          </a:r>
          <a:r>
            <a:rPr lang="en-GB" sz="1100" b="1">
              <a:solidFill>
                <a:srgbClr val="3E5F73"/>
              </a:solidFill>
              <a:latin typeface="Arial" panose="020B0604020202020204" pitchFamily="34" charset="0"/>
              <a:cs typeface="Arial" panose="020B0604020202020204" pitchFamily="34" charset="0"/>
            </a:rPr>
            <a:t>University of Manchester session</a:t>
          </a:r>
          <a:r>
            <a:rPr lang="en-GB" sz="1100">
              <a:solidFill>
                <a:srgbClr val="3E5F73"/>
              </a:solidFill>
              <a:latin typeface="Arial" panose="020B0604020202020204" pitchFamily="34" charset="0"/>
              <a:cs typeface="Arial" panose="020B0604020202020204" pitchFamily="34" charset="0"/>
            </a:rPr>
            <a:t> hosts noted their cross learning from each other too as the visit by Singapore delegates brought together researchers from a number of schools/disciplines that do not get a chance to hear about each other’s projects</a:t>
          </a:r>
        </a:p>
      </dgm:t>
      <dgm:extLst>
        <a:ext uri="{E40237B7-FDA0-4F09-8148-C483321AD2D9}">
          <dgm14:cNvPr xmlns:dgm14="http://schemas.microsoft.com/office/drawing/2010/diagram" id="0" name="" descr="A star with words reading Showcasing work and raising awareness hosts reflected that hosting the Singapore delegates provided them with the opportunity to showcase all the work they have been doing themselves to raise awareness about delirium - which enabled them to reflect as a team, service or organisation on how much they had achieved over the last few years; A magnifying glass with words reading The University of Manchester session hosts noted their cross learning from each other too as the visit by Singapore delegates brought together researchers from a number of schools/disciplines that do not get a chance to hear about each other’s projects&#10;&#10;"/>
        </a:ext>
      </dgm:extLst>
    </dgm:pt>
    <dgm:pt modelId="{61F6D05B-4AD7-4F93-8DDD-F69D197D34D7}" type="parTrans" cxnId="{A96ACA1F-3555-469D-A7CA-B3247F8D078F}">
      <dgm:prSet/>
      <dgm:spPr/>
      <dgm:t>
        <a:bodyPr/>
        <a:lstStyle/>
        <a:p>
          <a:endParaRPr lang="en-GB"/>
        </a:p>
      </dgm:t>
    </dgm:pt>
    <dgm:pt modelId="{38D25AF3-9E24-45F9-A194-C52BFCFB6EE8}" type="sibTrans" cxnId="{A96ACA1F-3555-469D-A7CA-B3247F8D078F}">
      <dgm:prSet/>
      <dgm:spPr/>
      <dgm:t>
        <a:bodyPr/>
        <a:lstStyle/>
        <a:p>
          <a:endParaRPr lang="en-GB"/>
        </a:p>
      </dgm:t>
    </dgm:pt>
    <dgm:pt modelId="{A75E4D23-2F98-4185-8A02-6B41CA328EA7}" type="pres">
      <dgm:prSet presAssocID="{6CAACAEF-1DD3-4571-B6EE-299F4ACA6BAA}" presName="linearFlow" presStyleCnt="0">
        <dgm:presLayoutVars>
          <dgm:dir/>
          <dgm:resizeHandles val="exact"/>
        </dgm:presLayoutVars>
      </dgm:prSet>
      <dgm:spPr/>
    </dgm:pt>
    <dgm:pt modelId="{F00F7AB7-F5B5-4E0A-BDB9-C743C5B7E2A9}" type="pres">
      <dgm:prSet presAssocID="{C847046A-FACF-4137-8B93-4D9F68F80062}" presName="composite" presStyleCnt="0"/>
      <dgm:spPr/>
    </dgm:pt>
    <dgm:pt modelId="{D93095E7-5036-40D3-B810-2750B0F295F1}" type="pres">
      <dgm:prSet presAssocID="{C847046A-FACF-4137-8B93-4D9F68F80062}" presName="imgShp" presStyleLbl="fgImgPlace1" presStyleIdx="0" presStyleCnt="2" custScaleX="107560" custScaleY="114871" custLinFactNeighborX="-74509" custLinFactNeighborY="3861"/>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dge New with solid fill"/>
        </a:ext>
      </dgm:extLst>
    </dgm:pt>
    <dgm:pt modelId="{AA115D2B-DC59-4AD6-8765-2F059C1EEF9E}" type="pres">
      <dgm:prSet presAssocID="{C847046A-FACF-4137-8B93-4D9F68F80062}" presName="txShp" presStyleLbl="node1" presStyleIdx="0" presStyleCnt="2" custScaleX="121796" custScaleY="104298" custLinFactNeighborX="1319" custLinFactNeighborY="-1423">
        <dgm:presLayoutVars>
          <dgm:bulletEnabled val="1"/>
        </dgm:presLayoutVars>
      </dgm:prSet>
      <dgm:spPr/>
    </dgm:pt>
    <dgm:pt modelId="{EEA718A1-580E-4692-958C-D0FF4FB31FF3}" type="pres">
      <dgm:prSet presAssocID="{E897EBD8-0303-47D1-A595-566E8F8AF31E}" presName="spacing" presStyleCnt="0"/>
      <dgm:spPr/>
    </dgm:pt>
    <dgm:pt modelId="{EE84FF7B-6435-49BA-BD31-01A9AC3A839D}" type="pres">
      <dgm:prSet presAssocID="{180DAA49-7B4F-4670-89B4-6F9D7E6AC55E}" presName="composite" presStyleCnt="0"/>
      <dgm:spPr/>
    </dgm:pt>
    <dgm:pt modelId="{446FF712-12FC-4AD7-AA91-0B62FF70A3F5}" type="pres">
      <dgm:prSet presAssocID="{180DAA49-7B4F-4670-89B4-6F9D7E6AC55E}" presName="imgShp" presStyleLbl="fgImgPlace1" presStyleIdx="1" presStyleCnt="2" custScaleX="121998" custScaleY="121998" custLinFactNeighborX="-63958"/>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Research with solid fill"/>
        </a:ext>
      </dgm:extLst>
    </dgm:pt>
    <dgm:pt modelId="{71F4AFEA-6E3A-4297-AD93-60F7DE278589}" type="pres">
      <dgm:prSet presAssocID="{180DAA49-7B4F-4670-89B4-6F9D7E6AC55E}" presName="txShp" presStyleLbl="node1" presStyleIdx="1" presStyleCnt="2" custScaleX="123928" custScaleY="108558" custLinFactNeighborX="1760" custLinFactNeighborY="-1423">
        <dgm:presLayoutVars>
          <dgm:bulletEnabled val="1"/>
        </dgm:presLayoutVars>
      </dgm:prSet>
      <dgm:spPr/>
    </dgm:pt>
  </dgm:ptLst>
  <dgm:cxnLst>
    <dgm:cxn modelId="{0878E507-8315-41FE-9E75-64BEF373C82A}" srcId="{6CAACAEF-1DD3-4571-B6EE-299F4ACA6BAA}" destId="{C847046A-FACF-4137-8B93-4D9F68F80062}" srcOrd="0" destOrd="0" parTransId="{803F3ACA-71FB-45CC-A152-E65F9CD72B61}" sibTransId="{E897EBD8-0303-47D1-A595-566E8F8AF31E}"/>
    <dgm:cxn modelId="{F04D5B09-913D-4A66-8D23-9221DB50C1BD}" type="presOf" srcId="{180DAA49-7B4F-4670-89B4-6F9D7E6AC55E}" destId="{71F4AFEA-6E3A-4297-AD93-60F7DE278589}" srcOrd="0" destOrd="0" presId="urn:microsoft.com/office/officeart/2005/8/layout/vList3"/>
    <dgm:cxn modelId="{A96ACA1F-3555-469D-A7CA-B3247F8D078F}" srcId="{6CAACAEF-1DD3-4571-B6EE-299F4ACA6BAA}" destId="{180DAA49-7B4F-4670-89B4-6F9D7E6AC55E}" srcOrd="1" destOrd="0" parTransId="{61F6D05B-4AD7-4F93-8DDD-F69D197D34D7}" sibTransId="{38D25AF3-9E24-45F9-A194-C52BFCFB6EE8}"/>
    <dgm:cxn modelId="{D7EC453B-2BB7-4FC7-97D3-E1F181D4F187}" type="presOf" srcId="{6CAACAEF-1DD3-4571-B6EE-299F4ACA6BAA}" destId="{A75E4D23-2F98-4185-8A02-6B41CA328EA7}" srcOrd="0" destOrd="0" presId="urn:microsoft.com/office/officeart/2005/8/layout/vList3"/>
    <dgm:cxn modelId="{C181DBE5-76C2-4229-AA3B-235F78A11F57}" type="presOf" srcId="{C847046A-FACF-4137-8B93-4D9F68F80062}" destId="{AA115D2B-DC59-4AD6-8765-2F059C1EEF9E}" srcOrd="0" destOrd="0" presId="urn:microsoft.com/office/officeart/2005/8/layout/vList3"/>
    <dgm:cxn modelId="{0B13B153-65B3-4E1E-B0AC-2D64375A0F85}" type="presParOf" srcId="{A75E4D23-2F98-4185-8A02-6B41CA328EA7}" destId="{F00F7AB7-F5B5-4E0A-BDB9-C743C5B7E2A9}" srcOrd="0" destOrd="0" presId="urn:microsoft.com/office/officeart/2005/8/layout/vList3"/>
    <dgm:cxn modelId="{D53A6776-12D9-4288-BE7E-9751CF2AF5C1}" type="presParOf" srcId="{F00F7AB7-F5B5-4E0A-BDB9-C743C5B7E2A9}" destId="{D93095E7-5036-40D3-B810-2750B0F295F1}" srcOrd="0" destOrd="0" presId="urn:microsoft.com/office/officeart/2005/8/layout/vList3"/>
    <dgm:cxn modelId="{0A0EA467-ECD3-471B-BD68-4DB661D1D5A2}" type="presParOf" srcId="{F00F7AB7-F5B5-4E0A-BDB9-C743C5B7E2A9}" destId="{AA115D2B-DC59-4AD6-8765-2F059C1EEF9E}" srcOrd="1" destOrd="0" presId="urn:microsoft.com/office/officeart/2005/8/layout/vList3"/>
    <dgm:cxn modelId="{ECAA4690-A7B7-4B6B-BDEB-E22DC7EDC215}" type="presParOf" srcId="{A75E4D23-2F98-4185-8A02-6B41CA328EA7}" destId="{EEA718A1-580E-4692-958C-D0FF4FB31FF3}" srcOrd="1" destOrd="0" presId="urn:microsoft.com/office/officeart/2005/8/layout/vList3"/>
    <dgm:cxn modelId="{63812738-2B56-4C45-B297-777665F7466D}" type="presParOf" srcId="{A75E4D23-2F98-4185-8A02-6B41CA328EA7}" destId="{EE84FF7B-6435-49BA-BD31-01A9AC3A839D}" srcOrd="2" destOrd="0" presId="urn:microsoft.com/office/officeart/2005/8/layout/vList3"/>
    <dgm:cxn modelId="{FD63288A-EF77-44E0-9811-7CA150BD74BF}" type="presParOf" srcId="{EE84FF7B-6435-49BA-BD31-01A9AC3A839D}" destId="{446FF712-12FC-4AD7-AA91-0B62FF70A3F5}" srcOrd="0" destOrd="0" presId="urn:microsoft.com/office/officeart/2005/8/layout/vList3"/>
    <dgm:cxn modelId="{31B480C0-F6DC-4A50-B867-8962032A3752}" type="presParOf" srcId="{EE84FF7B-6435-49BA-BD31-01A9AC3A839D}" destId="{71F4AFEA-6E3A-4297-AD93-60F7DE278589}" srcOrd="1" destOrd="0" presId="urn:microsoft.com/office/officeart/2005/8/layout/v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AACAEF-1DD3-4571-B6EE-299F4ACA6BAA}" type="doc">
      <dgm:prSet loTypeId="urn:microsoft.com/office/officeart/2005/8/layout/vList3" loCatId="list" qsTypeId="urn:microsoft.com/office/officeart/2005/8/quickstyle/simple1" qsCatId="simple" csTypeId="urn:microsoft.com/office/officeart/2005/8/colors/accent1_2" csCatId="accent1" phldr="1"/>
      <dgm:spPr/>
    </dgm:pt>
    <dgm:pt modelId="{C847046A-FACF-4137-8B93-4D9F68F80062}">
      <dgm:prSet phldrT="[Text]" custT="1"/>
      <dgm:spPr>
        <a:noFill/>
        <a:ln>
          <a:noFill/>
        </a:ln>
      </dgm:spPr>
      <dgm:t>
        <a:bodyPr/>
        <a:lstStyle/>
        <a:p>
          <a:pPr algn="l"/>
          <a:r>
            <a:rPr lang="en-GB" sz="1100" b="1">
              <a:solidFill>
                <a:srgbClr val="3E5F73"/>
              </a:solidFill>
              <a:latin typeface="Arial" panose="020B0604020202020204" pitchFamily="34" charset="0"/>
              <a:cs typeface="Arial" panose="020B0604020202020204" pitchFamily="34" charset="0"/>
            </a:rPr>
            <a:t>Passion for change </a:t>
          </a:r>
          <a:r>
            <a:rPr lang="en-GB" sz="1100" b="0">
              <a:solidFill>
                <a:srgbClr val="3E5F73"/>
              </a:solidFill>
              <a:latin typeface="Arial" panose="020B0604020202020204" pitchFamily="34" charset="0"/>
              <a:cs typeface="Arial" panose="020B0604020202020204" pitchFamily="34" charset="0"/>
            </a:rPr>
            <a:t>was evident with the fabulous engagement of health and care staff, commissioners, lived experience members and providers at the World Delirium Awareness Day event focusing on priorities for quality improvement across Greater Manchester</a:t>
          </a:r>
          <a:endParaRPr lang="en-GB" sz="1100">
            <a:solidFill>
              <a:srgbClr val="3E5F73"/>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Next to the hands in a circle and reading Passion for change was evident with the fabulous engagement of health and care staff, commissioners, lived experience members and providers at the World Delirium Awareness Day event focusing on priorities for quality improvement across Greater Manchester&#10;"/>
        </a:ext>
      </dgm:extLst>
    </dgm:pt>
    <dgm:pt modelId="{803F3ACA-71FB-45CC-A152-E65F9CD72B61}" type="parTrans" cxnId="{0878E507-8315-41FE-9E75-64BEF373C82A}">
      <dgm:prSet/>
      <dgm:spPr/>
      <dgm:t>
        <a:bodyPr/>
        <a:lstStyle/>
        <a:p>
          <a:endParaRPr lang="en-GB"/>
        </a:p>
      </dgm:t>
    </dgm:pt>
    <dgm:pt modelId="{E897EBD8-0303-47D1-A595-566E8F8AF31E}" type="sibTrans" cxnId="{0878E507-8315-41FE-9E75-64BEF373C82A}">
      <dgm:prSet/>
      <dgm:spPr/>
      <dgm:t>
        <a:bodyPr/>
        <a:lstStyle/>
        <a:p>
          <a:endParaRPr lang="en-GB"/>
        </a:p>
      </dgm:t>
    </dgm:pt>
    <dgm:pt modelId="{7D2D956F-223F-4352-9B1C-66E245156B52}">
      <dgm:prSet phldrT="[Text]" custT="1"/>
      <dgm:spPr>
        <a:noFill/>
        <a:ln>
          <a:noFill/>
        </a:ln>
      </dgm:spPr>
      <dgm:t>
        <a:bodyPr/>
        <a:lstStyle/>
        <a:p>
          <a:pPr algn="l"/>
          <a:r>
            <a:rPr lang="en-GB" sz="1100" b="1">
              <a:solidFill>
                <a:srgbClr val="3E5F73"/>
              </a:solidFill>
              <a:latin typeface="Arial" panose="020B0604020202020204" pitchFamily="34" charset="0"/>
              <a:cs typeface="Arial" panose="020B0604020202020204" pitchFamily="34" charset="0"/>
            </a:rPr>
            <a:t>Raising awareness</a:t>
          </a:r>
          <a:r>
            <a:rPr lang="en-GB" sz="1100">
              <a:solidFill>
                <a:srgbClr val="3E5F73"/>
              </a:solidFill>
              <a:latin typeface="Arial" panose="020B0604020202020204" pitchFamily="34" charset="0"/>
              <a:cs typeface="Arial" panose="020B0604020202020204" pitchFamily="34" charset="0"/>
            </a:rPr>
            <a:t>: the visit by Singapore delegates provided a real focus and hook for wider communications and raising awareness about delirium, enabling NHS GM to link in with stories in localities with place based communications teams who had articles for their place based newsletters</a:t>
          </a:r>
        </a:p>
        <a:p>
          <a:pPr algn="l"/>
          <a:endParaRPr lang="en-GB" sz="1100">
            <a:solidFill>
              <a:srgbClr val="3E5F73"/>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Next to the clipboard and reading Raising awareness: the visit by Singapore delegates provided a real focus and hook for wider communications and raising awareness about delirium, enabling NHS GM to link in with stories in localities with place based communications teams who had articles for their place based newsletters&#10;"/>
        </a:ext>
      </dgm:extLst>
    </dgm:pt>
    <dgm:pt modelId="{25996DF6-E416-4CE3-B366-023B536FAA20}" type="sibTrans" cxnId="{8B2A14D7-C1A7-4E95-966E-F31EAE63233F}">
      <dgm:prSet/>
      <dgm:spPr/>
      <dgm:t>
        <a:bodyPr/>
        <a:lstStyle/>
        <a:p>
          <a:endParaRPr lang="en-GB"/>
        </a:p>
      </dgm:t>
    </dgm:pt>
    <dgm:pt modelId="{06217EA9-0704-4E52-B797-FF909CD935A6}" type="parTrans" cxnId="{8B2A14D7-C1A7-4E95-966E-F31EAE63233F}">
      <dgm:prSet/>
      <dgm:spPr/>
      <dgm:t>
        <a:bodyPr/>
        <a:lstStyle/>
        <a:p>
          <a:endParaRPr lang="en-GB"/>
        </a:p>
      </dgm:t>
    </dgm:pt>
    <dgm:pt modelId="{0BF46F2D-D096-4774-B395-6142536FB0A2}">
      <dgm:prSet custT="1"/>
      <dgm:spPr>
        <a:noFill/>
        <a:ln>
          <a:noFill/>
        </a:ln>
      </dgm:spPr>
      <dgm:t>
        <a:bodyPr/>
        <a:lstStyle/>
        <a:p>
          <a:pPr algn="l"/>
          <a:r>
            <a:rPr lang="en-GB" sz="1100" b="1">
              <a:solidFill>
                <a:srgbClr val="3E5F73"/>
              </a:solidFill>
              <a:latin typeface="Arial" panose="020B0604020202020204" pitchFamily="34" charset="0"/>
              <a:cs typeface="Arial" panose="020B0604020202020204" pitchFamily="34" charset="0"/>
            </a:rPr>
            <a:t>Co-production with people with lived experience </a:t>
          </a:r>
          <a:r>
            <a:rPr lang="en-GB" sz="1100" b="0">
              <a:solidFill>
                <a:srgbClr val="3E5F73"/>
              </a:solidFill>
              <a:latin typeface="Arial" panose="020B0604020202020204" pitchFamily="34" charset="0"/>
              <a:cs typeface="Arial" panose="020B0604020202020204" pitchFamily="34" charset="0"/>
            </a:rPr>
            <a:t>had a huge impact and continues to do so with proposals to add to the lived experience resources with further examples and the translation of the Carers Top Tips written guide</a:t>
          </a:r>
        </a:p>
      </dgm:t>
      <dgm:extLst>
        <a:ext uri="{E40237B7-FDA0-4F09-8148-C483321AD2D9}">
          <dgm14:cNvPr xmlns:dgm14="http://schemas.microsoft.com/office/drawing/2010/diagram" id="0" name="" descr="Next to the handshake and reading Co-production with people with lived experience had a huge impact and continues to do so with proposals to add to the lived experience resources with further examples and the translation of the Carers Top Tips written guide&#10;"/>
        </a:ext>
      </dgm:extLst>
    </dgm:pt>
    <dgm:pt modelId="{0E835AF7-5EF5-4B0E-A132-049865BCA362}" type="parTrans" cxnId="{ED2F85FA-DF82-4327-A03B-C8736EBF02FA}">
      <dgm:prSet/>
      <dgm:spPr/>
      <dgm:t>
        <a:bodyPr/>
        <a:lstStyle/>
        <a:p>
          <a:endParaRPr lang="en-GB"/>
        </a:p>
      </dgm:t>
    </dgm:pt>
    <dgm:pt modelId="{60C5A42B-294C-4FCC-B35F-ACAF2F37A830}" type="sibTrans" cxnId="{ED2F85FA-DF82-4327-A03B-C8736EBF02FA}">
      <dgm:prSet/>
      <dgm:spPr/>
      <dgm:t>
        <a:bodyPr/>
        <a:lstStyle/>
        <a:p>
          <a:endParaRPr lang="en-GB"/>
        </a:p>
      </dgm:t>
    </dgm:pt>
    <dgm:pt modelId="{A75E4D23-2F98-4185-8A02-6B41CA328EA7}" type="pres">
      <dgm:prSet presAssocID="{6CAACAEF-1DD3-4571-B6EE-299F4ACA6BAA}" presName="linearFlow" presStyleCnt="0">
        <dgm:presLayoutVars>
          <dgm:dir/>
          <dgm:resizeHandles val="exact"/>
        </dgm:presLayoutVars>
      </dgm:prSet>
      <dgm:spPr/>
    </dgm:pt>
    <dgm:pt modelId="{F00F7AB7-F5B5-4E0A-BDB9-C743C5B7E2A9}" type="pres">
      <dgm:prSet presAssocID="{C847046A-FACF-4137-8B93-4D9F68F80062}" presName="composite" presStyleCnt="0"/>
      <dgm:spPr/>
    </dgm:pt>
    <dgm:pt modelId="{D93095E7-5036-40D3-B810-2750B0F295F1}" type="pres">
      <dgm:prSet presAssocID="{C847046A-FACF-4137-8B93-4D9F68F80062}" presName="imgShp" presStyleLbl="fgImgPlace1" presStyleIdx="0" presStyleCnt="3" custScaleX="82847" custScaleY="82847" custLinFactNeighborX="-62278" custLinFactNeighborY="1415"/>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Hands in a circle"/>
        </a:ext>
      </dgm:extLst>
    </dgm:pt>
    <dgm:pt modelId="{AA115D2B-DC59-4AD6-8765-2F059C1EEF9E}" type="pres">
      <dgm:prSet presAssocID="{C847046A-FACF-4137-8B93-4D9F68F80062}" presName="txShp" presStyleLbl="node1" presStyleIdx="0" presStyleCnt="3" custScaleX="120247">
        <dgm:presLayoutVars>
          <dgm:bulletEnabled val="1"/>
        </dgm:presLayoutVars>
      </dgm:prSet>
      <dgm:spPr/>
    </dgm:pt>
    <dgm:pt modelId="{EEA718A1-580E-4692-958C-D0FF4FB31FF3}" type="pres">
      <dgm:prSet presAssocID="{E897EBD8-0303-47D1-A595-566E8F8AF31E}" presName="spacing" presStyleCnt="0"/>
      <dgm:spPr/>
    </dgm:pt>
    <dgm:pt modelId="{326ACE86-7E55-4392-A4D6-60B43DCB4412}" type="pres">
      <dgm:prSet presAssocID="{7D2D956F-223F-4352-9B1C-66E245156B52}" presName="composite" presStyleCnt="0"/>
      <dgm:spPr/>
    </dgm:pt>
    <dgm:pt modelId="{C76D8293-D885-4FDF-BD7C-E90FABD3C4BC}" type="pres">
      <dgm:prSet presAssocID="{7D2D956F-223F-4352-9B1C-66E245156B52}" presName="imgShp" presStyleLbl="fgImgPlace1" presStyleIdx="1" presStyleCnt="3" custScaleX="82847" custScaleY="82847" custLinFactNeighborX="-66298"/>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lipboard with solid fill"/>
        </a:ext>
      </dgm:extLst>
    </dgm:pt>
    <dgm:pt modelId="{D98AAA8C-AEC8-49CC-801B-D645AA613C4C}" type="pres">
      <dgm:prSet presAssocID="{7D2D956F-223F-4352-9B1C-66E245156B52}" presName="txShp" presStyleLbl="node1" presStyleIdx="1" presStyleCnt="3" custScaleX="124852" custLinFactNeighborX="2667" custLinFactNeighborY="2831">
        <dgm:presLayoutVars>
          <dgm:bulletEnabled val="1"/>
        </dgm:presLayoutVars>
      </dgm:prSet>
      <dgm:spPr/>
    </dgm:pt>
    <dgm:pt modelId="{9A26CE75-A520-4CB4-A2E7-A6BB0787A7A6}" type="pres">
      <dgm:prSet presAssocID="{25996DF6-E416-4CE3-B366-023B536FAA20}" presName="spacing" presStyleCnt="0"/>
      <dgm:spPr/>
    </dgm:pt>
    <dgm:pt modelId="{934A0C51-3A3D-4B67-8126-CBC64865F2C3}" type="pres">
      <dgm:prSet presAssocID="{0BF46F2D-D096-4774-B395-6142536FB0A2}" presName="composite" presStyleCnt="0"/>
      <dgm:spPr/>
    </dgm:pt>
    <dgm:pt modelId="{006C6182-10FB-497D-963A-992AEC86FB5E}" type="pres">
      <dgm:prSet presAssocID="{0BF46F2D-D096-4774-B395-6142536FB0A2}" presName="imgShp" presStyleLbl="fgImgPlace1" presStyleIdx="2" presStyleCnt="3" custScaleX="82847" custScaleY="82847" custLinFactNeighborX="-58513"/>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Handshake "/>
        </a:ext>
      </dgm:extLst>
    </dgm:pt>
    <dgm:pt modelId="{72EA5549-EDE1-4EA8-89F7-2971637FEADF}" type="pres">
      <dgm:prSet presAssocID="{0BF46F2D-D096-4774-B395-6142536FB0A2}" presName="txShp" presStyleLbl="node1" presStyleIdx="2" presStyleCnt="3" custScaleX="123703" custLinFactNeighborX="1333">
        <dgm:presLayoutVars>
          <dgm:bulletEnabled val="1"/>
        </dgm:presLayoutVars>
      </dgm:prSet>
      <dgm:spPr/>
    </dgm:pt>
  </dgm:ptLst>
  <dgm:cxnLst>
    <dgm:cxn modelId="{0878E507-8315-41FE-9E75-64BEF373C82A}" srcId="{6CAACAEF-1DD3-4571-B6EE-299F4ACA6BAA}" destId="{C847046A-FACF-4137-8B93-4D9F68F80062}" srcOrd="0" destOrd="0" parTransId="{803F3ACA-71FB-45CC-A152-E65F9CD72B61}" sibTransId="{E897EBD8-0303-47D1-A595-566E8F8AF31E}"/>
    <dgm:cxn modelId="{D7EC453B-2BB7-4FC7-97D3-E1F181D4F187}" type="presOf" srcId="{6CAACAEF-1DD3-4571-B6EE-299F4ACA6BAA}" destId="{A75E4D23-2F98-4185-8A02-6B41CA328EA7}" srcOrd="0" destOrd="0" presId="urn:microsoft.com/office/officeart/2005/8/layout/vList3"/>
    <dgm:cxn modelId="{99144F51-1714-4B82-BB30-28ED51AB329E}" type="presOf" srcId="{7D2D956F-223F-4352-9B1C-66E245156B52}" destId="{D98AAA8C-AEC8-49CC-801B-D645AA613C4C}" srcOrd="0" destOrd="0" presId="urn:microsoft.com/office/officeart/2005/8/layout/vList3"/>
    <dgm:cxn modelId="{5F83D4CE-D1D6-4ADE-A99B-BD70CC46A7C4}" type="presOf" srcId="{0BF46F2D-D096-4774-B395-6142536FB0A2}" destId="{72EA5549-EDE1-4EA8-89F7-2971637FEADF}" srcOrd="0" destOrd="0" presId="urn:microsoft.com/office/officeart/2005/8/layout/vList3"/>
    <dgm:cxn modelId="{8B2A14D7-C1A7-4E95-966E-F31EAE63233F}" srcId="{6CAACAEF-1DD3-4571-B6EE-299F4ACA6BAA}" destId="{7D2D956F-223F-4352-9B1C-66E245156B52}" srcOrd="1" destOrd="0" parTransId="{06217EA9-0704-4E52-B797-FF909CD935A6}" sibTransId="{25996DF6-E416-4CE3-B366-023B536FAA20}"/>
    <dgm:cxn modelId="{C181DBE5-76C2-4229-AA3B-235F78A11F57}" type="presOf" srcId="{C847046A-FACF-4137-8B93-4D9F68F80062}" destId="{AA115D2B-DC59-4AD6-8765-2F059C1EEF9E}" srcOrd="0" destOrd="0" presId="urn:microsoft.com/office/officeart/2005/8/layout/vList3"/>
    <dgm:cxn modelId="{ED2F85FA-DF82-4327-A03B-C8736EBF02FA}" srcId="{6CAACAEF-1DD3-4571-B6EE-299F4ACA6BAA}" destId="{0BF46F2D-D096-4774-B395-6142536FB0A2}" srcOrd="2" destOrd="0" parTransId="{0E835AF7-5EF5-4B0E-A132-049865BCA362}" sibTransId="{60C5A42B-294C-4FCC-B35F-ACAF2F37A830}"/>
    <dgm:cxn modelId="{0B13B153-65B3-4E1E-B0AC-2D64375A0F85}" type="presParOf" srcId="{A75E4D23-2F98-4185-8A02-6B41CA328EA7}" destId="{F00F7AB7-F5B5-4E0A-BDB9-C743C5B7E2A9}" srcOrd="0" destOrd="0" presId="urn:microsoft.com/office/officeart/2005/8/layout/vList3"/>
    <dgm:cxn modelId="{D53A6776-12D9-4288-BE7E-9751CF2AF5C1}" type="presParOf" srcId="{F00F7AB7-F5B5-4E0A-BDB9-C743C5B7E2A9}" destId="{D93095E7-5036-40D3-B810-2750B0F295F1}" srcOrd="0" destOrd="0" presId="urn:microsoft.com/office/officeart/2005/8/layout/vList3"/>
    <dgm:cxn modelId="{0A0EA467-ECD3-471B-BD68-4DB661D1D5A2}" type="presParOf" srcId="{F00F7AB7-F5B5-4E0A-BDB9-C743C5B7E2A9}" destId="{AA115D2B-DC59-4AD6-8765-2F059C1EEF9E}" srcOrd="1" destOrd="0" presId="urn:microsoft.com/office/officeart/2005/8/layout/vList3"/>
    <dgm:cxn modelId="{ECAA4690-A7B7-4B6B-BDEB-E22DC7EDC215}" type="presParOf" srcId="{A75E4D23-2F98-4185-8A02-6B41CA328EA7}" destId="{EEA718A1-580E-4692-958C-D0FF4FB31FF3}" srcOrd="1" destOrd="0" presId="urn:microsoft.com/office/officeart/2005/8/layout/vList3"/>
    <dgm:cxn modelId="{C312832D-46E7-431B-9205-A2BE658C61D6}" type="presParOf" srcId="{A75E4D23-2F98-4185-8A02-6B41CA328EA7}" destId="{326ACE86-7E55-4392-A4D6-60B43DCB4412}" srcOrd="2" destOrd="0" presId="urn:microsoft.com/office/officeart/2005/8/layout/vList3"/>
    <dgm:cxn modelId="{8F223BA0-F53F-463C-AD3A-8F7ECCF03F65}" type="presParOf" srcId="{326ACE86-7E55-4392-A4D6-60B43DCB4412}" destId="{C76D8293-D885-4FDF-BD7C-E90FABD3C4BC}" srcOrd="0" destOrd="0" presId="urn:microsoft.com/office/officeart/2005/8/layout/vList3"/>
    <dgm:cxn modelId="{BC045403-A745-46A0-9AA3-48681EA18E9B}" type="presParOf" srcId="{326ACE86-7E55-4392-A4D6-60B43DCB4412}" destId="{D98AAA8C-AEC8-49CC-801B-D645AA613C4C}" srcOrd="1" destOrd="0" presId="urn:microsoft.com/office/officeart/2005/8/layout/vList3"/>
    <dgm:cxn modelId="{7C34C228-D81F-43CD-ACC8-D94021D78A28}" type="presParOf" srcId="{A75E4D23-2F98-4185-8A02-6B41CA328EA7}" destId="{9A26CE75-A520-4CB4-A2E7-A6BB0787A7A6}" srcOrd="3" destOrd="0" presId="urn:microsoft.com/office/officeart/2005/8/layout/vList3"/>
    <dgm:cxn modelId="{1F4C9D3B-AA6E-4898-A891-E668C6D3DB4B}" type="presParOf" srcId="{A75E4D23-2F98-4185-8A02-6B41CA328EA7}" destId="{934A0C51-3A3D-4B67-8126-CBC64865F2C3}" srcOrd="4" destOrd="0" presId="urn:microsoft.com/office/officeart/2005/8/layout/vList3"/>
    <dgm:cxn modelId="{F21DABFE-0C62-47BD-A313-64E57A6665FA}" type="presParOf" srcId="{934A0C51-3A3D-4B67-8126-CBC64865F2C3}" destId="{006C6182-10FB-497D-963A-992AEC86FB5E}" srcOrd="0" destOrd="0" presId="urn:microsoft.com/office/officeart/2005/8/layout/vList3"/>
    <dgm:cxn modelId="{7ED3B155-40EB-4356-A87C-25E002B2FC76}" type="presParOf" srcId="{934A0C51-3A3D-4B67-8126-CBC64865F2C3}" destId="{72EA5549-EDE1-4EA8-89F7-2971637FEADF}" srcOrd="1" destOrd="0" presId="urn:microsoft.com/office/officeart/2005/8/layout/vLis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15D2B-DC59-4AD6-8765-2F059C1EEF9E}">
      <dsp:nvSpPr>
        <dsp:cNvPr id="0" name=""/>
        <dsp:cNvSpPr/>
      </dsp:nvSpPr>
      <dsp:spPr>
        <a:xfrm rot="10800000">
          <a:off x="670804" y="168"/>
          <a:ext cx="5354466" cy="639658"/>
        </a:xfrm>
        <a:prstGeom prst="homePlat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072" tIns="41910" rIns="78232"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3E5F73"/>
              </a:solidFill>
              <a:latin typeface="Arial" panose="020B0604020202020204" pitchFamily="34" charset="0"/>
              <a:cs typeface="Arial" panose="020B0604020202020204" pitchFamily="34" charset="0"/>
            </a:rPr>
            <a:t>Exceeded expectations:</a:t>
          </a:r>
          <a:r>
            <a:rPr lang="en-GB" sz="1100" kern="1200">
              <a:solidFill>
                <a:srgbClr val="3E5F73"/>
              </a:solidFill>
              <a:latin typeface="Arial" panose="020B0604020202020204" pitchFamily="34" charset="0"/>
              <a:cs typeface="Arial" panose="020B0604020202020204" pitchFamily="34" charset="0"/>
            </a:rPr>
            <a:t> Delivery surpassed expectations across multiple settings, with a well-planned placement that ran smoothly and connected pathways that came together seamlessly</a:t>
          </a:r>
        </a:p>
      </dsp:txBody>
      <dsp:txXfrm rot="10800000">
        <a:off x="830718" y="168"/>
        <a:ext cx="5194552" cy="639658"/>
      </dsp:txXfrm>
    </dsp:sp>
    <dsp:sp modelId="{D93095E7-5036-40D3-B810-2750B0F295F1}">
      <dsp:nvSpPr>
        <dsp:cNvPr id="0" name=""/>
        <dsp:cNvSpPr/>
      </dsp:nvSpPr>
      <dsp:spPr>
        <a:xfrm>
          <a:off x="458257" y="64080"/>
          <a:ext cx="529937" cy="529937"/>
        </a:xfrm>
        <a:prstGeom prst="ellipse">
          <a:avLst/>
        </a:prstGeom>
        <a:blipFill rotWithShape="1">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F4AFEA-6E3A-4297-AD93-60F7DE278589}">
      <dsp:nvSpPr>
        <dsp:cNvPr id="0" name=""/>
        <dsp:cNvSpPr/>
      </dsp:nvSpPr>
      <dsp:spPr>
        <a:xfrm rot="10800000">
          <a:off x="724483" y="830769"/>
          <a:ext cx="5247107" cy="639658"/>
        </a:xfrm>
        <a:prstGeom prst="homePlat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072" tIns="41910" rIns="78232"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3E5F73"/>
              </a:solidFill>
              <a:latin typeface="Arial" panose="020B0604020202020204" pitchFamily="34" charset="0"/>
              <a:cs typeface="Arial" panose="020B0604020202020204" pitchFamily="34" charset="0"/>
            </a:rPr>
            <a:t>International Excellence:</a:t>
          </a:r>
          <a:r>
            <a:rPr lang="en-GB" sz="1100" b="0" kern="1200">
              <a:solidFill>
                <a:srgbClr val="3E5F73"/>
              </a:solidFill>
              <a:latin typeface="Arial" panose="020B0604020202020204" pitchFamily="34" charset="0"/>
              <a:cs typeface="Arial" panose="020B0604020202020204" pitchFamily="34" charset="0"/>
            </a:rPr>
            <a:t> GM's work recognised as exceptional on an international scale, creating great networking opportunities following the placement</a:t>
          </a:r>
          <a:r>
            <a:rPr lang="en-GB" sz="1100" b="1" kern="1200">
              <a:solidFill>
                <a:srgbClr val="3E5F73"/>
              </a:solidFill>
              <a:latin typeface="Arial" panose="020B0604020202020204" pitchFamily="34" charset="0"/>
              <a:cs typeface="Arial" panose="020B0604020202020204" pitchFamily="34" charset="0"/>
            </a:rPr>
            <a:t>  </a:t>
          </a:r>
          <a:endParaRPr lang="en-GB" sz="1100" kern="1200">
            <a:solidFill>
              <a:srgbClr val="3E5F73"/>
            </a:solidFill>
            <a:latin typeface="Arial" panose="020B0604020202020204" pitchFamily="34" charset="0"/>
            <a:cs typeface="Arial" panose="020B0604020202020204" pitchFamily="34" charset="0"/>
          </a:endParaRPr>
        </a:p>
      </dsp:txBody>
      <dsp:txXfrm rot="10800000">
        <a:off x="884397" y="830769"/>
        <a:ext cx="5087193" cy="639658"/>
      </dsp:txXfrm>
    </dsp:sp>
    <dsp:sp modelId="{446FF712-12FC-4AD7-AA91-0B62FF70A3F5}">
      <dsp:nvSpPr>
        <dsp:cNvPr id="0" name=""/>
        <dsp:cNvSpPr/>
      </dsp:nvSpPr>
      <dsp:spPr>
        <a:xfrm>
          <a:off x="447511" y="885630"/>
          <a:ext cx="529937" cy="52993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8AAA8C-AEC8-49CC-801B-D645AA613C4C}">
      <dsp:nvSpPr>
        <dsp:cNvPr id="0" name=""/>
        <dsp:cNvSpPr/>
      </dsp:nvSpPr>
      <dsp:spPr>
        <a:xfrm rot="10800000">
          <a:off x="687035" y="1679479"/>
          <a:ext cx="5559522" cy="639658"/>
        </a:xfrm>
        <a:prstGeom prst="homePlat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072" tIns="41910" rIns="78232"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3E5F73"/>
              </a:solidFill>
              <a:latin typeface="Arial" panose="020B0604020202020204" pitchFamily="34" charset="0"/>
              <a:cs typeface="Arial" panose="020B0604020202020204" pitchFamily="34" charset="0"/>
            </a:rPr>
            <a:t>Learning about the GM dementia delivery plan</a:t>
          </a:r>
          <a:r>
            <a:rPr lang="en-GB" sz="1100" kern="1200">
              <a:solidFill>
                <a:srgbClr val="3E5F73"/>
              </a:solidFill>
              <a:latin typeface="Arial" panose="020B0604020202020204" pitchFamily="34" charset="0"/>
              <a:cs typeface="Arial" panose="020B0604020202020204" pitchFamily="34" charset="0"/>
            </a:rPr>
            <a:t>: Delegates learned about the four pillars of the DU programme and cross-cutting themes, seeing the work in action during placements was very impactful</a:t>
          </a:r>
        </a:p>
      </dsp:txBody>
      <dsp:txXfrm rot="10800000">
        <a:off x="846949" y="1679479"/>
        <a:ext cx="5399608" cy="639658"/>
      </dsp:txXfrm>
    </dsp:sp>
    <dsp:sp modelId="{C76D8293-D885-4FDF-BD7C-E90FABD3C4BC}">
      <dsp:nvSpPr>
        <dsp:cNvPr id="0" name=""/>
        <dsp:cNvSpPr/>
      </dsp:nvSpPr>
      <dsp:spPr>
        <a:xfrm>
          <a:off x="432543" y="1716231"/>
          <a:ext cx="529937" cy="52993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EA5549-EDE1-4EA8-89F7-2971637FEADF}">
      <dsp:nvSpPr>
        <dsp:cNvPr id="0" name=""/>
        <dsp:cNvSpPr/>
      </dsp:nvSpPr>
      <dsp:spPr>
        <a:xfrm rot="10800000">
          <a:off x="653215" y="2491971"/>
          <a:ext cx="5508358" cy="639658"/>
        </a:xfrm>
        <a:prstGeom prst="homePlat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072" tIns="41910" rIns="78232"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3E5F73"/>
              </a:solidFill>
              <a:latin typeface="Arial" panose="020B0604020202020204" pitchFamily="34" charset="0"/>
              <a:cs typeface="Arial" panose="020B0604020202020204" pitchFamily="34" charset="0"/>
            </a:rPr>
            <a:t>Co-production and partnership working: </a:t>
          </a:r>
          <a:r>
            <a:rPr lang="en-GB" sz="1100" kern="1200">
              <a:solidFill>
                <a:srgbClr val="3E5F73"/>
              </a:solidFill>
              <a:latin typeface="Arial" panose="020B0604020202020204" pitchFamily="34" charset="0"/>
              <a:cs typeface="Arial" panose="020B0604020202020204" pitchFamily="34" charset="0"/>
            </a:rPr>
            <a:t>Observed a model with lived experience at its heart, supported by community connection, transport networks (Bee Network), and cross-sector collaboration- these are aspirational standards they wish to work towards</a:t>
          </a:r>
        </a:p>
      </dsp:txBody>
      <dsp:txXfrm rot="10800000">
        <a:off x="813129" y="2491971"/>
        <a:ext cx="5348444" cy="639658"/>
      </dsp:txXfrm>
    </dsp:sp>
    <dsp:sp modelId="{006C6182-10FB-497D-963A-992AEC86FB5E}">
      <dsp:nvSpPr>
        <dsp:cNvPr id="0" name=""/>
        <dsp:cNvSpPr/>
      </dsp:nvSpPr>
      <dsp:spPr>
        <a:xfrm>
          <a:off x="482340" y="2546832"/>
          <a:ext cx="529937" cy="52993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BC849E-B2E9-4E0C-899D-4415A135C7D0}">
      <dsp:nvSpPr>
        <dsp:cNvPr id="0" name=""/>
        <dsp:cNvSpPr/>
      </dsp:nvSpPr>
      <dsp:spPr>
        <a:xfrm rot="10800000">
          <a:off x="647048" y="3322572"/>
          <a:ext cx="5401978" cy="639658"/>
        </a:xfrm>
        <a:prstGeom prst="homePlat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072" tIns="41910" rIns="78232"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3E5F73"/>
              </a:solidFill>
              <a:latin typeface="Arial" panose="020B0604020202020204" pitchFamily="34" charset="0"/>
              <a:cs typeface="Arial" panose="020B0604020202020204" pitchFamily="34" charset="0"/>
            </a:rPr>
            <a:t>Passion for change: </a:t>
          </a:r>
          <a:r>
            <a:rPr lang="en-GB" sz="1100" b="0" kern="1200">
              <a:solidFill>
                <a:srgbClr val="3E5F73"/>
              </a:solidFill>
              <a:latin typeface="Arial" panose="020B0604020202020204" pitchFamily="34" charset="0"/>
              <a:cs typeface="Arial" panose="020B0604020202020204" pitchFamily="34" charset="0"/>
            </a:rPr>
            <a:t>Delegates were inspired by meeting people across clinical, community, voluntary, and care home sectors who are passionate about improvement and the value of working in partnership.  </a:t>
          </a:r>
        </a:p>
      </dsp:txBody>
      <dsp:txXfrm rot="10800000">
        <a:off x="806962" y="3322572"/>
        <a:ext cx="5242064" cy="639658"/>
      </dsp:txXfrm>
    </dsp:sp>
    <dsp:sp modelId="{9F3A23D9-B539-4F68-BCDC-909696AA825E}">
      <dsp:nvSpPr>
        <dsp:cNvPr id="0" name=""/>
        <dsp:cNvSpPr/>
      </dsp:nvSpPr>
      <dsp:spPr>
        <a:xfrm>
          <a:off x="447511" y="3377433"/>
          <a:ext cx="529937" cy="52993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15D2B-DC59-4AD6-8765-2F059C1EEF9E}">
      <dsp:nvSpPr>
        <dsp:cNvPr id="0" name=""/>
        <dsp:cNvSpPr/>
      </dsp:nvSpPr>
      <dsp:spPr>
        <a:xfrm rot="10800000">
          <a:off x="676265" y="25088"/>
          <a:ext cx="5276862" cy="675208"/>
        </a:xfrm>
        <a:prstGeom prst="homePlat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478" tIns="41910" rIns="78232"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3E5F73"/>
              </a:solidFill>
              <a:latin typeface="Arial" panose="020B0604020202020204" pitchFamily="34" charset="0"/>
              <a:cs typeface="Arial" panose="020B0604020202020204" pitchFamily="34" charset="0"/>
            </a:rPr>
            <a:t>Showcasing work and raising awareness </a:t>
          </a:r>
          <a:r>
            <a:rPr lang="en-GB" sz="1100" kern="1200">
              <a:solidFill>
                <a:srgbClr val="3E5F73"/>
              </a:solidFill>
              <a:latin typeface="Arial" panose="020B0604020202020204" pitchFamily="34" charset="0"/>
              <a:cs typeface="Arial" panose="020B0604020202020204" pitchFamily="34" charset="0"/>
            </a:rPr>
            <a:t>hosts reflected that hosting the Singapore delegates provided them with the opportunity to showcase all the work they have been doing themselves to raise awareness about delirium - which enabled them to reflect as a team, service or organisation on how much they had achieved over the last few years</a:t>
          </a:r>
        </a:p>
      </dsp:txBody>
      <dsp:txXfrm rot="10800000">
        <a:off x="845067" y="25088"/>
        <a:ext cx="5108060" cy="675208"/>
      </dsp:txXfrm>
    </dsp:sp>
    <dsp:sp modelId="{D93095E7-5036-40D3-B810-2750B0F295F1}">
      <dsp:nvSpPr>
        <dsp:cNvPr id="0" name=""/>
        <dsp:cNvSpPr/>
      </dsp:nvSpPr>
      <dsp:spPr>
        <a:xfrm>
          <a:off x="260757" y="25071"/>
          <a:ext cx="696325" cy="743656"/>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F4AFEA-6E3A-4297-AD93-60F7DE278589}">
      <dsp:nvSpPr>
        <dsp:cNvPr id="0" name=""/>
        <dsp:cNvSpPr/>
      </dsp:nvSpPr>
      <dsp:spPr>
        <a:xfrm rot="10800000">
          <a:off x="649186" y="939870"/>
          <a:ext cx="5369232" cy="702786"/>
        </a:xfrm>
        <a:prstGeom prst="homePlat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478" tIns="41910" rIns="78232" bIns="41910" numCol="1" spcCol="1270" anchor="ctr" anchorCtr="0">
          <a:noAutofit/>
        </a:bodyPr>
        <a:lstStyle/>
        <a:p>
          <a:pPr marL="0" lvl="0" indent="0" algn="l" defTabSz="488950">
            <a:lnSpc>
              <a:spcPct val="90000"/>
            </a:lnSpc>
            <a:spcBef>
              <a:spcPct val="0"/>
            </a:spcBef>
            <a:spcAft>
              <a:spcPct val="35000"/>
            </a:spcAft>
            <a:buNone/>
          </a:pPr>
          <a:r>
            <a:rPr lang="en-GB" sz="1100" kern="1200">
              <a:solidFill>
                <a:srgbClr val="3E5F73"/>
              </a:solidFill>
              <a:latin typeface="Arial" panose="020B0604020202020204" pitchFamily="34" charset="0"/>
              <a:cs typeface="Arial" panose="020B0604020202020204" pitchFamily="34" charset="0"/>
            </a:rPr>
            <a:t>The </a:t>
          </a:r>
          <a:r>
            <a:rPr lang="en-GB" sz="1100" b="1" kern="1200">
              <a:solidFill>
                <a:srgbClr val="3E5F73"/>
              </a:solidFill>
              <a:latin typeface="Arial" panose="020B0604020202020204" pitchFamily="34" charset="0"/>
              <a:cs typeface="Arial" panose="020B0604020202020204" pitchFamily="34" charset="0"/>
            </a:rPr>
            <a:t>University of Manchester session</a:t>
          </a:r>
          <a:r>
            <a:rPr lang="en-GB" sz="1100" kern="1200">
              <a:solidFill>
                <a:srgbClr val="3E5F73"/>
              </a:solidFill>
              <a:latin typeface="Arial" panose="020B0604020202020204" pitchFamily="34" charset="0"/>
              <a:cs typeface="Arial" panose="020B0604020202020204" pitchFamily="34" charset="0"/>
            </a:rPr>
            <a:t> hosts noted their cross learning from each other too as the visit by Singapore delegates brought together researchers from a number of schools/disciplines that do not get a chance to hear about each other’s projects</a:t>
          </a:r>
        </a:p>
      </dsp:txBody>
      <dsp:txXfrm rot="10800000">
        <a:off x="824882" y="939870"/>
        <a:ext cx="5193536" cy="702786"/>
      </dsp:txXfrm>
    </dsp:sp>
    <dsp:sp modelId="{446FF712-12FC-4AD7-AA91-0B62FF70A3F5}">
      <dsp:nvSpPr>
        <dsp:cNvPr id="0" name=""/>
        <dsp:cNvSpPr/>
      </dsp:nvSpPr>
      <dsp:spPr>
        <a:xfrm>
          <a:off x="282327" y="905578"/>
          <a:ext cx="789795" cy="789795"/>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15D2B-DC59-4AD6-8765-2F059C1EEF9E}">
      <dsp:nvSpPr>
        <dsp:cNvPr id="0" name=""/>
        <dsp:cNvSpPr/>
      </dsp:nvSpPr>
      <dsp:spPr>
        <a:xfrm rot="10800000">
          <a:off x="612597" y="759"/>
          <a:ext cx="4889854" cy="671177"/>
        </a:xfrm>
        <a:prstGeom prst="homePlat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5971" tIns="41910" rIns="78232"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3E5F73"/>
              </a:solidFill>
              <a:latin typeface="Arial" panose="020B0604020202020204" pitchFamily="34" charset="0"/>
              <a:cs typeface="Arial" panose="020B0604020202020204" pitchFamily="34" charset="0"/>
            </a:rPr>
            <a:t>Passion for change </a:t>
          </a:r>
          <a:r>
            <a:rPr lang="en-GB" sz="1100" b="0" kern="1200">
              <a:solidFill>
                <a:srgbClr val="3E5F73"/>
              </a:solidFill>
              <a:latin typeface="Arial" panose="020B0604020202020204" pitchFamily="34" charset="0"/>
              <a:cs typeface="Arial" panose="020B0604020202020204" pitchFamily="34" charset="0"/>
            </a:rPr>
            <a:t>was evident with the fabulous engagement of health and care staff, commissioners, lived experience members and providers at the World Delirium Awareness Day event focusing on priorities for quality improvement across Greater Manchester</a:t>
          </a:r>
          <a:endParaRPr lang="en-GB" sz="1100" kern="1200">
            <a:solidFill>
              <a:srgbClr val="3E5F73"/>
            </a:solidFill>
            <a:latin typeface="Arial" panose="020B0604020202020204" pitchFamily="34" charset="0"/>
            <a:cs typeface="Arial" panose="020B0604020202020204" pitchFamily="34" charset="0"/>
          </a:endParaRPr>
        </a:p>
      </dsp:txBody>
      <dsp:txXfrm rot="10800000">
        <a:off x="780391" y="759"/>
        <a:ext cx="4722060" cy="671177"/>
      </dsp:txXfrm>
    </dsp:sp>
    <dsp:sp modelId="{D93095E7-5036-40D3-B810-2750B0F295F1}">
      <dsp:nvSpPr>
        <dsp:cNvPr id="0" name=""/>
        <dsp:cNvSpPr/>
      </dsp:nvSpPr>
      <dsp:spPr>
        <a:xfrm>
          <a:off x="328249" y="67820"/>
          <a:ext cx="556050" cy="556050"/>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8AAA8C-AEC8-49CC-801B-D645AA613C4C}">
      <dsp:nvSpPr>
        <dsp:cNvPr id="0" name=""/>
        <dsp:cNvSpPr/>
      </dsp:nvSpPr>
      <dsp:spPr>
        <a:xfrm rot="10800000">
          <a:off x="627420" y="888324"/>
          <a:ext cx="5077116" cy="671177"/>
        </a:xfrm>
        <a:prstGeom prst="homePlat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5971" tIns="41910" rIns="78232"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3E5F73"/>
              </a:solidFill>
              <a:latin typeface="Arial" panose="020B0604020202020204" pitchFamily="34" charset="0"/>
              <a:cs typeface="Arial" panose="020B0604020202020204" pitchFamily="34" charset="0"/>
            </a:rPr>
            <a:t>Raising awareness</a:t>
          </a:r>
          <a:r>
            <a:rPr lang="en-GB" sz="1100" kern="1200">
              <a:solidFill>
                <a:srgbClr val="3E5F73"/>
              </a:solidFill>
              <a:latin typeface="Arial" panose="020B0604020202020204" pitchFamily="34" charset="0"/>
              <a:cs typeface="Arial" panose="020B0604020202020204" pitchFamily="34" charset="0"/>
            </a:rPr>
            <a:t>: the visit by Singapore delegates provided a real focus and hook for wider communications and raising awareness about delirium, enabling NHS GM to link in with stories in localities with place based communications teams who had articles for their place based newsletters</a:t>
          </a:r>
        </a:p>
        <a:p>
          <a:pPr marL="0" lvl="0" indent="0" algn="l" defTabSz="488950">
            <a:lnSpc>
              <a:spcPct val="90000"/>
            </a:lnSpc>
            <a:spcBef>
              <a:spcPct val="0"/>
            </a:spcBef>
            <a:spcAft>
              <a:spcPct val="35000"/>
            </a:spcAft>
            <a:buNone/>
          </a:pPr>
          <a:endParaRPr lang="en-GB" sz="1100" kern="1200">
            <a:solidFill>
              <a:srgbClr val="3E5F73"/>
            </a:solidFill>
            <a:latin typeface="Arial" panose="020B0604020202020204" pitchFamily="34" charset="0"/>
            <a:cs typeface="Arial" panose="020B0604020202020204" pitchFamily="34" charset="0"/>
          </a:endParaRPr>
        </a:p>
      </dsp:txBody>
      <dsp:txXfrm rot="10800000">
        <a:off x="795214" y="888324"/>
        <a:ext cx="4909322" cy="671177"/>
      </dsp:txXfrm>
    </dsp:sp>
    <dsp:sp modelId="{C76D8293-D885-4FDF-BD7C-E90FABD3C4BC}">
      <dsp:nvSpPr>
        <dsp:cNvPr id="0" name=""/>
        <dsp:cNvSpPr/>
      </dsp:nvSpPr>
      <dsp:spPr>
        <a:xfrm>
          <a:off x="301268" y="926887"/>
          <a:ext cx="556050" cy="556050"/>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EA5549-EDE1-4EA8-89F7-2971637FEADF}">
      <dsp:nvSpPr>
        <dsp:cNvPr id="0" name=""/>
        <dsp:cNvSpPr/>
      </dsp:nvSpPr>
      <dsp:spPr>
        <a:xfrm rot="10800000">
          <a:off x="596535" y="1737888"/>
          <a:ext cx="5030392" cy="671177"/>
        </a:xfrm>
        <a:prstGeom prst="homePlate">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5971" tIns="41910" rIns="78232"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3E5F73"/>
              </a:solidFill>
              <a:latin typeface="Arial" panose="020B0604020202020204" pitchFamily="34" charset="0"/>
              <a:cs typeface="Arial" panose="020B0604020202020204" pitchFamily="34" charset="0"/>
            </a:rPr>
            <a:t>Co-production with people with lived experience </a:t>
          </a:r>
          <a:r>
            <a:rPr lang="en-GB" sz="1100" b="0" kern="1200">
              <a:solidFill>
                <a:srgbClr val="3E5F73"/>
              </a:solidFill>
              <a:latin typeface="Arial" panose="020B0604020202020204" pitchFamily="34" charset="0"/>
              <a:cs typeface="Arial" panose="020B0604020202020204" pitchFamily="34" charset="0"/>
            </a:rPr>
            <a:t>had a huge impact and continues to do so with proposals to add to the lived experience resources with further examples and the translation of the Carers Top Tips written guide</a:t>
          </a:r>
        </a:p>
      </dsp:txBody>
      <dsp:txXfrm rot="10800000">
        <a:off x="764329" y="1737888"/>
        <a:ext cx="4862598" cy="671177"/>
      </dsp:txXfrm>
    </dsp:sp>
    <dsp:sp modelId="{006C6182-10FB-497D-963A-992AEC86FB5E}">
      <dsp:nvSpPr>
        <dsp:cNvPr id="0" name=""/>
        <dsp:cNvSpPr/>
      </dsp:nvSpPr>
      <dsp:spPr>
        <a:xfrm>
          <a:off x="353519" y="1795451"/>
          <a:ext cx="556050" cy="556050"/>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78622-B46E-4962-BA41-4C8DB1305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6261</Words>
  <Characters>35694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GM ICP report document</vt:lpstr>
    </vt:vector>
  </TitlesOfParts>
  <Company/>
  <LinksUpToDate>false</LinksUpToDate>
  <CharactersWithSpaces>41872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 ICP report document</dc:title>
  <dc:subject/>
  <dc:creator>PARTINGTON, Jennie (NHS GREATER MANCHESTER ICB - 00T)</dc:creator>
  <cp:keywords/>
  <dc:description/>
  <cp:lastModifiedBy>BLAKE, Laura (NHS GREATER MANCHESTER INTEGRATED CARE BOARD)</cp:lastModifiedBy>
  <cp:revision>4</cp:revision>
  <dcterms:created xsi:type="dcterms:W3CDTF">2025-10-20T15:36:00Z</dcterms:created>
  <dcterms:modified xsi:type="dcterms:W3CDTF">2025-10-21T08:41:00Z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503d8f-ec12-46c4-8c88-175fe028415a_Enabled">
    <vt:lpwstr>true</vt:lpwstr>
  </property>
  <property fmtid="{D5CDD505-2E9C-101B-9397-08002B2CF9AE}" pid="3" name="MSIP_Label_7f503d8f-ec12-46c4-8c88-175fe028415a_SetDate">
    <vt:lpwstr>2024-07-24T08:03:49Z</vt:lpwstr>
  </property>
  <property fmtid="{D5CDD505-2E9C-101B-9397-08002B2CF9AE}" pid="4" name="MSIP_Label_7f503d8f-ec12-46c4-8c88-175fe028415a_Method">
    <vt:lpwstr>Privileged</vt:lpwstr>
  </property>
  <property fmtid="{D5CDD505-2E9C-101B-9397-08002B2CF9AE}" pid="5" name="MSIP_Label_7f503d8f-ec12-46c4-8c88-175fe028415a_Name">
    <vt:lpwstr>General Business Data</vt:lpwstr>
  </property>
  <property fmtid="{D5CDD505-2E9C-101B-9397-08002B2CF9AE}" pid="6" name="MSIP_Label_7f503d8f-ec12-46c4-8c88-175fe028415a_SiteId">
    <vt:lpwstr>bd685510-e9a6-461e-a58e-57c66a653362</vt:lpwstr>
  </property>
  <property fmtid="{D5CDD505-2E9C-101B-9397-08002B2CF9AE}" pid="7" name="MSIP_Label_7f503d8f-ec12-46c4-8c88-175fe028415a_ActionId">
    <vt:lpwstr>6317544f-3264-450e-b143-d6560c60bd81</vt:lpwstr>
  </property>
  <property fmtid="{D5CDD505-2E9C-101B-9397-08002B2CF9AE}" pid="8" name="MSIP_Label_7f503d8f-ec12-46c4-8c88-175fe028415a_ContentBits">
    <vt:lpwstr>0</vt:lpwstr>
  </property>
</Properties>
</file>